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C6300C" w14:textId="27476059" w:rsidR="000246DB" w:rsidRPr="00AB7EBB" w:rsidRDefault="006D400A" w:rsidP="00B96EC8">
      <w:pPr>
        <w:tabs>
          <w:tab w:val="left" w:pos="6663"/>
        </w:tabs>
        <w:ind w:right="-1"/>
        <w:rPr>
          <w:rFonts w:ascii="Arial" w:eastAsia="Calibri" w:hAnsi="Arial" w:cs="Arial"/>
          <w:b/>
          <w:i/>
          <w:iCs/>
          <w:sz w:val="28"/>
          <w:szCs w:val="28"/>
          <w:lang w:val="id-ID"/>
        </w:rPr>
      </w:pPr>
      <w:bookmarkStart w:id="0" w:name="_Hlk197627858"/>
      <w:r>
        <w:rPr>
          <w:rFonts w:ascii="Arial" w:eastAsia="Calibri" w:hAnsi="Arial" w:cs="Arial"/>
          <w:b/>
          <w:sz w:val="28"/>
          <w:szCs w:val="28"/>
          <w:lang w:val="id-ID"/>
        </w:rPr>
        <w:t xml:space="preserve">ANALISA </w:t>
      </w:r>
      <w:r w:rsidR="000246DB" w:rsidRPr="00AB7EBB">
        <w:rPr>
          <w:rFonts w:ascii="Arial" w:eastAsia="Calibri" w:hAnsi="Arial" w:cs="Arial"/>
          <w:b/>
          <w:sz w:val="28"/>
          <w:szCs w:val="28"/>
          <w:lang w:val="id-ID"/>
        </w:rPr>
        <w:t xml:space="preserve">PENGENDALIAN KUALITAS UNTUK MINIMASI CACAT KOPI ARABIKA PADA PROSES BASAH MENGGUNAKAN METODE </w:t>
      </w:r>
      <w:r w:rsidR="000246DB" w:rsidRPr="00AB7EBB">
        <w:rPr>
          <w:rFonts w:ascii="Arial" w:eastAsia="Calibri" w:hAnsi="Arial" w:cs="Arial"/>
          <w:b/>
          <w:i/>
          <w:iCs/>
          <w:sz w:val="28"/>
          <w:szCs w:val="28"/>
          <w:lang w:val="id-ID"/>
        </w:rPr>
        <w:t>SEVEN TOOLS</w:t>
      </w:r>
    </w:p>
    <w:p w14:paraId="2B2DFDD9" w14:textId="6B7D5732" w:rsidR="000246DB" w:rsidRPr="00AB7EBB" w:rsidRDefault="000246DB" w:rsidP="00B96EC8">
      <w:pPr>
        <w:ind w:right="-1"/>
        <w:rPr>
          <w:rFonts w:ascii="Arial" w:hAnsi="Arial" w:cs="Arial"/>
          <w:b/>
          <w:sz w:val="28"/>
          <w:szCs w:val="24"/>
          <w:lang w:val="id-ID"/>
        </w:rPr>
      </w:pPr>
      <w:r w:rsidRPr="00AB7EBB">
        <w:rPr>
          <w:rFonts w:ascii="Arial" w:hAnsi="Arial" w:cs="Arial"/>
          <w:b/>
          <w:sz w:val="28"/>
          <w:szCs w:val="24"/>
          <w:lang w:val="id-ID"/>
        </w:rPr>
        <w:t xml:space="preserve">(STUDI KASUS: </w:t>
      </w:r>
      <w:r w:rsidRPr="00AB7EBB">
        <w:rPr>
          <w:rFonts w:ascii="Arial" w:hAnsi="Arial" w:cs="Arial"/>
          <w:b/>
          <w:sz w:val="28"/>
          <w:szCs w:val="28"/>
          <w:lang w:val="id-ID"/>
        </w:rPr>
        <w:t>CV. ENDEMIX KOPI PARAHYANGAN</w:t>
      </w:r>
      <w:r w:rsidRPr="00AB7EBB">
        <w:rPr>
          <w:rFonts w:ascii="Arial" w:hAnsi="Arial" w:cs="Arial"/>
          <w:b/>
          <w:sz w:val="28"/>
          <w:szCs w:val="24"/>
          <w:lang w:val="id-ID"/>
        </w:rPr>
        <w:t>)</w:t>
      </w:r>
    </w:p>
    <w:bookmarkEnd w:id="0"/>
    <w:p w14:paraId="0A2169E4" w14:textId="77777777" w:rsidR="00DC677F" w:rsidRPr="00AB7EBB" w:rsidRDefault="00DC677F" w:rsidP="00DC677F">
      <w:pPr>
        <w:pStyle w:val="TitleKinetik"/>
        <w:rPr>
          <w:lang w:val="id-ID"/>
        </w:rPr>
      </w:pPr>
    </w:p>
    <w:p w14:paraId="298FB0FB" w14:textId="0FDA8E8D" w:rsidR="00AA59D9" w:rsidRPr="00AB7EBB" w:rsidRDefault="00AA59D9" w:rsidP="00AA59D9">
      <w:pPr>
        <w:pStyle w:val="AuthorsKinetik"/>
        <w:tabs>
          <w:tab w:val="left" w:pos="8688"/>
        </w:tabs>
        <w:rPr>
          <w:i/>
          <w:iCs/>
          <w:vertAlign w:val="superscript"/>
          <w:lang w:val="id-ID"/>
        </w:rPr>
      </w:pPr>
      <w:r w:rsidRPr="00AB7EBB">
        <w:rPr>
          <w:lang w:val="id-ID"/>
        </w:rPr>
        <w:t>Muhammad Hadi Maulidan</w:t>
      </w:r>
      <w:r w:rsidR="00D3354B">
        <w:rPr>
          <w:lang w:val="id-ID"/>
        </w:rPr>
        <w:t>*</w:t>
      </w:r>
      <w:r w:rsidRPr="00AB7EBB">
        <w:rPr>
          <w:vertAlign w:val="superscript"/>
          <w:lang w:val="id-ID"/>
        </w:rPr>
        <w:t>1</w:t>
      </w:r>
      <w:r w:rsidRPr="00AB7EBB">
        <w:rPr>
          <w:lang w:val="id-ID"/>
        </w:rPr>
        <w:t xml:space="preserve">, </w:t>
      </w:r>
      <w:r w:rsidRPr="00AB7EBB">
        <w:rPr>
          <w:lang w:val="id-ID" w:eastAsia="id-ID"/>
        </w:rPr>
        <w:t>Iman Nurjaman</w:t>
      </w:r>
      <w:r w:rsidRPr="00AB7EBB">
        <w:rPr>
          <w:vertAlign w:val="superscript"/>
          <w:lang w:val="id-ID"/>
        </w:rPr>
        <w:t xml:space="preserve"> 2</w:t>
      </w:r>
      <w:r w:rsidRPr="00AB7EBB">
        <w:rPr>
          <w:lang w:val="id-ID" w:eastAsia="id-ID"/>
        </w:rPr>
        <w:t>,</w:t>
      </w:r>
      <w:r w:rsidR="00D3354B">
        <w:rPr>
          <w:lang w:val="id-ID" w:eastAsia="id-ID"/>
        </w:rPr>
        <w:t xml:space="preserve"> </w:t>
      </w:r>
      <w:r w:rsidRPr="00AB7EBB">
        <w:rPr>
          <w:lang w:val="id-ID"/>
        </w:rPr>
        <w:t>Widy Setiawan</w:t>
      </w:r>
      <w:r w:rsidRPr="00AB7EBB">
        <w:rPr>
          <w:vertAlign w:val="superscript"/>
          <w:lang w:val="id-ID"/>
        </w:rPr>
        <w:t xml:space="preserve"> 3</w:t>
      </w:r>
      <w:r w:rsidRPr="00AB7EBB">
        <w:rPr>
          <w:vertAlign w:val="superscript"/>
          <w:lang w:val="id-ID"/>
        </w:rPr>
        <w:tab/>
      </w:r>
    </w:p>
    <w:p w14:paraId="08855B44" w14:textId="77777777" w:rsidR="00AA59D9" w:rsidRPr="00AB7EBB" w:rsidRDefault="00AA59D9" w:rsidP="00AA59D9">
      <w:pPr>
        <w:pStyle w:val="AfiliationKinetik"/>
        <w:rPr>
          <w:lang w:val="id-ID"/>
        </w:rPr>
      </w:pPr>
      <w:r w:rsidRPr="00AB7EBB">
        <w:rPr>
          <w:lang w:val="id-ID"/>
        </w:rPr>
        <w:t>Universitas Suryakencana</w:t>
      </w:r>
      <w:r w:rsidRPr="00AB7EBB">
        <w:rPr>
          <w:vertAlign w:val="superscript"/>
          <w:lang w:val="id-ID"/>
        </w:rPr>
        <w:t>1</w:t>
      </w:r>
    </w:p>
    <w:p w14:paraId="7F0AEE28" w14:textId="77777777" w:rsidR="00AA59D9" w:rsidRPr="00AB7EBB" w:rsidRDefault="00AA59D9" w:rsidP="00AA59D9">
      <w:pPr>
        <w:pStyle w:val="AfiliationKinetik"/>
        <w:rPr>
          <w:u w:val="single"/>
          <w:lang w:val="id-ID"/>
        </w:rPr>
      </w:pPr>
      <w:hyperlink r:id="rId8" w:history="1">
        <w:r w:rsidRPr="00AB7EBB">
          <w:rPr>
            <w:rStyle w:val="Hyperlink"/>
            <w:color w:val="0033CC"/>
            <w:lang w:val="id-ID"/>
          </w:rPr>
          <w:t>Muhammadhadimaulidan11@gmail.com</w:t>
        </w:r>
        <w:r w:rsidRPr="00AB7EBB">
          <w:rPr>
            <w:rStyle w:val="Hyperlink"/>
            <w:color w:val="0033CC"/>
            <w:vertAlign w:val="superscript"/>
            <w:lang w:val="id-ID"/>
          </w:rPr>
          <w:t>1</w:t>
        </w:r>
      </w:hyperlink>
      <w:r w:rsidRPr="00AB7EBB">
        <w:rPr>
          <w:color w:val="0033CC"/>
          <w:vertAlign w:val="superscript"/>
          <w:lang w:val="id-ID"/>
        </w:rPr>
        <w:t xml:space="preserve"> </w:t>
      </w:r>
      <w:r w:rsidRPr="00AB7EBB">
        <w:rPr>
          <w:color w:val="0033CC"/>
          <w:lang w:val="id-ID"/>
        </w:rPr>
        <w:t xml:space="preserve">, </w:t>
      </w:r>
      <w:hyperlink r:id="rId9" w:history="1">
        <w:r w:rsidRPr="00AB7EBB">
          <w:rPr>
            <w:rStyle w:val="Hyperlink"/>
            <w:color w:val="0033CC"/>
            <w:lang w:val="id-ID"/>
          </w:rPr>
          <w:t>imannurjaman@unsur.ac.id</w:t>
        </w:r>
        <w:r w:rsidRPr="00AB7EBB">
          <w:rPr>
            <w:rStyle w:val="Hyperlink"/>
            <w:color w:val="0033CC"/>
            <w:vertAlign w:val="superscript"/>
            <w:lang w:val="id-ID"/>
          </w:rPr>
          <w:t>2</w:t>
        </w:r>
      </w:hyperlink>
      <w:r w:rsidRPr="00AB7EBB">
        <w:rPr>
          <w:lang w:val="id-ID"/>
        </w:rPr>
        <w:t xml:space="preserve">, </w:t>
      </w:r>
      <w:r w:rsidRPr="00AB7EBB">
        <w:rPr>
          <w:color w:val="0033CC"/>
          <w:u w:val="single"/>
          <w:lang w:val="id-ID"/>
        </w:rPr>
        <w:t>widy_setyawan@yahoo.com</w:t>
      </w:r>
      <w:r w:rsidRPr="00AB7EBB">
        <w:rPr>
          <w:color w:val="0033CC"/>
          <w:u w:val="single"/>
          <w:vertAlign w:val="superscript"/>
          <w:lang w:val="id-ID"/>
        </w:rPr>
        <w:t>3</w:t>
      </w:r>
    </w:p>
    <w:p w14:paraId="615F660C" w14:textId="77777777" w:rsidR="00AA59D9" w:rsidRPr="00AB7EBB" w:rsidRDefault="00AA59D9" w:rsidP="00AA59D9">
      <w:pPr>
        <w:jc w:val="center"/>
        <w:rPr>
          <w:rFonts w:ascii="Arial" w:hAnsi="Arial" w:cs="Arial"/>
          <w:lang w:val="id-ID"/>
        </w:rPr>
      </w:pPr>
    </w:p>
    <w:p w14:paraId="01B8CCA6" w14:textId="77777777" w:rsidR="00AA59D9" w:rsidRPr="00AB7EBB" w:rsidRDefault="00AA59D9" w:rsidP="00DC677F">
      <w:pPr>
        <w:pStyle w:val="TitleKinetik"/>
        <w:rPr>
          <w:lang w:val="id-ID"/>
        </w:rPr>
      </w:pPr>
    </w:p>
    <w:p w14:paraId="5DFCFAC3" w14:textId="5CC93048" w:rsidR="00DC677F" w:rsidRPr="00AB7EBB" w:rsidRDefault="00DC677F" w:rsidP="00DC677F">
      <w:pPr>
        <w:jc w:val="center"/>
        <w:rPr>
          <w:rFonts w:ascii="Arial" w:hAnsi="Arial" w:cs="Arial"/>
          <w:lang w:val="id-ID"/>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AB7EBB" w14:paraId="5956AB5F" w14:textId="77777777" w:rsidTr="00E5288A">
        <w:tc>
          <w:tcPr>
            <w:tcW w:w="3531" w:type="dxa"/>
          </w:tcPr>
          <w:p w14:paraId="4D2CF277" w14:textId="77777777" w:rsidR="00DC677F" w:rsidRPr="00AB7EBB" w:rsidRDefault="00DC677F" w:rsidP="00E5288A">
            <w:pPr>
              <w:pStyle w:val="Abstractheadingkinetik"/>
              <w:rPr>
                <w:lang w:val="id-ID"/>
              </w:rPr>
            </w:pPr>
            <w:r w:rsidRPr="00AB7EBB">
              <w:rPr>
                <w:lang w:val="id-ID"/>
              </w:rPr>
              <w:t>Informasi Artikel</w:t>
            </w:r>
          </w:p>
        </w:tc>
        <w:tc>
          <w:tcPr>
            <w:tcW w:w="7094" w:type="dxa"/>
          </w:tcPr>
          <w:p w14:paraId="505EA116" w14:textId="77777777" w:rsidR="00DC677F" w:rsidRPr="00AB7EBB" w:rsidRDefault="00DC677F" w:rsidP="00E5288A">
            <w:pPr>
              <w:pStyle w:val="Abstractheadingkinetik"/>
              <w:rPr>
                <w:sz w:val="24"/>
                <w:szCs w:val="24"/>
                <w:lang w:val="id-ID"/>
              </w:rPr>
            </w:pPr>
            <w:r w:rsidRPr="00AB7EBB">
              <w:rPr>
                <w:lang w:val="id-ID"/>
              </w:rPr>
              <w:t>Abstrak</w:t>
            </w:r>
          </w:p>
        </w:tc>
      </w:tr>
      <w:tr w:rsidR="00DC677F" w:rsidRPr="00AB7EBB" w14:paraId="742A685E" w14:textId="77777777" w:rsidTr="00E5288A">
        <w:tc>
          <w:tcPr>
            <w:tcW w:w="3531" w:type="dxa"/>
          </w:tcPr>
          <w:p w14:paraId="6CF9484E" w14:textId="77777777" w:rsidR="00DC677F" w:rsidRPr="00AB7EBB" w:rsidRDefault="00DC677F" w:rsidP="00E5288A">
            <w:pPr>
              <w:pStyle w:val="Articleinfoheadkinetik"/>
              <w:rPr>
                <w:lang w:val="id-ID"/>
              </w:rPr>
            </w:pPr>
            <w:r w:rsidRPr="00AB7EBB">
              <w:rPr>
                <w:lang w:val="id-ID"/>
              </w:rPr>
              <w:t xml:space="preserve">Kata Kunci: </w:t>
            </w:r>
          </w:p>
          <w:p w14:paraId="365399C1" w14:textId="77777777" w:rsidR="001A6E91" w:rsidRPr="00AB7EBB" w:rsidRDefault="001A6E91" w:rsidP="00E5288A">
            <w:pPr>
              <w:pStyle w:val="Articleinfoheadkinetik"/>
              <w:rPr>
                <w:b w:val="0"/>
                <w:lang w:val="id-ID"/>
              </w:rPr>
            </w:pPr>
            <w:r w:rsidRPr="00AB7EBB">
              <w:rPr>
                <w:b w:val="0"/>
                <w:lang w:val="id-ID"/>
              </w:rPr>
              <w:t xml:space="preserve">Pengendalian kualitas, Seven Tools, Cacat Biji Kopi </w:t>
            </w:r>
          </w:p>
          <w:p w14:paraId="1C55B988" w14:textId="118BAC09" w:rsidR="00DC677F" w:rsidRPr="00AB7EBB" w:rsidRDefault="00DC677F" w:rsidP="00E5288A">
            <w:pPr>
              <w:pStyle w:val="Articleinfoheadkinetik"/>
              <w:rPr>
                <w:lang w:val="id-ID" w:eastAsia="zh-TW"/>
              </w:rPr>
            </w:pPr>
            <w:r w:rsidRPr="00AB7EBB">
              <w:rPr>
                <w:lang w:val="id-ID" w:eastAsia="zh-TW"/>
              </w:rPr>
              <w:t>Histori Artikel:</w:t>
            </w:r>
          </w:p>
          <w:p w14:paraId="1FBB5593" w14:textId="0089773F" w:rsidR="00DC677F" w:rsidRPr="00AB7EBB" w:rsidRDefault="00DC677F" w:rsidP="00E5288A">
            <w:pPr>
              <w:autoSpaceDE w:val="0"/>
              <w:autoSpaceDN w:val="0"/>
              <w:adjustRightInd w:val="0"/>
              <w:rPr>
                <w:rFonts w:ascii="Arial" w:hAnsi="Arial" w:cs="Arial"/>
                <w:color w:val="C00000"/>
                <w:sz w:val="16"/>
                <w:szCs w:val="16"/>
                <w:lang w:val="id-ID" w:eastAsia="zh-TW"/>
              </w:rPr>
            </w:pPr>
            <w:r w:rsidRPr="00AB7EBB">
              <w:rPr>
                <w:rFonts w:ascii="Arial" w:hAnsi="Arial" w:cs="Arial"/>
                <w:color w:val="C00000"/>
                <w:sz w:val="16"/>
                <w:szCs w:val="16"/>
                <w:lang w:val="id-ID" w:eastAsia="zh-TW"/>
              </w:rPr>
              <w:t>Disubmit 17 Februari 202</w:t>
            </w:r>
            <w:r w:rsidR="00E04547" w:rsidRPr="00AB7EBB">
              <w:rPr>
                <w:rFonts w:ascii="Arial" w:hAnsi="Arial" w:cs="Arial"/>
                <w:color w:val="C00000"/>
                <w:sz w:val="16"/>
                <w:szCs w:val="16"/>
                <w:lang w:val="id-ID" w:eastAsia="zh-TW"/>
              </w:rPr>
              <w:t>5</w:t>
            </w:r>
          </w:p>
          <w:p w14:paraId="70CEA099" w14:textId="6C3350DF" w:rsidR="00DC677F" w:rsidRPr="00AB7EBB" w:rsidRDefault="00DC677F" w:rsidP="00E5288A">
            <w:pPr>
              <w:autoSpaceDE w:val="0"/>
              <w:autoSpaceDN w:val="0"/>
              <w:adjustRightInd w:val="0"/>
              <w:rPr>
                <w:rFonts w:ascii="Arial" w:hAnsi="Arial" w:cs="Arial"/>
                <w:color w:val="C00000"/>
                <w:sz w:val="16"/>
                <w:szCs w:val="16"/>
                <w:lang w:val="id-ID" w:eastAsia="zh-TW"/>
              </w:rPr>
            </w:pPr>
            <w:r w:rsidRPr="00AB7EBB">
              <w:rPr>
                <w:rFonts w:ascii="Arial" w:hAnsi="Arial" w:cs="Arial"/>
                <w:color w:val="C00000"/>
                <w:sz w:val="16"/>
                <w:szCs w:val="16"/>
                <w:lang w:val="id-ID" w:eastAsia="zh-TW"/>
              </w:rPr>
              <w:t>Direvisi 15 April 202</w:t>
            </w:r>
            <w:r w:rsidR="00E04547" w:rsidRPr="00AB7EBB">
              <w:rPr>
                <w:rFonts w:ascii="Arial" w:hAnsi="Arial" w:cs="Arial"/>
                <w:color w:val="C00000"/>
                <w:sz w:val="16"/>
                <w:szCs w:val="16"/>
                <w:lang w:val="id-ID" w:eastAsia="zh-TW"/>
              </w:rPr>
              <w:t>5</w:t>
            </w:r>
          </w:p>
          <w:p w14:paraId="41F3F043" w14:textId="62E1E936" w:rsidR="00DC677F" w:rsidRPr="00AB7EBB" w:rsidRDefault="00DC677F" w:rsidP="00E5288A">
            <w:pPr>
              <w:autoSpaceDE w:val="0"/>
              <w:autoSpaceDN w:val="0"/>
              <w:adjustRightInd w:val="0"/>
              <w:rPr>
                <w:rFonts w:ascii="Arial" w:hAnsi="Arial" w:cs="Arial"/>
                <w:color w:val="C00000"/>
                <w:sz w:val="16"/>
                <w:szCs w:val="16"/>
                <w:lang w:val="id-ID" w:eastAsia="zh-TW"/>
              </w:rPr>
            </w:pPr>
            <w:r w:rsidRPr="00AB7EBB">
              <w:rPr>
                <w:rFonts w:ascii="Arial" w:hAnsi="Arial" w:cs="Arial"/>
                <w:color w:val="C00000"/>
                <w:sz w:val="16"/>
                <w:szCs w:val="16"/>
                <w:lang w:val="id-ID" w:eastAsia="zh-TW"/>
              </w:rPr>
              <w:t>Diterima 4 Mei 202</w:t>
            </w:r>
            <w:r w:rsidR="00E04547" w:rsidRPr="00AB7EBB">
              <w:rPr>
                <w:rFonts w:ascii="Arial" w:hAnsi="Arial" w:cs="Arial"/>
                <w:color w:val="C00000"/>
                <w:sz w:val="16"/>
                <w:szCs w:val="16"/>
                <w:lang w:val="id-ID" w:eastAsia="zh-TW"/>
              </w:rPr>
              <w:t>5</w:t>
            </w:r>
          </w:p>
          <w:p w14:paraId="46551CB8" w14:textId="5235290B" w:rsidR="00DC677F" w:rsidRPr="00AB7EBB" w:rsidRDefault="00DC677F" w:rsidP="00E5288A">
            <w:pPr>
              <w:rPr>
                <w:rFonts w:ascii="Arial" w:hAnsi="Arial" w:cs="Arial"/>
                <w:color w:val="C00000"/>
                <w:sz w:val="16"/>
                <w:szCs w:val="16"/>
                <w:lang w:val="id-ID" w:eastAsia="zh-TW"/>
              </w:rPr>
            </w:pPr>
            <w:r w:rsidRPr="00AB7EBB">
              <w:rPr>
                <w:rFonts w:ascii="Arial" w:hAnsi="Arial" w:cs="Arial"/>
                <w:color w:val="C00000"/>
                <w:sz w:val="16"/>
                <w:szCs w:val="16"/>
                <w:lang w:val="id-ID" w:eastAsia="zh-TW"/>
              </w:rPr>
              <w:t>Tersedia daring 4 Juli 202</w:t>
            </w:r>
            <w:r w:rsidR="00E04547" w:rsidRPr="00AB7EBB">
              <w:rPr>
                <w:rFonts w:ascii="Arial" w:hAnsi="Arial" w:cs="Arial"/>
                <w:color w:val="C00000"/>
                <w:sz w:val="16"/>
                <w:szCs w:val="16"/>
                <w:lang w:val="id-ID" w:eastAsia="zh-TW"/>
              </w:rPr>
              <w:t>5</w:t>
            </w:r>
          </w:p>
          <w:p w14:paraId="4A3BABA4" w14:textId="77777777" w:rsidR="00DC677F" w:rsidRPr="00AB7EBB" w:rsidRDefault="00DC677F" w:rsidP="00E5288A">
            <w:pPr>
              <w:rPr>
                <w:rFonts w:ascii="Arial" w:hAnsi="Arial" w:cs="Arial"/>
                <w:sz w:val="16"/>
                <w:szCs w:val="16"/>
                <w:lang w:val="id-ID"/>
              </w:rPr>
            </w:pPr>
          </w:p>
          <w:p w14:paraId="6E348286" w14:textId="77777777" w:rsidR="00DC677F" w:rsidRPr="00AB7EBB" w:rsidRDefault="00DC677F" w:rsidP="00E5288A">
            <w:pPr>
              <w:pStyle w:val="Articleinfoheadkinetik"/>
              <w:rPr>
                <w:lang w:val="id-ID"/>
              </w:rPr>
            </w:pPr>
            <w:r w:rsidRPr="00AB7EBB">
              <w:rPr>
                <w:lang w:val="id-ID"/>
              </w:rPr>
              <w:t xml:space="preserve">Sitasi: </w:t>
            </w:r>
          </w:p>
          <w:p w14:paraId="72571515" w14:textId="11D0B573" w:rsidR="00325348" w:rsidRPr="00AB7EBB" w:rsidRDefault="00325348" w:rsidP="00E5288A">
            <w:pPr>
              <w:pStyle w:val="Articleinfoheadkinetik"/>
              <w:rPr>
                <w:b w:val="0"/>
                <w:bCs w:val="0"/>
                <w:color w:val="C00000"/>
                <w:lang w:val="id-ID"/>
              </w:rPr>
            </w:pPr>
            <w:bookmarkStart w:id="1" w:name="_Hlk201380443"/>
            <w:bookmarkStart w:id="2" w:name="_Hlk198321146"/>
            <w:r w:rsidRPr="00AB7EBB">
              <w:rPr>
                <w:b w:val="0"/>
                <w:bCs w:val="0"/>
                <w:color w:val="C00000"/>
                <w:lang w:val="id-ID"/>
              </w:rPr>
              <w:t>Kementerian Pertanian. (2021). Statistik Pertanian 2021. Pusat Data dan Sistem Informasi Pertanian Kementerian Pertanian Republik Indonesia</w:t>
            </w:r>
          </w:p>
          <w:p w14:paraId="27483278" w14:textId="212C8075" w:rsidR="00DC677F" w:rsidRPr="00AB7EBB" w:rsidRDefault="00325348" w:rsidP="00E5288A">
            <w:pPr>
              <w:rPr>
                <w:rStyle w:val="Hyperlink"/>
                <w:rFonts w:ascii="Arial" w:hAnsi="Arial" w:cs="Arial"/>
                <w:color w:val="C00000"/>
                <w:sz w:val="16"/>
                <w:szCs w:val="16"/>
                <w:u w:val="none"/>
                <w:lang w:val="id-ID"/>
              </w:rPr>
            </w:pPr>
            <w:r w:rsidRPr="00AB7EBB">
              <w:rPr>
                <w:rStyle w:val="Hyperlink"/>
                <w:rFonts w:ascii="Arial" w:hAnsi="Arial" w:cs="Arial"/>
                <w:color w:val="C00000"/>
                <w:sz w:val="16"/>
                <w:szCs w:val="16"/>
                <w:u w:val="none"/>
                <w:lang w:val="id-ID"/>
              </w:rPr>
              <w:t>Montgomery, D. C. (2009). Introduction to statistical quality control (6th ed.). John Wiley &amp; Sons.</w:t>
            </w:r>
          </w:p>
          <w:p w14:paraId="281E5CDD" w14:textId="2D9C7F24" w:rsidR="00C61107" w:rsidRPr="00C61107" w:rsidRDefault="00325348" w:rsidP="00C61107">
            <w:pPr>
              <w:rPr>
                <w:rStyle w:val="Hyperlink"/>
                <w:rFonts w:ascii="Arial" w:hAnsi="Arial" w:cs="Arial"/>
                <w:color w:val="C00000"/>
                <w:sz w:val="16"/>
                <w:szCs w:val="16"/>
                <w:u w:val="none"/>
                <w:lang w:val="id-ID"/>
              </w:rPr>
            </w:pPr>
            <w:r w:rsidRPr="00AB7EBB">
              <w:rPr>
                <w:rStyle w:val="Hyperlink"/>
                <w:rFonts w:ascii="Arial" w:hAnsi="Arial" w:cs="Arial"/>
                <w:color w:val="C00000"/>
                <w:sz w:val="16"/>
                <w:szCs w:val="16"/>
                <w:u w:val="none"/>
                <w:lang w:val="id-ID"/>
              </w:rPr>
              <w:t>Sunarharum, W. B., Williams, D. J., &amp; Smyth, H. E. (2014). Complexity of coffee flavor: A compositional and sensory perspective. Food Research International, 62, 315-325.</w:t>
            </w:r>
            <w:r w:rsidRPr="00AB7EBB">
              <w:rPr>
                <w:lang w:val="id-ID"/>
              </w:rPr>
              <w:t xml:space="preserve"> </w:t>
            </w:r>
            <w:r w:rsidRPr="00AB7EBB">
              <w:rPr>
                <w:rStyle w:val="Hyperlink"/>
                <w:rFonts w:ascii="Arial" w:hAnsi="Arial" w:cs="Arial"/>
                <w:color w:val="C00000"/>
                <w:sz w:val="16"/>
                <w:szCs w:val="16"/>
                <w:u w:val="none"/>
                <w:lang w:val="id-ID"/>
              </w:rPr>
              <w:t>Syukron, A., &amp; Kholil, M. (2013). Quality For Business Improvement.</w:t>
            </w:r>
            <w:r w:rsidR="00C61107">
              <w:t xml:space="preserve"> </w:t>
            </w:r>
            <w:r w:rsidR="00C61107" w:rsidRPr="00C61107">
              <w:rPr>
                <w:rStyle w:val="Hyperlink"/>
                <w:rFonts w:ascii="Arial" w:hAnsi="Arial" w:cs="Arial"/>
                <w:color w:val="C00000"/>
                <w:sz w:val="16"/>
                <w:szCs w:val="16"/>
                <w:u w:val="none"/>
                <w:lang w:val="id-ID"/>
              </w:rPr>
              <w:t>SHELEMO, A. A. (2023). The Quality Control Using Seven Tools Method For Defect Product On Scanner Production. No Title</w:t>
            </w:r>
            <w:r w:rsidR="00C61107" w:rsidRPr="00C61107">
              <w:rPr>
                <w:rStyle w:val="Hyperlink"/>
                <w:rFonts w:ascii="Arial" w:hAnsi="Arial" w:cs="Arial" w:hint="cs"/>
                <w:color w:val="C00000"/>
                <w:sz w:val="16"/>
                <w:szCs w:val="16"/>
                <w:u w:val="none"/>
                <w:lang w:val="id-ID"/>
              </w:rPr>
              <w:t>ی</w:t>
            </w:r>
            <w:r w:rsidR="00C61107" w:rsidRPr="00C61107">
              <w:rPr>
                <w:rStyle w:val="Hyperlink"/>
                <w:rFonts w:ascii="Arial" w:hAnsi="Arial" w:cs="Arial" w:hint="eastAsia"/>
                <w:color w:val="C00000"/>
                <w:sz w:val="16"/>
                <w:szCs w:val="16"/>
                <w:u w:val="none"/>
                <w:lang w:val="id-ID"/>
              </w:rPr>
              <w:t>ل</w:t>
            </w:r>
            <w:r w:rsidR="00C61107" w:rsidRPr="00C61107">
              <w:rPr>
                <w:rStyle w:val="Hyperlink"/>
                <w:rFonts w:ascii="Arial" w:hAnsi="Arial" w:cs="Arial" w:hint="cs"/>
                <w:color w:val="C00000"/>
                <w:sz w:val="16"/>
                <w:szCs w:val="16"/>
                <w:u w:val="none"/>
                <w:lang w:val="id-ID"/>
              </w:rPr>
              <w:t>ی</w:t>
            </w:r>
            <w:r w:rsidR="00C61107" w:rsidRPr="00C61107">
              <w:rPr>
                <w:rStyle w:val="Hyperlink"/>
                <w:rFonts w:ascii="Arial" w:hAnsi="Arial" w:cs="Arial" w:hint="eastAsia"/>
                <w:color w:val="C00000"/>
                <w:sz w:val="16"/>
                <w:szCs w:val="16"/>
                <w:u w:val="none"/>
                <w:lang w:val="id-ID"/>
              </w:rPr>
              <w:t>ب</w:t>
            </w:r>
            <w:r w:rsidR="00C61107" w:rsidRPr="00C61107">
              <w:rPr>
                <w:rStyle w:val="Hyperlink"/>
                <w:rFonts w:ascii="Arial" w:hAnsi="Arial" w:cs="Arial"/>
                <w:color w:val="C00000"/>
                <w:sz w:val="16"/>
                <w:szCs w:val="16"/>
                <w:u w:val="none"/>
                <w:lang w:val="id-ID"/>
              </w:rPr>
              <w:t>. Nucl. Phys., 13(1), 104–116.</w:t>
            </w:r>
            <w:r w:rsidR="00E462FD">
              <w:rPr>
                <w:rStyle w:val="Hyperlink"/>
                <w:rFonts w:ascii="Arial" w:hAnsi="Arial" w:cs="Arial"/>
                <w:color w:val="C00000"/>
                <w:sz w:val="16"/>
                <w:szCs w:val="16"/>
                <w:u w:val="none"/>
                <w:lang w:val="id-ID"/>
              </w:rPr>
              <w:t xml:space="preserve"> </w:t>
            </w:r>
          </w:p>
          <w:p w14:paraId="0AC90370" w14:textId="2A53BA93" w:rsidR="00E462FD" w:rsidRPr="00E462FD" w:rsidRDefault="00C61107" w:rsidP="00E5288A">
            <w:pPr>
              <w:rPr>
                <w:rStyle w:val="Hyperlink"/>
                <w:rFonts w:ascii="Arial" w:hAnsi="Arial" w:cs="Arial"/>
                <w:color w:val="C00000"/>
                <w:sz w:val="16"/>
                <w:szCs w:val="16"/>
                <w:u w:val="none"/>
                <w:lang w:val="id-ID"/>
              </w:rPr>
            </w:pPr>
            <w:r w:rsidRPr="00C61107">
              <w:rPr>
                <w:rStyle w:val="Hyperlink"/>
                <w:rFonts w:ascii="Arial" w:hAnsi="Arial" w:cs="Arial"/>
                <w:color w:val="C00000"/>
                <w:sz w:val="16"/>
                <w:szCs w:val="16"/>
                <w:u w:val="none"/>
                <w:lang w:val="id-ID"/>
              </w:rPr>
              <w:t>Zakaria, A., Aditiawati, P., &amp; Rosmiati, M. (2017). Strategi Pengembangan Usahatani Kopi Arabika (Kasus pada Petani Kopi Di Desa Suntenjaya Kecamatan Lembang Kabupaten Bandung Barat, Provinsi Jawa Barat). Jurnal Sosioteknologi, 16(3), 325–339</w:t>
            </w:r>
            <w:bookmarkEnd w:id="1"/>
            <w:r w:rsidRPr="00C61107">
              <w:rPr>
                <w:rStyle w:val="Hyperlink"/>
                <w:rFonts w:ascii="Arial" w:hAnsi="Arial" w:cs="Arial"/>
                <w:color w:val="C00000"/>
                <w:sz w:val="16"/>
                <w:szCs w:val="16"/>
                <w:u w:val="none"/>
                <w:lang w:val="id-ID"/>
              </w:rPr>
              <w:t>.</w:t>
            </w:r>
          </w:p>
          <w:bookmarkEnd w:id="2"/>
          <w:p w14:paraId="17C4F6BE" w14:textId="77777777" w:rsidR="00DC677F" w:rsidRPr="00AB7EBB" w:rsidRDefault="00DC677F" w:rsidP="00E5288A">
            <w:pPr>
              <w:rPr>
                <w:rStyle w:val="Hyperlink"/>
                <w:rFonts w:ascii="Arial" w:hAnsi="Arial" w:cs="Arial"/>
                <w:sz w:val="16"/>
                <w:szCs w:val="16"/>
                <w:lang w:val="id-ID"/>
              </w:rPr>
            </w:pPr>
          </w:p>
          <w:p w14:paraId="7A3AA5FF" w14:textId="77777777" w:rsidR="00DC677F" w:rsidRPr="00AB7EBB" w:rsidRDefault="00DC677F" w:rsidP="00E5288A">
            <w:pPr>
              <w:rPr>
                <w:rFonts w:ascii="Arial" w:hAnsi="Arial" w:cs="Arial"/>
                <w:sz w:val="16"/>
                <w:szCs w:val="16"/>
                <w:lang w:val="id-ID"/>
              </w:rPr>
            </w:pPr>
            <w:r w:rsidRPr="00AB7EBB">
              <w:rPr>
                <w:rFonts w:ascii="Arial" w:hAnsi="Arial" w:cs="Arial"/>
                <w:sz w:val="16"/>
                <w:szCs w:val="16"/>
                <w:lang w:val="id-ID"/>
              </w:rPr>
              <w:t>* Penulis Korespondensi.</w:t>
            </w:r>
          </w:p>
          <w:p w14:paraId="36FF12B6" w14:textId="1CD635A3" w:rsidR="00DC677F" w:rsidRPr="00AB7EBB" w:rsidRDefault="006D400A" w:rsidP="00E5288A">
            <w:pPr>
              <w:rPr>
                <w:rFonts w:ascii="Arial" w:hAnsi="Arial" w:cs="Arial"/>
                <w:sz w:val="16"/>
                <w:szCs w:val="16"/>
                <w:lang w:val="id-ID"/>
              </w:rPr>
            </w:pPr>
            <w:r>
              <w:rPr>
                <w:rFonts w:ascii="Arial" w:hAnsi="Arial" w:cs="Arial"/>
                <w:sz w:val="16"/>
                <w:szCs w:val="16"/>
                <w:lang w:val="id-ID"/>
              </w:rPr>
              <w:t>Muhammad Hadi Maulidan</w:t>
            </w:r>
          </w:p>
          <w:p w14:paraId="727D9952" w14:textId="77777777" w:rsidR="00DC677F" w:rsidRPr="00AB7EBB" w:rsidRDefault="00DC677F" w:rsidP="00E5288A">
            <w:pPr>
              <w:rPr>
                <w:rFonts w:ascii="Arial" w:hAnsi="Arial" w:cs="Arial"/>
                <w:sz w:val="16"/>
                <w:szCs w:val="16"/>
                <w:lang w:val="id-ID"/>
              </w:rPr>
            </w:pPr>
            <w:r w:rsidRPr="00AB7EBB">
              <w:rPr>
                <w:rFonts w:ascii="Arial" w:hAnsi="Arial" w:cs="Arial"/>
                <w:sz w:val="16"/>
                <w:szCs w:val="16"/>
                <w:lang w:val="id-ID"/>
              </w:rPr>
              <w:t xml:space="preserve">Alamat E-mail: </w:t>
            </w:r>
          </w:p>
          <w:p w14:paraId="576FCA63" w14:textId="49FB887D" w:rsidR="00DC677F" w:rsidRPr="00AB7EBB" w:rsidRDefault="006D400A" w:rsidP="00E5288A">
            <w:pPr>
              <w:rPr>
                <w:rFonts w:ascii="Arial" w:hAnsi="Arial" w:cs="Arial"/>
                <w:lang w:val="id-ID"/>
              </w:rPr>
            </w:pPr>
            <w:r>
              <w:rPr>
                <w:rFonts w:ascii="Arial" w:hAnsi="Arial" w:cs="Arial"/>
                <w:sz w:val="16"/>
                <w:szCs w:val="16"/>
                <w:lang w:val="id-ID"/>
              </w:rPr>
              <w:t>Muhammadhadimaulidan11@gmail.com</w:t>
            </w:r>
          </w:p>
        </w:tc>
        <w:tc>
          <w:tcPr>
            <w:tcW w:w="7094" w:type="dxa"/>
          </w:tcPr>
          <w:p w14:paraId="76B40B82" w14:textId="1E1EBEF4" w:rsidR="00DC677F" w:rsidRPr="00AB7EBB" w:rsidRDefault="00623BA7" w:rsidP="00E5288A">
            <w:pPr>
              <w:pStyle w:val="AbstractKinetik"/>
              <w:rPr>
                <w:lang w:val="id-ID"/>
              </w:rPr>
            </w:pPr>
            <w:r w:rsidRPr="00623BA7">
              <w:rPr>
                <w:lang w:val="id-ID"/>
              </w:rPr>
              <w:t>Penelitian ini difokuskan pada permasalahan pengendalian kualitas dalam proses pengolahan basah kopi, di mana sistem pengendalian yang diterapkan saat ini belum optimal sehingga menyebabkan tingginya jumlah produk cacat. Tujuan utama dari penelitian ini adalah untuk menemukan solusi yang efektif dalam menurunkan tingkat kecacatan kopi dengan menerapkan metode Seven Tools secara sistematis dalam proses pengendalian kualitas. Berdasarkan hasil analisis, data mengenai proses pengolahan dan jumlah cacat kopi menunjukkan pola distribusi yang normal. Pada tahap awal, digunakan Check Sheet sebagai alat bantu awal untuk mengidentifikasi jenis dan jumlah cacat, dengan hasil total cacat sebanyak 453. Dari jumlah tersebut, cacat terbanyak berasal dari kerusakan akibat serangan serangga (Slight Insect Damage) sebanyak 82 kasus, yang umumnya terjadi setelah tahap fermentasi dan selama proses permesinan. Untuk menanggulangi hal tersebut, diusulkan beberapa langkah perbaikan strategis, yaitu menerapkan metode pengolahan yang lebih tepat, memastikan bahwa seluruh proses produksi dijalankan sesuai prosedur standar, meningkatkan pengawasan terhadap kinerja pekerja, mengoptimalkan proses inokulasi dengan menjaga kebersihan serta sterilitas lingkungan kerja, serta melakukan perbaikan kondisi ruang pengolahan agar memiliki sirkulasi udara yang baik dan terbebas dari gangguan hama. Dengan menerapkan usulan perbaikan ini secara konsisten, diharapkan tingkat cacat produk dapat ditekan sehingga kualitas biji kopi yang dihasilkan menjadi lebih baik dan sesuai dengan standar mutu yang diharapkan.</w:t>
            </w:r>
          </w:p>
        </w:tc>
      </w:tr>
      <w:tr w:rsidR="00DC677F" w:rsidRPr="00AB7EBB" w14:paraId="1D09C289" w14:textId="77777777" w:rsidTr="00E5288A">
        <w:tc>
          <w:tcPr>
            <w:tcW w:w="3531" w:type="dxa"/>
          </w:tcPr>
          <w:p w14:paraId="19F2DEF4" w14:textId="77777777" w:rsidR="00DC677F" w:rsidRPr="00AB7EBB" w:rsidRDefault="00DC677F" w:rsidP="00E5288A">
            <w:pPr>
              <w:pStyle w:val="Articleinfoheadkinetik"/>
              <w:rPr>
                <w:lang w:val="id-ID"/>
              </w:rPr>
            </w:pPr>
          </w:p>
        </w:tc>
        <w:tc>
          <w:tcPr>
            <w:tcW w:w="7094" w:type="dxa"/>
          </w:tcPr>
          <w:p w14:paraId="155FF369" w14:textId="77777777" w:rsidR="00DC677F" w:rsidRPr="00AB7EBB" w:rsidRDefault="00DC677F" w:rsidP="00E5288A">
            <w:pPr>
              <w:pStyle w:val="AbstractKinetik"/>
              <w:rPr>
                <w:lang w:val="id-ID"/>
              </w:rPr>
            </w:pPr>
          </w:p>
        </w:tc>
      </w:tr>
    </w:tbl>
    <w:p w14:paraId="1A78CEE0" w14:textId="79BEE398" w:rsidR="00DC677F" w:rsidRPr="00A87EFC" w:rsidRDefault="00DC677F" w:rsidP="00A87EFC">
      <w:pPr>
        <w:pStyle w:val="ListParagraph"/>
        <w:numPr>
          <w:ilvl w:val="0"/>
          <w:numId w:val="48"/>
        </w:numPr>
        <w:ind w:left="360"/>
        <w:jc w:val="both"/>
        <w:rPr>
          <w:rFonts w:ascii="Arial" w:hAnsi="Arial" w:cs="Arial"/>
          <w:b/>
          <w:bCs/>
          <w:lang w:val="id-ID"/>
        </w:rPr>
      </w:pPr>
      <w:r w:rsidRPr="00A87EFC">
        <w:rPr>
          <w:rFonts w:ascii="Arial" w:hAnsi="Arial" w:cs="Arial"/>
          <w:b/>
          <w:bCs/>
          <w:lang w:val="id-ID"/>
        </w:rPr>
        <w:t>Pendahuluan</w:t>
      </w:r>
    </w:p>
    <w:p w14:paraId="34911508" w14:textId="008C2828" w:rsidR="000F7D7E" w:rsidRPr="00AB7EBB" w:rsidRDefault="000F7D7E" w:rsidP="00780069">
      <w:pPr>
        <w:ind w:firstLine="720"/>
        <w:jc w:val="both"/>
        <w:rPr>
          <w:rFonts w:ascii="Arial" w:hAnsi="Arial" w:cs="Arial"/>
          <w:lang w:val="id-ID"/>
        </w:rPr>
      </w:pPr>
      <w:r w:rsidRPr="00AB7EBB">
        <w:rPr>
          <w:rFonts w:ascii="Arial" w:hAnsi="Arial" w:cs="Arial"/>
          <w:lang w:val="id-ID"/>
        </w:rPr>
        <w:t xml:space="preserve">Industri kopi di Indonesia, khususnya kopi Arabika, telah mengalami pertumbuhan pesat dalam beberapa tahun terakhir. Berdasarkan data Kementerian Pertanian, produksi kopi nasional mencapai 773.409ton pada tahun 2020, dengan kopi Arabika menyumbang sekitar 30% dari total produksi </w:t>
      </w:r>
      <w:r w:rsidR="00805D0B" w:rsidRPr="00AB7EBB">
        <w:rPr>
          <w:rFonts w:ascii="Arial" w:hAnsi="Arial" w:cs="Arial"/>
          <w:lang w:val="id-ID"/>
        </w:rPr>
        <w:t>[1]</w:t>
      </w:r>
      <w:r w:rsidRPr="00AB7EBB">
        <w:rPr>
          <w:rFonts w:ascii="Arial" w:hAnsi="Arial" w:cs="Arial"/>
          <w:lang w:val="id-ID"/>
        </w:rPr>
        <w:t>. Seiring meningkatnya permintaan, konsumen semakin menginginkan kopi berkualitas tinggi. Salah satu faktor utama yang mempengaruhi kualitas kopi adalah metode pengolahannya, terutama metode pengolahan basah (</w:t>
      </w:r>
      <w:r w:rsidRPr="006D400A">
        <w:rPr>
          <w:rFonts w:ascii="Arial" w:hAnsi="Arial" w:cs="Arial"/>
          <w:i/>
          <w:iCs/>
          <w:lang w:val="id-ID"/>
        </w:rPr>
        <w:t>wash process</w:t>
      </w:r>
      <w:r w:rsidRPr="00AB7EBB">
        <w:rPr>
          <w:rFonts w:ascii="Arial" w:hAnsi="Arial" w:cs="Arial"/>
          <w:lang w:val="id-ID"/>
        </w:rPr>
        <w:t xml:space="preserve">). </w:t>
      </w:r>
    </w:p>
    <w:p w14:paraId="73661650" w14:textId="0FCE8BB9" w:rsidR="009130CE" w:rsidRPr="00AB7EBB" w:rsidRDefault="000F7D7E" w:rsidP="00780069">
      <w:pPr>
        <w:ind w:firstLine="720"/>
        <w:jc w:val="both"/>
        <w:rPr>
          <w:rFonts w:ascii="Arial" w:hAnsi="Arial" w:cs="Arial"/>
          <w:lang w:val="id-ID"/>
        </w:rPr>
      </w:pPr>
      <w:r w:rsidRPr="00AB7EBB">
        <w:rPr>
          <w:rFonts w:ascii="Arial" w:hAnsi="Arial" w:cs="Arial"/>
          <w:lang w:val="id-ID"/>
        </w:rPr>
        <w:t xml:space="preserve">Salah satu metode yang banyak digunakan adalah proses basah (wash), di mana kulit buah kopi dikupas secara mekanis setelah melalui proses fermentasi. Metode ini sering dipilih karena hasil akhirnya dianggap lebih konsisten dibandingkan metode lain. </w:t>
      </w:r>
      <w:bookmarkStart w:id="3" w:name="_Hlk197627693"/>
      <w:r w:rsidRPr="00AB7EBB">
        <w:rPr>
          <w:rFonts w:ascii="Arial" w:hAnsi="Arial" w:cs="Arial"/>
          <w:lang w:val="id-ID"/>
        </w:rPr>
        <w:t>CV Endemix Kopi Parahyangan</w:t>
      </w:r>
      <w:bookmarkEnd w:id="3"/>
      <w:r w:rsidRPr="00AB7EBB">
        <w:rPr>
          <w:rFonts w:ascii="Arial" w:hAnsi="Arial" w:cs="Arial"/>
          <w:lang w:val="id-ID"/>
        </w:rPr>
        <w:t>, sebagai salah satu produsen kopi lokal, memiliki peluang besar untuk meningkatkan mutu produknya dengan memahami lebih dalam kaitan antara proses pengolahan dan kualitas biji kopi. Metode pengolahan basah dapat menghasilkan kopi dengan kualitas yang lebih konsisten dan unggul dibandingkan metode lainnya</w:t>
      </w:r>
      <w:r w:rsidR="006D400A">
        <w:rPr>
          <w:rFonts w:ascii="Arial" w:hAnsi="Arial" w:cs="Arial"/>
          <w:lang w:val="id-ID"/>
        </w:rPr>
        <w:t xml:space="preserve"> </w:t>
      </w:r>
      <w:r w:rsidR="00805D0B" w:rsidRPr="00AB7EBB">
        <w:rPr>
          <w:rFonts w:ascii="Arial" w:hAnsi="Arial" w:cs="Arial"/>
          <w:lang w:val="id-ID"/>
        </w:rPr>
        <w:t>[</w:t>
      </w:r>
      <w:r w:rsidR="00E462FD">
        <w:rPr>
          <w:rFonts w:ascii="Arial" w:hAnsi="Arial" w:cs="Arial"/>
          <w:lang w:val="id-ID"/>
        </w:rPr>
        <w:t>2</w:t>
      </w:r>
      <w:r w:rsidR="00805D0B" w:rsidRPr="00AB7EBB">
        <w:rPr>
          <w:rFonts w:ascii="Arial" w:hAnsi="Arial" w:cs="Arial"/>
          <w:lang w:val="id-ID"/>
        </w:rPr>
        <w:t>]</w:t>
      </w:r>
      <w:r w:rsidRPr="00AB7EBB">
        <w:rPr>
          <w:rFonts w:ascii="Arial" w:hAnsi="Arial" w:cs="Arial"/>
          <w:lang w:val="id-ID"/>
        </w:rPr>
        <w:t>. Namun, implementasi proses ini masih perlu diteliti lebih lanjut untuk mengoptimalkan kualitas produk akhir.</w:t>
      </w:r>
    </w:p>
    <w:p w14:paraId="32BF0225" w14:textId="5FC16273" w:rsidR="00630043" w:rsidRPr="00AB7EBB" w:rsidRDefault="002B160A" w:rsidP="00A87EFC">
      <w:pPr>
        <w:ind w:firstLine="720"/>
        <w:jc w:val="both"/>
        <w:rPr>
          <w:rFonts w:ascii="Arial" w:hAnsi="Arial" w:cs="Arial"/>
          <w:lang w:val="id-ID"/>
        </w:rPr>
      </w:pPr>
      <w:r w:rsidRPr="00E462FD">
        <w:rPr>
          <w:rFonts w:ascii="Arial" w:hAnsi="Arial" w:cs="Arial"/>
        </w:rPr>
        <w:t>Kopi Arabika (Coffea arabika) adalah salah satu spesies kopi yang paling populer dan mendominasi pasar kopi dunia, dengan pangsa sekitar 60-70% dari total produksi global. Menurut</w:t>
      </w:r>
      <w:r w:rsidR="00E462FD" w:rsidRPr="00E462FD">
        <w:rPr>
          <w:rFonts w:ascii="Arial" w:hAnsi="Arial" w:cs="Arial"/>
        </w:rPr>
        <w:t xml:space="preserve"> </w:t>
      </w:r>
      <w:r w:rsidR="00E462FD" w:rsidRPr="00AB7EBB">
        <w:rPr>
          <w:rFonts w:ascii="Arial" w:hAnsi="Arial" w:cs="Arial"/>
          <w:lang w:val="id-ID"/>
        </w:rPr>
        <w:t>[</w:t>
      </w:r>
      <w:r w:rsidR="00E462FD">
        <w:rPr>
          <w:rFonts w:ascii="Arial" w:hAnsi="Arial" w:cs="Arial"/>
          <w:lang w:val="id-ID"/>
        </w:rPr>
        <w:t>3</w:t>
      </w:r>
      <w:r w:rsidR="00E462FD" w:rsidRPr="00AB7EBB">
        <w:rPr>
          <w:rFonts w:ascii="Arial" w:hAnsi="Arial" w:cs="Arial"/>
          <w:lang w:val="id-ID"/>
        </w:rPr>
        <w:t>]</w:t>
      </w:r>
      <w:r w:rsidR="00E462FD">
        <w:rPr>
          <w:rFonts w:ascii="Arial" w:hAnsi="Arial" w:cs="Arial"/>
        </w:rPr>
        <w:t xml:space="preserve">. </w:t>
      </w:r>
      <w:r w:rsidRPr="002B160A">
        <w:rPr>
          <w:rFonts w:ascii="Arial" w:hAnsi="Arial" w:cs="Arial"/>
        </w:rPr>
        <w:t xml:space="preserve"> Pengendalian kualitas adalah satu teknik dan aktivitas atau tindakan yang terencana dilakukan untuk mencapai, mempertahankan, dan meningkatkan kualitas</w:t>
      </w:r>
      <w:r w:rsidRPr="00AB7EBB">
        <w:rPr>
          <w:rFonts w:ascii="Arial" w:hAnsi="Arial" w:cs="Arial"/>
          <w:lang w:val="id-ID"/>
        </w:rPr>
        <w:t xml:space="preserve"> </w:t>
      </w:r>
      <w:r w:rsidR="009130CE" w:rsidRPr="00AB7EBB">
        <w:rPr>
          <w:rFonts w:ascii="Arial" w:hAnsi="Arial" w:cs="Arial"/>
          <w:lang w:val="id-ID"/>
        </w:rPr>
        <w:t xml:space="preserve">Berdasarkan data yang diperoleh dari perusahaan CV. Ensemix Kopi Parahyangan pada </w:t>
      </w:r>
      <w:r w:rsidR="009130CE" w:rsidRPr="006D400A">
        <w:rPr>
          <w:rFonts w:ascii="Arial" w:hAnsi="Arial" w:cs="Arial"/>
          <w:lang w:val="id-ID"/>
        </w:rPr>
        <w:t>Tabel 1</w:t>
      </w:r>
      <w:r w:rsidR="006D400A">
        <w:rPr>
          <w:rFonts w:ascii="Arial" w:hAnsi="Arial" w:cs="Arial"/>
          <w:lang w:val="id-ID"/>
        </w:rPr>
        <w:t xml:space="preserve"> </w:t>
      </w:r>
      <w:r w:rsidR="009130CE" w:rsidRPr="00AB7EBB">
        <w:rPr>
          <w:rFonts w:ascii="Arial" w:hAnsi="Arial" w:cs="Arial"/>
          <w:lang w:val="id-ID"/>
        </w:rPr>
        <w:t xml:space="preserve">erdapat 10 jenis cacat yang ditemukan, dengan cacat terbanyak berupa </w:t>
      </w:r>
      <w:r w:rsidR="009130CE" w:rsidRPr="006D400A">
        <w:rPr>
          <w:rFonts w:ascii="Arial" w:hAnsi="Arial" w:cs="Arial"/>
          <w:i/>
          <w:iCs/>
          <w:lang w:val="id-ID"/>
        </w:rPr>
        <w:t>Slight Insect Damage</w:t>
      </w:r>
      <w:r w:rsidR="009130CE" w:rsidRPr="00AB7EBB">
        <w:rPr>
          <w:rFonts w:ascii="Arial" w:hAnsi="Arial" w:cs="Arial"/>
          <w:lang w:val="id-ID"/>
        </w:rPr>
        <w:t xml:space="preserve"> sebanyak 82 kasus. Kerusakan </w:t>
      </w:r>
      <w:r w:rsidR="009130CE" w:rsidRPr="00AB7EBB">
        <w:rPr>
          <w:rFonts w:ascii="Arial" w:hAnsi="Arial" w:cs="Arial"/>
          <w:lang w:val="id-ID"/>
        </w:rPr>
        <w:lastRenderedPageBreak/>
        <w:t>ini disebabkan oleh serangan serangga yang dapat menurunkan kualitas cita rasa kopi dan berdampak negatif pada pendapatan produsen.</w:t>
      </w:r>
    </w:p>
    <w:p w14:paraId="14A86354" w14:textId="77777777" w:rsidR="000F7D7E" w:rsidRPr="00AB7EBB" w:rsidRDefault="000F7D7E" w:rsidP="009130CE">
      <w:pPr>
        <w:jc w:val="both"/>
        <w:rPr>
          <w:rFonts w:ascii="Arial" w:hAnsi="Arial" w:cs="Arial"/>
          <w:lang w:val="id-ID"/>
        </w:rPr>
      </w:pPr>
    </w:p>
    <w:tbl>
      <w:tblPr>
        <w:tblW w:w="10250" w:type="dxa"/>
        <w:jc w:val="center"/>
        <w:tblLook w:val="04A0" w:firstRow="1" w:lastRow="0" w:firstColumn="1" w:lastColumn="0" w:noHBand="0" w:noVBand="1"/>
      </w:tblPr>
      <w:tblGrid>
        <w:gridCol w:w="1017"/>
        <w:gridCol w:w="772"/>
        <w:gridCol w:w="802"/>
        <w:gridCol w:w="802"/>
        <w:gridCol w:w="990"/>
        <w:gridCol w:w="714"/>
        <w:gridCol w:w="900"/>
        <w:gridCol w:w="857"/>
        <w:gridCol w:w="605"/>
        <w:gridCol w:w="723"/>
        <w:gridCol w:w="507"/>
        <w:gridCol w:w="821"/>
        <w:gridCol w:w="802"/>
        <w:gridCol w:w="222"/>
      </w:tblGrid>
      <w:tr w:rsidR="001F75B2" w:rsidRPr="00AB7EBB" w14:paraId="4D725118" w14:textId="77777777" w:rsidTr="001F75B2">
        <w:trPr>
          <w:gridAfter w:val="1"/>
          <w:wAfter w:w="208" w:type="dxa"/>
          <w:trHeight w:val="291"/>
          <w:jc w:val="center"/>
        </w:trPr>
        <w:tc>
          <w:tcPr>
            <w:tcW w:w="965" w:type="dxa"/>
            <w:vMerge w:val="restart"/>
            <w:tcBorders>
              <w:top w:val="single" w:sz="4" w:space="0" w:color="auto"/>
              <w:left w:val="nil"/>
              <w:bottom w:val="single" w:sz="4" w:space="0" w:color="000000"/>
              <w:right w:val="nil"/>
            </w:tcBorders>
            <w:shd w:val="clear" w:color="000000" w:fill="FFFFFF"/>
            <w:noWrap/>
            <w:vAlign w:val="center"/>
            <w:hideMark/>
          </w:tcPr>
          <w:p w14:paraId="64761EA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Tanggal</w:t>
            </w:r>
          </w:p>
        </w:tc>
        <w:tc>
          <w:tcPr>
            <w:tcW w:w="772" w:type="dxa"/>
            <w:vMerge w:val="restart"/>
            <w:tcBorders>
              <w:top w:val="single" w:sz="4" w:space="0" w:color="auto"/>
              <w:left w:val="nil"/>
              <w:bottom w:val="single" w:sz="4" w:space="0" w:color="000000"/>
              <w:right w:val="nil"/>
            </w:tcBorders>
            <w:shd w:val="clear" w:color="000000" w:fill="FFFFFF"/>
            <w:vAlign w:val="center"/>
            <w:hideMark/>
          </w:tcPr>
          <w:p w14:paraId="2282745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Sampel lot biji kopi (gram)</w:t>
            </w:r>
          </w:p>
        </w:tc>
        <w:tc>
          <w:tcPr>
            <w:tcW w:w="802" w:type="dxa"/>
            <w:tcBorders>
              <w:top w:val="single" w:sz="4" w:space="0" w:color="auto"/>
              <w:left w:val="nil"/>
              <w:bottom w:val="nil"/>
              <w:right w:val="nil"/>
            </w:tcBorders>
            <w:shd w:val="clear" w:color="000000" w:fill="FFFFFF"/>
            <w:noWrap/>
            <w:vAlign w:val="center"/>
            <w:hideMark/>
          </w:tcPr>
          <w:p w14:paraId="01B4E8C6"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2" w:type="dxa"/>
            <w:tcBorders>
              <w:top w:val="single" w:sz="4" w:space="0" w:color="auto"/>
              <w:left w:val="nil"/>
              <w:bottom w:val="nil"/>
              <w:right w:val="nil"/>
            </w:tcBorders>
            <w:shd w:val="clear" w:color="000000" w:fill="FFFFFF"/>
            <w:noWrap/>
            <w:vAlign w:val="center"/>
            <w:hideMark/>
          </w:tcPr>
          <w:p w14:paraId="1452A0E4"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930" w:type="dxa"/>
            <w:tcBorders>
              <w:top w:val="single" w:sz="4" w:space="0" w:color="auto"/>
              <w:left w:val="nil"/>
              <w:bottom w:val="nil"/>
              <w:right w:val="nil"/>
            </w:tcBorders>
            <w:shd w:val="clear" w:color="000000" w:fill="FFFFFF"/>
            <w:noWrap/>
            <w:vAlign w:val="center"/>
            <w:hideMark/>
          </w:tcPr>
          <w:p w14:paraId="40F2FDB5"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671" w:type="dxa"/>
            <w:tcBorders>
              <w:top w:val="single" w:sz="4" w:space="0" w:color="auto"/>
              <w:left w:val="nil"/>
              <w:bottom w:val="nil"/>
              <w:right w:val="nil"/>
            </w:tcBorders>
            <w:shd w:val="clear" w:color="000000" w:fill="FFFFFF"/>
            <w:noWrap/>
            <w:vAlign w:val="center"/>
            <w:hideMark/>
          </w:tcPr>
          <w:p w14:paraId="1AF8D8E5" w14:textId="77777777" w:rsidR="001F75B2"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p w14:paraId="034D768E" w14:textId="77777777" w:rsidR="006D400A" w:rsidRDefault="006D400A" w:rsidP="001F75B2">
            <w:pPr>
              <w:rPr>
                <w:rFonts w:ascii="Arial" w:hAnsi="Arial" w:cs="Arial"/>
                <w:color w:val="000000"/>
                <w:sz w:val="16"/>
                <w:szCs w:val="16"/>
                <w:lang w:val="id-ID"/>
              </w:rPr>
            </w:pPr>
          </w:p>
          <w:p w14:paraId="44FBE00C" w14:textId="77777777" w:rsidR="006D400A" w:rsidRPr="00AB7EBB" w:rsidRDefault="006D400A" w:rsidP="001F75B2">
            <w:pPr>
              <w:rPr>
                <w:rFonts w:ascii="Arial" w:hAnsi="Arial" w:cs="Arial"/>
                <w:color w:val="000000"/>
                <w:sz w:val="16"/>
                <w:szCs w:val="16"/>
                <w:lang w:val="id-ID"/>
              </w:rPr>
            </w:pPr>
          </w:p>
        </w:tc>
        <w:tc>
          <w:tcPr>
            <w:tcW w:w="900" w:type="dxa"/>
            <w:tcBorders>
              <w:top w:val="single" w:sz="4" w:space="0" w:color="auto"/>
              <w:left w:val="nil"/>
              <w:bottom w:val="nil"/>
              <w:right w:val="nil"/>
            </w:tcBorders>
            <w:shd w:val="clear" w:color="000000" w:fill="FFFFFF"/>
            <w:noWrap/>
            <w:vAlign w:val="center"/>
            <w:hideMark/>
          </w:tcPr>
          <w:p w14:paraId="0DCEF74B"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5" w:type="dxa"/>
            <w:tcBorders>
              <w:top w:val="single" w:sz="4" w:space="0" w:color="auto"/>
              <w:left w:val="nil"/>
              <w:bottom w:val="nil"/>
              <w:right w:val="nil"/>
            </w:tcBorders>
            <w:shd w:val="clear" w:color="000000" w:fill="FFFFFF"/>
            <w:noWrap/>
            <w:vAlign w:val="center"/>
            <w:hideMark/>
          </w:tcPr>
          <w:p w14:paraId="57F19DEF"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605" w:type="dxa"/>
            <w:tcBorders>
              <w:top w:val="single" w:sz="4" w:space="0" w:color="auto"/>
              <w:left w:val="nil"/>
              <w:bottom w:val="nil"/>
              <w:right w:val="nil"/>
            </w:tcBorders>
            <w:shd w:val="clear" w:color="000000" w:fill="FFFFFF"/>
            <w:noWrap/>
            <w:vAlign w:val="center"/>
            <w:hideMark/>
          </w:tcPr>
          <w:p w14:paraId="6B44C1AC"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679" w:type="dxa"/>
            <w:tcBorders>
              <w:top w:val="single" w:sz="4" w:space="0" w:color="auto"/>
              <w:left w:val="nil"/>
              <w:bottom w:val="nil"/>
              <w:right w:val="nil"/>
            </w:tcBorders>
            <w:shd w:val="clear" w:color="000000" w:fill="FFFFFF"/>
            <w:noWrap/>
            <w:vAlign w:val="center"/>
            <w:hideMark/>
          </w:tcPr>
          <w:p w14:paraId="47C6DA3F"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507" w:type="dxa"/>
            <w:tcBorders>
              <w:top w:val="single" w:sz="4" w:space="0" w:color="auto"/>
              <w:left w:val="nil"/>
              <w:bottom w:val="nil"/>
              <w:right w:val="nil"/>
            </w:tcBorders>
            <w:shd w:val="clear" w:color="000000" w:fill="FFFFFF"/>
            <w:noWrap/>
            <w:vAlign w:val="center"/>
            <w:hideMark/>
          </w:tcPr>
          <w:p w14:paraId="32AF78FB"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2" w:type="dxa"/>
            <w:tcBorders>
              <w:top w:val="single" w:sz="4" w:space="0" w:color="auto"/>
              <w:left w:val="nil"/>
              <w:bottom w:val="nil"/>
              <w:right w:val="nil"/>
            </w:tcBorders>
            <w:shd w:val="clear" w:color="000000" w:fill="FFFFFF"/>
            <w:noWrap/>
            <w:vAlign w:val="center"/>
            <w:hideMark/>
          </w:tcPr>
          <w:p w14:paraId="10C103B6"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2" w:type="dxa"/>
            <w:tcBorders>
              <w:top w:val="single" w:sz="4" w:space="0" w:color="auto"/>
              <w:left w:val="nil"/>
              <w:bottom w:val="nil"/>
              <w:right w:val="nil"/>
            </w:tcBorders>
            <w:shd w:val="clear" w:color="000000" w:fill="FFFFFF"/>
            <w:noWrap/>
            <w:vAlign w:val="center"/>
            <w:hideMark/>
          </w:tcPr>
          <w:p w14:paraId="57B81E61"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r>
      <w:tr w:rsidR="001F75B2" w:rsidRPr="00AB7EBB" w14:paraId="62F6CCAC" w14:textId="77777777" w:rsidTr="001F75B2">
        <w:trPr>
          <w:gridAfter w:val="1"/>
          <w:wAfter w:w="208" w:type="dxa"/>
          <w:trHeight w:val="877"/>
          <w:jc w:val="center"/>
        </w:trPr>
        <w:tc>
          <w:tcPr>
            <w:tcW w:w="965" w:type="dxa"/>
            <w:vMerge/>
            <w:tcBorders>
              <w:top w:val="single" w:sz="4" w:space="0" w:color="auto"/>
              <w:left w:val="nil"/>
              <w:bottom w:val="single" w:sz="4" w:space="0" w:color="000000"/>
              <w:right w:val="nil"/>
            </w:tcBorders>
            <w:vAlign w:val="center"/>
            <w:hideMark/>
          </w:tcPr>
          <w:p w14:paraId="359DE81A" w14:textId="77777777" w:rsidR="001F75B2" w:rsidRPr="00AB7EBB" w:rsidRDefault="001F75B2" w:rsidP="001F75B2">
            <w:pPr>
              <w:rPr>
                <w:rFonts w:ascii="Arial" w:hAnsi="Arial" w:cs="Arial"/>
                <w:color w:val="000000"/>
                <w:sz w:val="16"/>
                <w:szCs w:val="16"/>
                <w:lang w:val="id-ID"/>
              </w:rPr>
            </w:pPr>
          </w:p>
        </w:tc>
        <w:tc>
          <w:tcPr>
            <w:tcW w:w="772" w:type="dxa"/>
            <w:vMerge/>
            <w:tcBorders>
              <w:top w:val="single" w:sz="4" w:space="0" w:color="auto"/>
              <w:left w:val="nil"/>
              <w:bottom w:val="single" w:sz="4" w:space="0" w:color="000000"/>
              <w:right w:val="nil"/>
            </w:tcBorders>
            <w:vAlign w:val="center"/>
            <w:hideMark/>
          </w:tcPr>
          <w:p w14:paraId="05DDF3E2" w14:textId="77777777" w:rsidR="001F75B2" w:rsidRPr="00AB7EBB" w:rsidRDefault="001F75B2" w:rsidP="001F75B2">
            <w:pPr>
              <w:rPr>
                <w:rFonts w:ascii="Arial" w:hAnsi="Arial" w:cs="Arial"/>
                <w:color w:val="000000"/>
                <w:sz w:val="16"/>
                <w:szCs w:val="16"/>
                <w:lang w:val="id-ID"/>
              </w:rPr>
            </w:pPr>
          </w:p>
        </w:tc>
        <w:tc>
          <w:tcPr>
            <w:tcW w:w="802" w:type="dxa"/>
            <w:vMerge w:val="restart"/>
            <w:tcBorders>
              <w:top w:val="nil"/>
              <w:left w:val="nil"/>
              <w:bottom w:val="single" w:sz="4" w:space="0" w:color="000000"/>
              <w:right w:val="nil"/>
            </w:tcBorders>
            <w:shd w:val="clear" w:color="000000" w:fill="FFFFFF"/>
            <w:vAlign w:val="center"/>
            <w:hideMark/>
          </w:tcPr>
          <w:p w14:paraId="2EE1CEB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Partial Black</w:t>
            </w:r>
          </w:p>
        </w:tc>
        <w:tc>
          <w:tcPr>
            <w:tcW w:w="802" w:type="dxa"/>
            <w:vMerge w:val="restart"/>
            <w:tcBorders>
              <w:top w:val="nil"/>
              <w:left w:val="nil"/>
              <w:bottom w:val="single" w:sz="4" w:space="0" w:color="000000"/>
              <w:right w:val="nil"/>
            </w:tcBorders>
            <w:shd w:val="clear" w:color="000000" w:fill="FFFFFF"/>
            <w:vAlign w:val="center"/>
            <w:hideMark/>
          </w:tcPr>
          <w:p w14:paraId="27C3088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Partial Sour</w:t>
            </w:r>
          </w:p>
        </w:tc>
        <w:tc>
          <w:tcPr>
            <w:tcW w:w="930" w:type="dxa"/>
            <w:vMerge w:val="restart"/>
            <w:tcBorders>
              <w:top w:val="nil"/>
              <w:left w:val="nil"/>
              <w:bottom w:val="single" w:sz="4" w:space="0" w:color="000000"/>
              <w:right w:val="nil"/>
            </w:tcBorders>
            <w:shd w:val="clear" w:color="000000" w:fill="FFFFFF"/>
            <w:noWrap/>
            <w:vAlign w:val="center"/>
            <w:hideMark/>
          </w:tcPr>
          <w:p w14:paraId="002A438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Parchment</w:t>
            </w:r>
          </w:p>
        </w:tc>
        <w:tc>
          <w:tcPr>
            <w:tcW w:w="671" w:type="dxa"/>
            <w:vMerge w:val="restart"/>
            <w:tcBorders>
              <w:top w:val="nil"/>
              <w:left w:val="nil"/>
              <w:bottom w:val="single" w:sz="4" w:space="0" w:color="000000"/>
              <w:right w:val="nil"/>
            </w:tcBorders>
            <w:shd w:val="clear" w:color="000000" w:fill="FFFFFF"/>
            <w:noWrap/>
            <w:vAlign w:val="center"/>
            <w:hideMark/>
          </w:tcPr>
          <w:p w14:paraId="706CBBB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Floater</w:t>
            </w:r>
          </w:p>
        </w:tc>
        <w:tc>
          <w:tcPr>
            <w:tcW w:w="900" w:type="dxa"/>
            <w:vMerge w:val="restart"/>
            <w:tcBorders>
              <w:top w:val="nil"/>
              <w:left w:val="nil"/>
              <w:bottom w:val="single" w:sz="4" w:space="0" w:color="000000"/>
              <w:right w:val="nil"/>
            </w:tcBorders>
            <w:shd w:val="clear" w:color="000000" w:fill="FFFFFF"/>
            <w:noWrap/>
            <w:vAlign w:val="center"/>
            <w:hideMark/>
          </w:tcPr>
          <w:p w14:paraId="166A9ED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Immature</w:t>
            </w:r>
          </w:p>
        </w:tc>
        <w:tc>
          <w:tcPr>
            <w:tcW w:w="805" w:type="dxa"/>
            <w:vMerge w:val="restart"/>
            <w:tcBorders>
              <w:top w:val="nil"/>
              <w:left w:val="nil"/>
              <w:bottom w:val="single" w:sz="4" w:space="0" w:color="000000"/>
              <w:right w:val="nil"/>
            </w:tcBorders>
            <w:shd w:val="clear" w:color="000000" w:fill="FFFFFF"/>
            <w:noWrap/>
            <w:vAlign w:val="center"/>
            <w:hideMark/>
          </w:tcPr>
          <w:p w14:paraId="135BB4D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Withered</w:t>
            </w:r>
          </w:p>
        </w:tc>
        <w:tc>
          <w:tcPr>
            <w:tcW w:w="605" w:type="dxa"/>
            <w:vMerge w:val="restart"/>
            <w:tcBorders>
              <w:top w:val="nil"/>
              <w:left w:val="nil"/>
              <w:bottom w:val="single" w:sz="4" w:space="0" w:color="000000"/>
              <w:right w:val="nil"/>
            </w:tcBorders>
            <w:shd w:val="clear" w:color="000000" w:fill="FFFFFF"/>
            <w:noWrap/>
            <w:vAlign w:val="center"/>
            <w:hideMark/>
          </w:tcPr>
          <w:p w14:paraId="4035215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Shell</w:t>
            </w:r>
          </w:p>
        </w:tc>
        <w:tc>
          <w:tcPr>
            <w:tcW w:w="679" w:type="dxa"/>
            <w:vMerge w:val="restart"/>
            <w:tcBorders>
              <w:top w:val="nil"/>
              <w:left w:val="nil"/>
              <w:bottom w:val="single" w:sz="4" w:space="0" w:color="000000"/>
              <w:right w:val="nil"/>
            </w:tcBorders>
            <w:shd w:val="clear" w:color="000000" w:fill="FFFFFF"/>
            <w:noWrap/>
            <w:vAlign w:val="center"/>
            <w:hideMark/>
          </w:tcPr>
          <w:p w14:paraId="514D489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Broken</w:t>
            </w:r>
          </w:p>
        </w:tc>
        <w:tc>
          <w:tcPr>
            <w:tcW w:w="507" w:type="dxa"/>
            <w:vMerge w:val="restart"/>
            <w:tcBorders>
              <w:top w:val="nil"/>
              <w:left w:val="nil"/>
              <w:bottom w:val="single" w:sz="4" w:space="0" w:color="000000"/>
              <w:right w:val="nil"/>
            </w:tcBorders>
            <w:shd w:val="clear" w:color="000000" w:fill="FFFFFF"/>
            <w:noWrap/>
            <w:vAlign w:val="center"/>
            <w:hideMark/>
          </w:tcPr>
          <w:p w14:paraId="1CE6D35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Hull</w:t>
            </w:r>
          </w:p>
        </w:tc>
        <w:tc>
          <w:tcPr>
            <w:tcW w:w="802" w:type="dxa"/>
            <w:vMerge w:val="restart"/>
            <w:tcBorders>
              <w:top w:val="nil"/>
              <w:left w:val="nil"/>
              <w:bottom w:val="single" w:sz="4" w:space="0" w:color="000000"/>
              <w:right w:val="nil"/>
            </w:tcBorders>
            <w:shd w:val="clear" w:color="000000" w:fill="FFFFFF"/>
            <w:vAlign w:val="center"/>
            <w:hideMark/>
          </w:tcPr>
          <w:p w14:paraId="5E45E46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Slight Insect Damage</w:t>
            </w:r>
          </w:p>
        </w:tc>
        <w:tc>
          <w:tcPr>
            <w:tcW w:w="802" w:type="dxa"/>
            <w:vMerge w:val="restart"/>
            <w:tcBorders>
              <w:top w:val="nil"/>
              <w:left w:val="nil"/>
              <w:bottom w:val="single" w:sz="4" w:space="0" w:color="000000"/>
              <w:right w:val="nil"/>
            </w:tcBorders>
            <w:shd w:val="clear" w:color="000000" w:fill="FFFFFF"/>
            <w:vAlign w:val="center"/>
            <w:hideMark/>
          </w:tcPr>
          <w:p w14:paraId="3A5827AC" w14:textId="2015F86B"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Jumlah cacat (pcs)</w:t>
            </w:r>
          </w:p>
        </w:tc>
      </w:tr>
      <w:tr w:rsidR="001F75B2" w:rsidRPr="00AB7EBB" w14:paraId="49AEE6C3" w14:textId="77777777" w:rsidTr="001F75B2">
        <w:trPr>
          <w:trHeight w:val="291"/>
          <w:jc w:val="center"/>
        </w:trPr>
        <w:tc>
          <w:tcPr>
            <w:tcW w:w="965" w:type="dxa"/>
            <w:vMerge/>
            <w:tcBorders>
              <w:top w:val="single" w:sz="4" w:space="0" w:color="auto"/>
              <w:left w:val="nil"/>
              <w:bottom w:val="single" w:sz="4" w:space="0" w:color="000000"/>
              <w:right w:val="nil"/>
            </w:tcBorders>
            <w:vAlign w:val="center"/>
            <w:hideMark/>
          </w:tcPr>
          <w:p w14:paraId="3116BE7F" w14:textId="77777777" w:rsidR="001F75B2" w:rsidRPr="00AB7EBB" w:rsidRDefault="001F75B2" w:rsidP="001F75B2">
            <w:pPr>
              <w:rPr>
                <w:rFonts w:ascii="Arial" w:hAnsi="Arial" w:cs="Arial"/>
                <w:color w:val="000000"/>
                <w:sz w:val="16"/>
                <w:szCs w:val="16"/>
                <w:lang w:val="id-ID"/>
              </w:rPr>
            </w:pPr>
          </w:p>
        </w:tc>
        <w:tc>
          <w:tcPr>
            <w:tcW w:w="772" w:type="dxa"/>
            <w:vMerge/>
            <w:tcBorders>
              <w:top w:val="single" w:sz="4" w:space="0" w:color="auto"/>
              <w:left w:val="nil"/>
              <w:bottom w:val="single" w:sz="4" w:space="0" w:color="000000"/>
              <w:right w:val="nil"/>
            </w:tcBorders>
            <w:vAlign w:val="center"/>
            <w:hideMark/>
          </w:tcPr>
          <w:p w14:paraId="5096EA13"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489EAFDF"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0ACDD71B" w14:textId="77777777" w:rsidR="001F75B2" w:rsidRPr="00AB7EBB" w:rsidRDefault="001F75B2" w:rsidP="001F75B2">
            <w:pPr>
              <w:rPr>
                <w:rFonts w:ascii="Arial" w:hAnsi="Arial" w:cs="Arial"/>
                <w:color w:val="000000"/>
                <w:sz w:val="16"/>
                <w:szCs w:val="16"/>
                <w:lang w:val="id-ID"/>
              </w:rPr>
            </w:pPr>
          </w:p>
        </w:tc>
        <w:tc>
          <w:tcPr>
            <w:tcW w:w="930" w:type="dxa"/>
            <w:vMerge/>
            <w:tcBorders>
              <w:top w:val="nil"/>
              <w:left w:val="nil"/>
              <w:bottom w:val="single" w:sz="4" w:space="0" w:color="000000"/>
              <w:right w:val="nil"/>
            </w:tcBorders>
            <w:vAlign w:val="center"/>
            <w:hideMark/>
          </w:tcPr>
          <w:p w14:paraId="15C1D92A" w14:textId="77777777" w:rsidR="001F75B2" w:rsidRPr="00AB7EBB" w:rsidRDefault="001F75B2" w:rsidP="001F75B2">
            <w:pPr>
              <w:rPr>
                <w:rFonts w:ascii="Arial" w:hAnsi="Arial" w:cs="Arial"/>
                <w:color w:val="000000"/>
                <w:sz w:val="16"/>
                <w:szCs w:val="16"/>
                <w:lang w:val="id-ID"/>
              </w:rPr>
            </w:pPr>
          </w:p>
        </w:tc>
        <w:tc>
          <w:tcPr>
            <w:tcW w:w="671" w:type="dxa"/>
            <w:vMerge/>
            <w:tcBorders>
              <w:top w:val="nil"/>
              <w:left w:val="nil"/>
              <w:bottom w:val="single" w:sz="4" w:space="0" w:color="000000"/>
              <w:right w:val="nil"/>
            </w:tcBorders>
            <w:vAlign w:val="center"/>
            <w:hideMark/>
          </w:tcPr>
          <w:p w14:paraId="48B4D622" w14:textId="77777777" w:rsidR="001F75B2" w:rsidRPr="00AB7EBB" w:rsidRDefault="001F75B2" w:rsidP="001F75B2">
            <w:pPr>
              <w:rPr>
                <w:rFonts w:ascii="Arial" w:hAnsi="Arial" w:cs="Arial"/>
                <w:color w:val="000000"/>
                <w:sz w:val="16"/>
                <w:szCs w:val="16"/>
                <w:lang w:val="id-ID"/>
              </w:rPr>
            </w:pPr>
          </w:p>
        </w:tc>
        <w:tc>
          <w:tcPr>
            <w:tcW w:w="900" w:type="dxa"/>
            <w:vMerge/>
            <w:tcBorders>
              <w:top w:val="nil"/>
              <w:left w:val="nil"/>
              <w:bottom w:val="single" w:sz="4" w:space="0" w:color="000000"/>
              <w:right w:val="nil"/>
            </w:tcBorders>
            <w:vAlign w:val="center"/>
            <w:hideMark/>
          </w:tcPr>
          <w:p w14:paraId="5C87A0D4" w14:textId="77777777" w:rsidR="001F75B2" w:rsidRPr="00AB7EBB" w:rsidRDefault="001F75B2" w:rsidP="001F75B2">
            <w:pPr>
              <w:rPr>
                <w:rFonts w:ascii="Arial" w:hAnsi="Arial" w:cs="Arial"/>
                <w:color w:val="000000"/>
                <w:sz w:val="16"/>
                <w:szCs w:val="16"/>
                <w:lang w:val="id-ID"/>
              </w:rPr>
            </w:pPr>
          </w:p>
        </w:tc>
        <w:tc>
          <w:tcPr>
            <w:tcW w:w="805" w:type="dxa"/>
            <w:vMerge/>
            <w:tcBorders>
              <w:top w:val="nil"/>
              <w:left w:val="nil"/>
              <w:bottom w:val="single" w:sz="4" w:space="0" w:color="000000"/>
              <w:right w:val="nil"/>
            </w:tcBorders>
            <w:vAlign w:val="center"/>
            <w:hideMark/>
          </w:tcPr>
          <w:p w14:paraId="5A31D3FC" w14:textId="77777777" w:rsidR="001F75B2" w:rsidRPr="00AB7EBB" w:rsidRDefault="001F75B2" w:rsidP="001F75B2">
            <w:pPr>
              <w:rPr>
                <w:rFonts w:ascii="Arial" w:hAnsi="Arial" w:cs="Arial"/>
                <w:color w:val="000000"/>
                <w:sz w:val="16"/>
                <w:szCs w:val="16"/>
                <w:lang w:val="id-ID"/>
              </w:rPr>
            </w:pPr>
          </w:p>
        </w:tc>
        <w:tc>
          <w:tcPr>
            <w:tcW w:w="605" w:type="dxa"/>
            <w:vMerge/>
            <w:tcBorders>
              <w:top w:val="nil"/>
              <w:left w:val="nil"/>
              <w:bottom w:val="single" w:sz="4" w:space="0" w:color="000000"/>
              <w:right w:val="nil"/>
            </w:tcBorders>
            <w:vAlign w:val="center"/>
            <w:hideMark/>
          </w:tcPr>
          <w:p w14:paraId="449E44C3" w14:textId="77777777" w:rsidR="001F75B2" w:rsidRPr="00AB7EBB" w:rsidRDefault="001F75B2" w:rsidP="001F75B2">
            <w:pPr>
              <w:rPr>
                <w:rFonts w:ascii="Arial" w:hAnsi="Arial" w:cs="Arial"/>
                <w:color w:val="000000"/>
                <w:sz w:val="16"/>
                <w:szCs w:val="16"/>
                <w:lang w:val="id-ID"/>
              </w:rPr>
            </w:pPr>
          </w:p>
        </w:tc>
        <w:tc>
          <w:tcPr>
            <w:tcW w:w="679" w:type="dxa"/>
            <w:vMerge/>
            <w:tcBorders>
              <w:top w:val="nil"/>
              <w:left w:val="nil"/>
              <w:bottom w:val="single" w:sz="4" w:space="0" w:color="000000"/>
              <w:right w:val="nil"/>
            </w:tcBorders>
            <w:vAlign w:val="center"/>
            <w:hideMark/>
          </w:tcPr>
          <w:p w14:paraId="06C0BAFE" w14:textId="77777777" w:rsidR="001F75B2" w:rsidRPr="00AB7EBB" w:rsidRDefault="001F75B2" w:rsidP="001F75B2">
            <w:pPr>
              <w:rPr>
                <w:rFonts w:ascii="Arial" w:hAnsi="Arial" w:cs="Arial"/>
                <w:color w:val="000000"/>
                <w:sz w:val="16"/>
                <w:szCs w:val="16"/>
                <w:lang w:val="id-ID"/>
              </w:rPr>
            </w:pPr>
          </w:p>
        </w:tc>
        <w:tc>
          <w:tcPr>
            <w:tcW w:w="507" w:type="dxa"/>
            <w:vMerge/>
            <w:tcBorders>
              <w:top w:val="nil"/>
              <w:left w:val="nil"/>
              <w:bottom w:val="single" w:sz="4" w:space="0" w:color="000000"/>
              <w:right w:val="nil"/>
            </w:tcBorders>
            <w:vAlign w:val="center"/>
            <w:hideMark/>
          </w:tcPr>
          <w:p w14:paraId="2AD2670F"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64C87A8C"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7A122D5D" w14:textId="77777777" w:rsidR="001F75B2" w:rsidRPr="00AB7EBB" w:rsidRDefault="001F75B2" w:rsidP="001F75B2">
            <w:pPr>
              <w:rPr>
                <w:rFonts w:ascii="Arial" w:hAnsi="Arial" w:cs="Arial"/>
                <w:color w:val="000000"/>
                <w:sz w:val="16"/>
                <w:szCs w:val="16"/>
                <w:lang w:val="id-ID"/>
              </w:rPr>
            </w:pPr>
          </w:p>
        </w:tc>
        <w:tc>
          <w:tcPr>
            <w:tcW w:w="208" w:type="dxa"/>
            <w:tcBorders>
              <w:top w:val="nil"/>
              <w:left w:val="nil"/>
              <w:bottom w:val="nil"/>
              <w:right w:val="nil"/>
            </w:tcBorders>
            <w:shd w:val="clear" w:color="auto" w:fill="auto"/>
            <w:noWrap/>
            <w:vAlign w:val="bottom"/>
            <w:hideMark/>
          </w:tcPr>
          <w:p w14:paraId="26634731" w14:textId="77777777" w:rsidR="001F75B2" w:rsidRPr="00AB7EBB" w:rsidRDefault="001F75B2" w:rsidP="001F75B2">
            <w:pPr>
              <w:jc w:val="center"/>
              <w:rPr>
                <w:rFonts w:ascii="Arial" w:hAnsi="Arial" w:cs="Arial"/>
                <w:color w:val="000000"/>
                <w:sz w:val="16"/>
                <w:szCs w:val="16"/>
                <w:lang w:val="id-ID"/>
              </w:rPr>
            </w:pPr>
          </w:p>
        </w:tc>
      </w:tr>
      <w:tr w:rsidR="001F75B2" w:rsidRPr="00AB7EBB" w14:paraId="2346FBD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5D79703"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12/08/2024</w:t>
            </w:r>
          </w:p>
        </w:tc>
        <w:tc>
          <w:tcPr>
            <w:tcW w:w="772" w:type="dxa"/>
            <w:tcBorders>
              <w:top w:val="nil"/>
              <w:left w:val="nil"/>
              <w:bottom w:val="nil"/>
              <w:right w:val="nil"/>
            </w:tcBorders>
            <w:shd w:val="clear" w:color="auto" w:fill="auto"/>
            <w:noWrap/>
            <w:vAlign w:val="bottom"/>
            <w:hideMark/>
          </w:tcPr>
          <w:p w14:paraId="4AC9359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2418CF9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802" w:type="dxa"/>
            <w:tcBorders>
              <w:top w:val="nil"/>
              <w:left w:val="nil"/>
              <w:bottom w:val="nil"/>
              <w:right w:val="nil"/>
            </w:tcBorders>
            <w:shd w:val="clear" w:color="auto" w:fill="auto"/>
            <w:noWrap/>
            <w:vAlign w:val="bottom"/>
            <w:hideMark/>
          </w:tcPr>
          <w:p w14:paraId="66E0E4D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5CB7F82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18B7C72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5D60455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514FEA9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01E7D5F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679" w:type="dxa"/>
            <w:tcBorders>
              <w:top w:val="nil"/>
              <w:left w:val="nil"/>
              <w:bottom w:val="nil"/>
              <w:right w:val="nil"/>
            </w:tcBorders>
            <w:shd w:val="clear" w:color="auto" w:fill="auto"/>
            <w:noWrap/>
            <w:vAlign w:val="bottom"/>
            <w:hideMark/>
          </w:tcPr>
          <w:p w14:paraId="3607104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507" w:type="dxa"/>
            <w:tcBorders>
              <w:top w:val="nil"/>
              <w:left w:val="nil"/>
              <w:bottom w:val="nil"/>
              <w:right w:val="nil"/>
            </w:tcBorders>
            <w:shd w:val="clear" w:color="auto" w:fill="auto"/>
            <w:noWrap/>
            <w:vAlign w:val="bottom"/>
            <w:hideMark/>
          </w:tcPr>
          <w:p w14:paraId="4809826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FDCF39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802" w:type="dxa"/>
            <w:tcBorders>
              <w:top w:val="nil"/>
              <w:left w:val="nil"/>
              <w:bottom w:val="nil"/>
              <w:right w:val="nil"/>
            </w:tcBorders>
            <w:shd w:val="clear" w:color="auto" w:fill="auto"/>
            <w:noWrap/>
            <w:vAlign w:val="bottom"/>
            <w:hideMark/>
          </w:tcPr>
          <w:p w14:paraId="4A792AC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16</w:t>
            </w:r>
          </w:p>
        </w:tc>
        <w:tc>
          <w:tcPr>
            <w:tcW w:w="208" w:type="dxa"/>
            <w:vAlign w:val="center"/>
            <w:hideMark/>
          </w:tcPr>
          <w:p w14:paraId="256B5FCD" w14:textId="77777777" w:rsidR="001F75B2" w:rsidRPr="00AB7EBB" w:rsidRDefault="001F75B2" w:rsidP="001F75B2">
            <w:pPr>
              <w:rPr>
                <w:lang w:val="id-ID"/>
              </w:rPr>
            </w:pPr>
          </w:p>
        </w:tc>
      </w:tr>
      <w:tr w:rsidR="001F75B2" w:rsidRPr="00AB7EBB" w14:paraId="4E1F8019"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75381BB4"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13/08/2024</w:t>
            </w:r>
          </w:p>
        </w:tc>
        <w:tc>
          <w:tcPr>
            <w:tcW w:w="772" w:type="dxa"/>
            <w:tcBorders>
              <w:top w:val="nil"/>
              <w:left w:val="nil"/>
              <w:bottom w:val="nil"/>
              <w:right w:val="nil"/>
            </w:tcBorders>
            <w:shd w:val="clear" w:color="auto" w:fill="auto"/>
            <w:noWrap/>
            <w:vAlign w:val="bottom"/>
            <w:hideMark/>
          </w:tcPr>
          <w:p w14:paraId="048BB5D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7ECCA14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w:t>
            </w:r>
          </w:p>
        </w:tc>
        <w:tc>
          <w:tcPr>
            <w:tcW w:w="802" w:type="dxa"/>
            <w:tcBorders>
              <w:top w:val="nil"/>
              <w:left w:val="nil"/>
              <w:bottom w:val="nil"/>
              <w:right w:val="nil"/>
            </w:tcBorders>
            <w:shd w:val="clear" w:color="auto" w:fill="auto"/>
            <w:noWrap/>
            <w:vAlign w:val="bottom"/>
            <w:hideMark/>
          </w:tcPr>
          <w:p w14:paraId="0B54BB6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4CA6FDC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3D6238B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7C27CA7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1D8FBB6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605" w:type="dxa"/>
            <w:tcBorders>
              <w:top w:val="nil"/>
              <w:left w:val="nil"/>
              <w:bottom w:val="nil"/>
              <w:right w:val="nil"/>
            </w:tcBorders>
            <w:shd w:val="clear" w:color="auto" w:fill="auto"/>
            <w:noWrap/>
            <w:vAlign w:val="bottom"/>
            <w:hideMark/>
          </w:tcPr>
          <w:p w14:paraId="2E146B4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32</w:t>
            </w:r>
          </w:p>
        </w:tc>
        <w:tc>
          <w:tcPr>
            <w:tcW w:w="679" w:type="dxa"/>
            <w:tcBorders>
              <w:top w:val="nil"/>
              <w:left w:val="nil"/>
              <w:bottom w:val="nil"/>
              <w:right w:val="nil"/>
            </w:tcBorders>
            <w:shd w:val="clear" w:color="auto" w:fill="auto"/>
            <w:noWrap/>
            <w:vAlign w:val="bottom"/>
            <w:hideMark/>
          </w:tcPr>
          <w:p w14:paraId="60636F7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5</w:t>
            </w:r>
          </w:p>
        </w:tc>
        <w:tc>
          <w:tcPr>
            <w:tcW w:w="507" w:type="dxa"/>
            <w:tcBorders>
              <w:top w:val="nil"/>
              <w:left w:val="nil"/>
              <w:bottom w:val="nil"/>
              <w:right w:val="nil"/>
            </w:tcBorders>
            <w:shd w:val="clear" w:color="auto" w:fill="auto"/>
            <w:noWrap/>
            <w:vAlign w:val="bottom"/>
            <w:hideMark/>
          </w:tcPr>
          <w:p w14:paraId="61B8BDD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25</w:t>
            </w:r>
          </w:p>
        </w:tc>
        <w:tc>
          <w:tcPr>
            <w:tcW w:w="802" w:type="dxa"/>
            <w:tcBorders>
              <w:top w:val="nil"/>
              <w:left w:val="nil"/>
              <w:bottom w:val="nil"/>
              <w:right w:val="nil"/>
            </w:tcBorders>
            <w:shd w:val="clear" w:color="auto" w:fill="auto"/>
            <w:noWrap/>
            <w:vAlign w:val="bottom"/>
            <w:hideMark/>
          </w:tcPr>
          <w:p w14:paraId="0757BA2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10</w:t>
            </w:r>
          </w:p>
        </w:tc>
        <w:tc>
          <w:tcPr>
            <w:tcW w:w="802" w:type="dxa"/>
            <w:tcBorders>
              <w:top w:val="nil"/>
              <w:left w:val="nil"/>
              <w:bottom w:val="nil"/>
              <w:right w:val="nil"/>
            </w:tcBorders>
            <w:shd w:val="clear" w:color="auto" w:fill="auto"/>
            <w:noWrap/>
            <w:vAlign w:val="bottom"/>
            <w:hideMark/>
          </w:tcPr>
          <w:p w14:paraId="4B8C090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80</w:t>
            </w:r>
          </w:p>
        </w:tc>
        <w:tc>
          <w:tcPr>
            <w:tcW w:w="208" w:type="dxa"/>
            <w:vAlign w:val="center"/>
            <w:hideMark/>
          </w:tcPr>
          <w:p w14:paraId="56427215" w14:textId="77777777" w:rsidR="001F75B2" w:rsidRPr="00AB7EBB" w:rsidRDefault="001F75B2" w:rsidP="001F75B2">
            <w:pPr>
              <w:rPr>
                <w:lang w:val="id-ID"/>
              </w:rPr>
            </w:pPr>
          </w:p>
        </w:tc>
      </w:tr>
      <w:tr w:rsidR="001F75B2" w:rsidRPr="00AB7EBB" w14:paraId="6272F2EC"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29820B36"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14/08/2024</w:t>
            </w:r>
          </w:p>
        </w:tc>
        <w:tc>
          <w:tcPr>
            <w:tcW w:w="772" w:type="dxa"/>
            <w:tcBorders>
              <w:top w:val="nil"/>
              <w:left w:val="nil"/>
              <w:bottom w:val="nil"/>
              <w:right w:val="nil"/>
            </w:tcBorders>
            <w:shd w:val="clear" w:color="auto" w:fill="auto"/>
            <w:noWrap/>
            <w:vAlign w:val="bottom"/>
            <w:hideMark/>
          </w:tcPr>
          <w:p w14:paraId="7CF4DF1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591EA82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0826C34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521D669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4CF5576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7B267B6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0E5A1E9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3253D1B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9" w:type="dxa"/>
            <w:tcBorders>
              <w:top w:val="nil"/>
              <w:left w:val="nil"/>
              <w:bottom w:val="nil"/>
              <w:right w:val="nil"/>
            </w:tcBorders>
            <w:shd w:val="clear" w:color="auto" w:fill="auto"/>
            <w:noWrap/>
            <w:vAlign w:val="bottom"/>
            <w:hideMark/>
          </w:tcPr>
          <w:p w14:paraId="54A1D51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507" w:type="dxa"/>
            <w:tcBorders>
              <w:top w:val="nil"/>
              <w:left w:val="nil"/>
              <w:bottom w:val="nil"/>
              <w:right w:val="nil"/>
            </w:tcBorders>
            <w:shd w:val="clear" w:color="auto" w:fill="auto"/>
            <w:noWrap/>
            <w:vAlign w:val="bottom"/>
            <w:hideMark/>
          </w:tcPr>
          <w:p w14:paraId="5F78AB3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334E6C3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42</w:t>
            </w:r>
          </w:p>
        </w:tc>
        <w:tc>
          <w:tcPr>
            <w:tcW w:w="802" w:type="dxa"/>
            <w:tcBorders>
              <w:top w:val="nil"/>
              <w:left w:val="nil"/>
              <w:bottom w:val="nil"/>
              <w:right w:val="nil"/>
            </w:tcBorders>
            <w:shd w:val="clear" w:color="auto" w:fill="auto"/>
            <w:noWrap/>
            <w:vAlign w:val="bottom"/>
            <w:hideMark/>
          </w:tcPr>
          <w:p w14:paraId="6299B1F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42</w:t>
            </w:r>
          </w:p>
        </w:tc>
        <w:tc>
          <w:tcPr>
            <w:tcW w:w="208" w:type="dxa"/>
            <w:vAlign w:val="center"/>
            <w:hideMark/>
          </w:tcPr>
          <w:p w14:paraId="3D4D884E" w14:textId="77777777" w:rsidR="001F75B2" w:rsidRPr="00AB7EBB" w:rsidRDefault="001F75B2" w:rsidP="001F75B2">
            <w:pPr>
              <w:rPr>
                <w:lang w:val="id-ID"/>
              </w:rPr>
            </w:pPr>
          </w:p>
        </w:tc>
      </w:tr>
      <w:tr w:rsidR="001F75B2" w:rsidRPr="00AB7EBB" w14:paraId="51688A61"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6EDE38B9"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15/08/2024</w:t>
            </w:r>
          </w:p>
        </w:tc>
        <w:tc>
          <w:tcPr>
            <w:tcW w:w="772" w:type="dxa"/>
            <w:tcBorders>
              <w:top w:val="nil"/>
              <w:left w:val="nil"/>
              <w:bottom w:val="nil"/>
              <w:right w:val="nil"/>
            </w:tcBorders>
            <w:shd w:val="clear" w:color="auto" w:fill="auto"/>
            <w:noWrap/>
            <w:vAlign w:val="bottom"/>
            <w:hideMark/>
          </w:tcPr>
          <w:p w14:paraId="5E330E1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67B1409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w:t>
            </w:r>
          </w:p>
        </w:tc>
        <w:tc>
          <w:tcPr>
            <w:tcW w:w="802" w:type="dxa"/>
            <w:tcBorders>
              <w:top w:val="nil"/>
              <w:left w:val="nil"/>
              <w:bottom w:val="nil"/>
              <w:right w:val="nil"/>
            </w:tcBorders>
            <w:shd w:val="clear" w:color="auto" w:fill="auto"/>
            <w:noWrap/>
            <w:vAlign w:val="bottom"/>
            <w:hideMark/>
          </w:tcPr>
          <w:p w14:paraId="16076A0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357A3B9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2D4E106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26D786B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3557479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7063098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679" w:type="dxa"/>
            <w:tcBorders>
              <w:top w:val="nil"/>
              <w:left w:val="nil"/>
              <w:bottom w:val="nil"/>
              <w:right w:val="nil"/>
            </w:tcBorders>
            <w:shd w:val="clear" w:color="auto" w:fill="auto"/>
            <w:noWrap/>
            <w:vAlign w:val="bottom"/>
            <w:hideMark/>
          </w:tcPr>
          <w:p w14:paraId="22727D4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507" w:type="dxa"/>
            <w:tcBorders>
              <w:top w:val="nil"/>
              <w:left w:val="nil"/>
              <w:bottom w:val="nil"/>
              <w:right w:val="nil"/>
            </w:tcBorders>
            <w:shd w:val="clear" w:color="auto" w:fill="auto"/>
            <w:noWrap/>
            <w:vAlign w:val="bottom"/>
            <w:hideMark/>
          </w:tcPr>
          <w:p w14:paraId="1D3CEDD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57C9A1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802" w:type="dxa"/>
            <w:tcBorders>
              <w:top w:val="nil"/>
              <w:left w:val="nil"/>
              <w:bottom w:val="nil"/>
              <w:right w:val="nil"/>
            </w:tcBorders>
            <w:shd w:val="clear" w:color="auto" w:fill="auto"/>
            <w:noWrap/>
            <w:vAlign w:val="bottom"/>
            <w:hideMark/>
          </w:tcPr>
          <w:p w14:paraId="5830F19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17</w:t>
            </w:r>
          </w:p>
        </w:tc>
        <w:tc>
          <w:tcPr>
            <w:tcW w:w="208" w:type="dxa"/>
            <w:vAlign w:val="center"/>
            <w:hideMark/>
          </w:tcPr>
          <w:p w14:paraId="68B0603A" w14:textId="77777777" w:rsidR="001F75B2" w:rsidRPr="00AB7EBB" w:rsidRDefault="001F75B2" w:rsidP="001F75B2">
            <w:pPr>
              <w:rPr>
                <w:lang w:val="id-ID"/>
              </w:rPr>
            </w:pPr>
          </w:p>
        </w:tc>
      </w:tr>
      <w:tr w:rsidR="001F75B2" w:rsidRPr="00AB7EBB" w14:paraId="31506D23"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32918800"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16/08/2024</w:t>
            </w:r>
          </w:p>
        </w:tc>
        <w:tc>
          <w:tcPr>
            <w:tcW w:w="772" w:type="dxa"/>
            <w:tcBorders>
              <w:top w:val="nil"/>
              <w:left w:val="nil"/>
              <w:bottom w:val="nil"/>
              <w:right w:val="nil"/>
            </w:tcBorders>
            <w:shd w:val="clear" w:color="auto" w:fill="auto"/>
            <w:noWrap/>
            <w:vAlign w:val="bottom"/>
            <w:hideMark/>
          </w:tcPr>
          <w:p w14:paraId="141B3CE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73FBEF4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2" w:type="dxa"/>
            <w:tcBorders>
              <w:top w:val="nil"/>
              <w:left w:val="nil"/>
              <w:bottom w:val="nil"/>
              <w:right w:val="nil"/>
            </w:tcBorders>
            <w:shd w:val="clear" w:color="auto" w:fill="auto"/>
            <w:noWrap/>
            <w:vAlign w:val="bottom"/>
            <w:hideMark/>
          </w:tcPr>
          <w:p w14:paraId="2318ACE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04ADCF7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1AFDE9B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19FCF71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18A0EC4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605" w:type="dxa"/>
            <w:tcBorders>
              <w:top w:val="nil"/>
              <w:left w:val="nil"/>
              <w:bottom w:val="nil"/>
              <w:right w:val="nil"/>
            </w:tcBorders>
            <w:shd w:val="clear" w:color="auto" w:fill="auto"/>
            <w:noWrap/>
            <w:vAlign w:val="bottom"/>
            <w:hideMark/>
          </w:tcPr>
          <w:p w14:paraId="70942F7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30</w:t>
            </w:r>
          </w:p>
        </w:tc>
        <w:tc>
          <w:tcPr>
            <w:tcW w:w="679" w:type="dxa"/>
            <w:tcBorders>
              <w:top w:val="nil"/>
              <w:left w:val="nil"/>
              <w:bottom w:val="nil"/>
              <w:right w:val="nil"/>
            </w:tcBorders>
            <w:shd w:val="clear" w:color="auto" w:fill="auto"/>
            <w:noWrap/>
            <w:vAlign w:val="bottom"/>
            <w:hideMark/>
          </w:tcPr>
          <w:p w14:paraId="7FEE98E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507" w:type="dxa"/>
            <w:tcBorders>
              <w:top w:val="nil"/>
              <w:left w:val="nil"/>
              <w:bottom w:val="nil"/>
              <w:right w:val="nil"/>
            </w:tcBorders>
            <w:shd w:val="clear" w:color="auto" w:fill="auto"/>
            <w:noWrap/>
            <w:vAlign w:val="bottom"/>
            <w:hideMark/>
          </w:tcPr>
          <w:p w14:paraId="7F6C2B9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24</w:t>
            </w:r>
          </w:p>
        </w:tc>
        <w:tc>
          <w:tcPr>
            <w:tcW w:w="802" w:type="dxa"/>
            <w:tcBorders>
              <w:top w:val="nil"/>
              <w:left w:val="nil"/>
              <w:bottom w:val="nil"/>
              <w:right w:val="nil"/>
            </w:tcBorders>
            <w:shd w:val="clear" w:color="auto" w:fill="auto"/>
            <w:noWrap/>
            <w:vAlign w:val="bottom"/>
            <w:hideMark/>
          </w:tcPr>
          <w:p w14:paraId="73D0DB5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10</w:t>
            </w:r>
          </w:p>
        </w:tc>
        <w:tc>
          <w:tcPr>
            <w:tcW w:w="802" w:type="dxa"/>
            <w:tcBorders>
              <w:top w:val="nil"/>
              <w:left w:val="nil"/>
              <w:bottom w:val="nil"/>
              <w:right w:val="nil"/>
            </w:tcBorders>
            <w:shd w:val="clear" w:color="auto" w:fill="auto"/>
            <w:noWrap/>
            <w:vAlign w:val="bottom"/>
            <w:hideMark/>
          </w:tcPr>
          <w:p w14:paraId="2E7BFF0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75</w:t>
            </w:r>
          </w:p>
        </w:tc>
        <w:tc>
          <w:tcPr>
            <w:tcW w:w="208" w:type="dxa"/>
            <w:vAlign w:val="center"/>
            <w:hideMark/>
          </w:tcPr>
          <w:p w14:paraId="65F2DE8B" w14:textId="77777777" w:rsidR="001F75B2" w:rsidRPr="00AB7EBB" w:rsidRDefault="001F75B2" w:rsidP="001F75B2">
            <w:pPr>
              <w:rPr>
                <w:lang w:val="id-ID"/>
              </w:rPr>
            </w:pPr>
          </w:p>
        </w:tc>
      </w:tr>
      <w:tr w:rsidR="001F75B2" w:rsidRPr="00AB7EBB" w14:paraId="437AC935"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7577AE1B"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17/08/2024</w:t>
            </w:r>
          </w:p>
        </w:tc>
        <w:tc>
          <w:tcPr>
            <w:tcW w:w="772" w:type="dxa"/>
            <w:tcBorders>
              <w:top w:val="nil"/>
              <w:left w:val="nil"/>
              <w:bottom w:val="nil"/>
              <w:right w:val="nil"/>
            </w:tcBorders>
            <w:shd w:val="clear" w:color="auto" w:fill="auto"/>
            <w:noWrap/>
            <w:vAlign w:val="bottom"/>
            <w:hideMark/>
          </w:tcPr>
          <w:p w14:paraId="0B5F2C3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5D2FC46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w:t>
            </w:r>
          </w:p>
        </w:tc>
        <w:tc>
          <w:tcPr>
            <w:tcW w:w="802" w:type="dxa"/>
            <w:tcBorders>
              <w:top w:val="nil"/>
              <w:left w:val="nil"/>
              <w:bottom w:val="nil"/>
              <w:right w:val="nil"/>
            </w:tcBorders>
            <w:shd w:val="clear" w:color="auto" w:fill="auto"/>
            <w:noWrap/>
            <w:vAlign w:val="bottom"/>
            <w:hideMark/>
          </w:tcPr>
          <w:p w14:paraId="0C8E3A0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4755B2A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3DB397C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2DD2380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74BB7D9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57CDF40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679" w:type="dxa"/>
            <w:tcBorders>
              <w:top w:val="nil"/>
              <w:left w:val="nil"/>
              <w:bottom w:val="nil"/>
              <w:right w:val="nil"/>
            </w:tcBorders>
            <w:shd w:val="clear" w:color="auto" w:fill="auto"/>
            <w:noWrap/>
            <w:vAlign w:val="bottom"/>
            <w:hideMark/>
          </w:tcPr>
          <w:p w14:paraId="1317993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507" w:type="dxa"/>
            <w:tcBorders>
              <w:top w:val="nil"/>
              <w:left w:val="nil"/>
              <w:bottom w:val="nil"/>
              <w:right w:val="nil"/>
            </w:tcBorders>
            <w:shd w:val="clear" w:color="auto" w:fill="auto"/>
            <w:noWrap/>
            <w:vAlign w:val="bottom"/>
            <w:hideMark/>
          </w:tcPr>
          <w:p w14:paraId="0B5DC9A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80E742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2" w:type="dxa"/>
            <w:tcBorders>
              <w:top w:val="nil"/>
              <w:left w:val="nil"/>
              <w:bottom w:val="nil"/>
              <w:right w:val="nil"/>
            </w:tcBorders>
            <w:shd w:val="clear" w:color="auto" w:fill="auto"/>
            <w:noWrap/>
            <w:vAlign w:val="bottom"/>
            <w:hideMark/>
          </w:tcPr>
          <w:p w14:paraId="4D8B87A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15</w:t>
            </w:r>
          </w:p>
        </w:tc>
        <w:tc>
          <w:tcPr>
            <w:tcW w:w="208" w:type="dxa"/>
            <w:vAlign w:val="center"/>
            <w:hideMark/>
          </w:tcPr>
          <w:p w14:paraId="7CE049C3" w14:textId="77777777" w:rsidR="001F75B2" w:rsidRPr="00AB7EBB" w:rsidRDefault="001F75B2" w:rsidP="001F75B2">
            <w:pPr>
              <w:rPr>
                <w:lang w:val="id-ID"/>
              </w:rPr>
            </w:pPr>
          </w:p>
        </w:tc>
      </w:tr>
      <w:tr w:rsidR="001F75B2" w:rsidRPr="00AB7EBB" w14:paraId="718BEF3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885CA66"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18/08/2024</w:t>
            </w:r>
          </w:p>
        </w:tc>
        <w:tc>
          <w:tcPr>
            <w:tcW w:w="772" w:type="dxa"/>
            <w:tcBorders>
              <w:top w:val="nil"/>
              <w:left w:val="nil"/>
              <w:bottom w:val="nil"/>
              <w:right w:val="nil"/>
            </w:tcBorders>
            <w:shd w:val="clear" w:color="auto" w:fill="auto"/>
            <w:noWrap/>
            <w:vAlign w:val="bottom"/>
            <w:hideMark/>
          </w:tcPr>
          <w:p w14:paraId="1FB2843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1E87380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2" w:type="dxa"/>
            <w:tcBorders>
              <w:top w:val="nil"/>
              <w:left w:val="nil"/>
              <w:bottom w:val="nil"/>
              <w:right w:val="nil"/>
            </w:tcBorders>
            <w:shd w:val="clear" w:color="auto" w:fill="auto"/>
            <w:noWrap/>
            <w:vAlign w:val="bottom"/>
            <w:hideMark/>
          </w:tcPr>
          <w:p w14:paraId="447D3CA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138CEA4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20035E5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3C46CED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037A513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068AAAE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679" w:type="dxa"/>
            <w:tcBorders>
              <w:top w:val="nil"/>
              <w:left w:val="nil"/>
              <w:bottom w:val="nil"/>
              <w:right w:val="nil"/>
            </w:tcBorders>
            <w:shd w:val="clear" w:color="auto" w:fill="auto"/>
            <w:noWrap/>
            <w:vAlign w:val="bottom"/>
            <w:hideMark/>
          </w:tcPr>
          <w:p w14:paraId="10CA7C4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507" w:type="dxa"/>
            <w:tcBorders>
              <w:top w:val="nil"/>
              <w:left w:val="nil"/>
              <w:bottom w:val="nil"/>
              <w:right w:val="nil"/>
            </w:tcBorders>
            <w:shd w:val="clear" w:color="auto" w:fill="auto"/>
            <w:noWrap/>
            <w:vAlign w:val="bottom"/>
            <w:hideMark/>
          </w:tcPr>
          <w:p w14:paraId="430E003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0B2B0AB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802" w:type="dxa"/>
            <w:tcBorders>
              <w:top w:val="nil"/>
              <w:left w:val="nil"/>
              <w:bottom w:val="nil"/>
              <w:right w:val="nil"/>
            </w:tcBorders>
            <w:shd w:val="clear" w:color="auto" w:fill="auto"/>
            <w:noWrap/>
            <w:vAlign w:val="bottom"/>
            <w:hideMark/>
          </w:tcPr>
          <w:p w14:paraId="0D469B9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18</w:t>
            </w:r>
          </w:p>
        </w:tc>
        <w:tc>
          <w:tcPr>
            <w:tcW w:w="208" w:type="dxa"/>
            <w:vAlign w:val="center"/>
            <w:hideMark/>
          </w:tcPr>
          <w:p w14:paraId="68CBE7E3" w14:textId="77777777" w:rsidR="001F75B2" w:rsidRPr="00AB7EBB" w:rsidRDefault="001F75B2" w:rsidP="001F75B2">
            <w:pPr>
              <w:rPr>
                <w:lang w:val="id-ID"/>
              </w:rPr>
            </w:pPr>
          </w:p>
        </w:tc>
      </w:tr>
      <w:tr w:rsidR="001F75B2" w:rsidRPr="00AB7EBB" w14:paraId="38E90B4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20650592"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19/08/2024</w:t>
            </w:r>
          </w:p>
        </w:tc>
        <w:tc>
          <w:tcPr>
            <w:tcW w:w="772" w:type="dxa"/>
            <w:tcBorders>
              <w:top w:val="nil"/>
              <w:left w:val="nil"/>
              <w:bottom w:val="nil"/>
              <w:right w:val="nil"/>
            </w:tcBorders>
            <w:shd w:val="clear" w:color="auto" w:fill="auto"/>
            <w:noWrap/>
            <w:vAlign w:val="bottom"/>
            <w:hideMark/>
          </w:tcPr>
          <w:p w14:paraId="5E937DC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5B4DA0B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C1BBA1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5EBED8D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5A92DF0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4F828DE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5E8A642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7E32185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679" w:type="dxa"/>
            <w:tcBorders>
              <w:top w:val="nil"/>
              <w:left w:val="nil"/>
              <w:bottom w:val="nil"/>
              <w:right w:val="nil"/>
            </w:tcBorders>
            <w:shd w:val="clear" w:color="auto" w:fill="auto"/>
            <w:noWrap/>
            <w:vAlign w:val="bottom"/>
            <w:hideMark/>
          </w:tcPr>
          <w:p w14:paraId="62DBD2E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507" w:type="dxa"/>
            <w:tcBorders>
              <w:top w:val="nil"/>
              <w:left w:val="nil"/>
              <w:bottom w:val="nil"/>
              <w:right w:val="nil"/>
            </w:tcBorders>
            <w:shd w:val="clear" w:color="auto" w:fill="auto"/>
            <w:noWrap/>
            <w:vAlign w:val="bottom"/>
            <w:hideMark/>
          </w:tcPr>
          <w:p w14:paraId="2638103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FD3BFD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802" w:type="dxa"/>
            <w:tcBorders>
              <w:top w:val="nil"/>
              <w:left w:val="nil"/>
              <w:bottom w:val="nil"/>
              <w:right w:val="nil"/>
            </w:tcBorders>
            <w:shd w:val="clear" w:color="auto" w:fill="auto"/>
            <w:noWrap/>
            <w:vAlign w:val="bottom"/>
            <w:hideMark/>
          </w:tcPr>
          <w:p w14:paraId="0973601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w:t>
            </w:r>
          </w:p>
        </w:tc>
        <w:tc>
          <w:tcPr>
            <w:tcW w:w="208" w:type="dxa"/>
            <w:vAlign w:val="center"/>
            <w:hideMark/>
          </w:tcPr>
          <w:p w14:paraId="2A3B1D8A" w14:textId="77777777" w:rsidR="001F75B2" w:rsidRPr="00AB7EBB" w:rsidRDefault="001F75B2" w:rsidP="001F75B2">
            <w:pPr>
              <w:rPr>
                <w:lang w:val="id-ID"/>
              </w:rPr>
            </w:pPr>
          </w:p>
        </w:tc>
      </w:tr>
      <w:tr w:rsidR="001F75B2" w:rsidRPr="00AB7EBB" w14:paraId="0D6C4DF4"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F627BF5"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20/08/2024</w:t>
            </w:r>
          </w:p>
        </w:tc>
        <w:tc>
          <w:tcPr>
            <w:tcW w:w="772" w:type="dxa"/>
            <w:tcBorders>
              <w:top w:val="nil"/>
              <w:left w:val="nil"/>
              <w:bottom w:val="nil"/>
              <w:right w:val="nil"/>
            </w:tcBorders>
            <w:shd w:val="clear" w:color="auto" w:fill="auto"/>
            <w:noWrap/>
            <w:vAlign w:val="bottom"/>
            <w:hideMark/>
          </w:tcPr>
          <w:p w14:paraId="603A45B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3690490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584F68F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7979AAA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4B93F4D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062412C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30F0304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09782C0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9" w:type="dxa"/>
            <w:tcBorders>
              <w:top w:val="nil"/>
              <w:left w:val="nil"/>
              <w:bottom w:val="nil"/>
              <w:right w:val="nil"/>
            </w:tcBorders>
            <w:shd w:val="clear" w:color="auto" w:fill="auto"/>
            <w:noWrap/>
            <w:vAlign w:val="bottom"/>
            <w:hideMark/>
          </w:tcPr>
          <w:p w14:paraId="623D7FB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507" w:type="dxa"/>
            <w:tcBorders>
              <w:top w:val="nil"/>
              <w:left w:val="nil"/>
              <w:bottom w:val="nil"/>
              <w:right w:val="nil"/>
            </w:tcBorders>
            <w:shd w:val="clear" w:color="auto" w:fill="auto"/>
            <w:noWrap/>
            <w:vAlign w:val="bottom"/>
            <w:hideMark/>
          </w:tcPr>
          <w:p w14:paraId="6C58E59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96CE3D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2" w:type="dxa"/>
            <w:tcBorders>
              <w:top w:val="nil"/>
              <w:left w:val="nil"/>
              <w:bottom w:val="nil"/>
              <w:right w:val="nil"/>
            </w:tcBorders>
            <w:shd w:val="clear" w:color="auto" w:fill="auto"/>
            <w:noWrap/>
            <w:vAlign w:val="bottom"/>
            <w:hideMark/>
          </w:tcPr>
          <w:p w14:paraId="516C9C7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208" w:type="dxa"/>
            <w:vAlign w:val="center"/>
            <w:hideMark/>
          </w:tcPr>
          <w:p w14:paraId="4EBB95BD" w14:textId="77777777" w:rsidR="001F75B2" w:rsidRPr="00AB7EBB" w:rsidRDefault="001F75B2" w:rsidP="001F75B2">
            <w:pPr>
              <w:rPr>
                <w:lang w:val="id-ID"/>
              </w:rPr>
            </w:pPr>
          </w:p>
        </w:tc>
      </w:tr>
      <w:tr w:rsidR="001F75B2" w:rsidRPr="00AB7EBB" w14:paraId="2057B182"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0EF73866"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21/08/2024</w:t>
            </w:r>
          </w:p>
        </w:tc>
        <w:tc>
          <w:tcPr>
            <w:tcW w:w="772" w:type="dxa"/>
            <w:tcBorders>
              <w:top w:val="nil"/>
              <w:left w:val="nil"/>
              <w:bottom w:val="nil"/>
              <w:right w:val="nil"/>
            </w:tcBorders>
            <w:shd w:val="clear" w:color="auto" w:fill="auto"/>
            <w:noWrap/>
            <w:vAlign w:val="bottom"/>
            <w:hideMark/>
          </w:tcPr>
          <w:p w14:paraId="3D3B61B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2A20A05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0B3206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32EF45F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205B1AA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621B167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4438E4B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55AAF70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9" w:type="dxa"/>
            <w:tcBorders>
              <w:top w:val="nil"/>
              <w:left w:val="nil"/>
              <w:bottom w:val="nil"/>
              <w:right w:val="nil"/>
            </w:tcBorders>
            <w:shd w:val="clear" w:color="auto" w:fill="auto"/>
            <w:noWrap/>
            <w:vAlign w:val="bottom"/>
            <w:hideMark/>
          </w:tcPr>
          <w:p w14:paraId="1AD3AA6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507" w:type="dxa"/>
            <w:tcBorders>
              <w:top w:val="nil"/>
              <w:left w:val="nil"/>
              <w:bottom w:val="nil"/>
              <w:right w:val="nil"/>
            </w:tcBorders>
            <w:shd w:val="clear" w:color="auto" w:fill="auto"/>
            <w:noWrap/>
            <w:vAlign w:val="bottom"/>
            <w:hideMark/>
          </w:tcPr>
          <w:p w14:paraId="453BEEC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7433FB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2" w:type="dxa"/>
            <w:tcBorders>
              <w:top w:val="nil"/>
              <w:left w:val="nil"/>
              <w:bottom w:val="nil"/>
              <w:right w:val="nil"/>
            </w:tcBorders>
            <w:shd w:val="clear" w:color="auto" w:fill="auto"/>
            <w:noWrap/>
            <w:vAlign w:val="bottom"/>
            <w:hideMark/>
          </w:tcPr>
          <w:p w14:paraId="59EF8AD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5</w:t>
            </w:r>
          </w:p>
        </w:tc>
        <w:tc>
          <w:tcPr>
            <w:tcW w:w="208" w:type="dxa"/>
            <w:vAlign w:val="center"/>
            <w:hideMark/>
          </w:tcPr>
          <w:p w14:paraId="55AE71FC" w14:textId="77777777" w:rsidR="001F75B2" w:rsidRPr="00AB7EBB" w:rsidRDefault="001F75B2" w:rsidP="001F75B2">
            <w:pPr>
              <w:rPr>
                <w:lang w:val="id-ID"/>
              </w:rPr>
            </w:pPr>
          </w:p>
        </w:tc>
      </w:tr>
      <w:tr w:rsidR="001F75B2" w:rsidRPr="00AB7EBB" w14:paraId="40DD3C76" w14:textId="77777777" w:rsidTr="001F75B2">
        <w:trPr>
          <w:trHeight w:val="291"/>
          <w:jc w:val="center"/>
        </w:trPr>
        <w:tc>
          <w:tcPr>
            <w:tcW w:w="965" w:type="dxa"/>
            <w:tcBorders>
              <w:top w:val="nil"/>
              <w:left w:val="nil"/>
              <w:bottom w:val="single" w:sz="4" w:space="0" w:color="auto"/>
              <w:right w:val="nil"/>
            </w:tcBorders>
            <w:shd w:val="clear" w:color="auto" w:fill="auto"/>
            <w:noWrap/>
            <w:vAlign w:val="bottom"/>
            <w:hideMark/>
          </w:tcPr>
          <w:p w14:paraId="5F417D59" w14:textId="77777777" w:rsidR="001F75B2" w:rsidRPr="00AB7EBB" w:rsidRDefault="001F75B2" w:rsidP="001F75B2">
            <w:pPr>
              <w:jc w:val="center"/>
              <w:rPr>
                <w:rFonts w:ascii="Arial" w:hAnsi="Arial" w:cs="Arial"/>
                <w:b/>
                <w:bCs/>
                <w:color w:val="000000"/>
                <w:sz w:val="16"/>
                <w:szCs w:val="16"/>
                <w:lang w:val="id-ID"/>
              </w:rPr>
            </w:pPr>
            <w:r w:rsidRPr="00AB7EBB">
              <w:rPr>
                <w:rFonts w:ascii="Arial" w:hAnsi="Arial" w:cs="Arial"/>
                <w:b/>
                <w:bCs/>
                <w:color w:val="000000"/>
                <w:sz w:val="16"/>
                <w:szCs w:val="16"/>
                <w:lang w:val="id-ID"/>
              </w:rPr>
              <w:t>Total</w:t>
            </w:r>
          </w:p>
        </w:tc>
        <w:tc>
          <w:tcPr>
            <w:tcW w:w="772" w:type="dxa"/>
            <w:tcBorders>
              <w:top w:val="nil"/>
              <w:left w:val="nil"/>
              <w:bottom w:val="single" w:sz="4" w:space="0" w:color="auto"/>
              <w:right w:val="nil"/>
            </w:tcBorders>
            <w:shd w:val="clear" w:color="auto" w:fill="auto"/>
            <w:noWrap/>
            <w:vAlign w:val="bottom"/>
            <w:hideMark/>
          </w:tcPr>
          <w:p w14:paraId="6E72B73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3500</w:t>
            </w:r>
          </w:p>
        </w:tc>
        <w:tc>
          <w:tcPr>
            <w:tcW w:w="802" w:type="dxa"/>
            <w:tcBorders>
              <w:top w:val="nil"/>
              <w:left w:val="nil"/>
              <w:bottom w:val="single" w:sz="4" w:space="0" w:color="auto"/>
              <w:right w:val="nil"/>
            </w:tcBorders>
            <w:shd w:val="clear" w:color="auto" w:fill="auto"/>
            <w:noWrap/>
            <w:vAlign w:val="bottom"/>
            <w:hideMark/>
          </w:tcPr>
          <w:p w14:paraId="41EBAAC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32</w:t>
            </w:r>
          </w:p>
        </w:tc>
        <w:tc>
          <w:tcPr>
            <w:tcW w:w="802" w:type="dxa"/>
            <w:tcBorders>
              <w:top w:val="nil"/>
              <w:left w:val="nil"/>
              <w:bottom w:val="single" w:sz="4" w:space="0" w:color="auto"/>
              <w:right w:val="nil"/>
            </w:tcBorders>
            <w:shd w:val="clear" w:color="auto" w:fill="auto"/>
            <w:noWrap/>
            <w:vAlign w:val="bottom"/>
            <w:hideMark/>
          </w:tcPr>
          <w:p w14:paraId="09042AA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single" w:sz="4" w:space="0" w:color="auto"/>
              <w:right w:val="nil"/>
            </w:tcBorders>
            <w:shd w:val="clear" w:color="auto" w:fill="auto"/>
            <w:noWrap/>
            <w:vAlign w:val="bottom"/>
            <w:hideMark/>
          </w:tcPr>
          <w:p w14:paraId="7FE51AA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single" w:sz="4" w:space="0" w:color="auto"/>
              <w:right w:val="nil"/>
            </w:tcBorders>
            <w:shd w:val="clear" w:color="auto" w:fill="auto"/>
            <w:noWrap/>
            <w:vAlign w:val="bottom"/>
            <w:hideMark/>
          </w:tcPr>
          <w:p w14:paraId="133BD47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single" w:sz="4" w:space="0" w:color="auto"/>
              <w:right w:val="nil"/>
            </w:tcBorders>
            <w:shd w:val="clear" w:color="auto" w:fill="auto"/>
            <w:noWrap/>
            <w:vAlign w:val="bottom"/>
            <w:hideMark/>
          </w:tcPr>
          <w:p w14:paraId="7953307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5" w:type="dxa"/>
            <w:tcBorders>
              <w:top w:val="nil"/>
              <w:left w:val="nil"/>
              <w:bottom w:val="single" w:sz="4" w:space="0" w:color="auto"/>
              <w:right w:val="nil"/>
            </w:tcBorders>
            <w:shd w:val="clear" w:color="auto" w:fill="auto"/>
            <w:noWrap/>
            <w:vAlign w:val="bottom"/>
            <w:hideMark/>
          </w:tcPr>
          <w:p w14:paraId="077872B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605" w:type="dxa"/>
            <w:tcBorders>
              <w:top w:val="nil"/>
              <w:left w:val="nil"/>
              <w:bottom w:val="single" w:sz="4" w:space="0" w:color="auto"/>
              <w:right w:val="nil"/>
            </w:tcBorders>
            <w:shd w:val="clear" w:color="auto" w:fill="auto"/>
            <w:noWrap/>
            <w:vAlign w:val="bottom"/>
            <w:hideMark/>
          </w:tcPr>
          <w:p w14:paraId="32D5DCF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80</w:t>
            </w:r>
          </w:p>
        </w:tc>
        <w:tc>
          <w:tcPr>
            <w:tcW w:w="679" w:type="dxa"/>
            <w:tcBorders>
              <w:top w:val="nil"/>
              <w:left w:val="nil"/>
              <w:bottom w:val="single" w:sz="4" w:space="0" w:color="auto"/>
              <w:right w:val="nil"/>
            </w:tcBorders>
            <w:shd w:val="clear" w:color="auto" w:fill="auto"/>
            <w:noWrap/>
            <w:vAlign w:val="bottom"/>
            <w:hideMark/>
          </w:tcPr>
          <w:p w14:paraId="518B3E6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29</w:t>
            </w:r>
          </w:p>
        </w:tc>
        <w:tc>
          <w:tcPr>
            <w:tcW w:w="507" w:type="dxa"/>
            <w:tcBorders>
              <w:top w:val="nil"/>
              <w:left w:val="nil"/>
              <w:bottom w:val="single" w:sz="4" w:space="0" w:color="auto"/>
              <w:right w:val="nil"/>
            </w:tcBorders>
            <w:shd w:val="clear" w:color="auto" w:fill="auto"/>
            <w:noWrap/>
            <w:vAlign w:val="bottom"/>
            <w:hideMark/>
          </w:tcPr>
          <w:p w14:paraId="65E50E1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49</w:t>
            </w:r>
          </w:p>
        </w:tc>
        <w:tc>
          <w:tcPr>
            <w:tcW w:w="802" w:type="dxa"/>
            <w:tcBorders>
              <w:top w:val="nil"/>
              <w:left w:val="nil"/>
              <w:bottom w:val="single" w:sz="4" w:space="0" w:color="auto"/>
              <w:right w:val="nil"/>
            </w:tcBorders>
            <w:shd w:val="clear" w:color="auto" w:fill="auto"/>
            <w:noWrap/>
            <w:vAlign w:val="bottom"/>
            <w:hideMark/>
          </w:tcPr>
          <w:p w14:paraId="1F5A760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82</w:t>
            </w:r>
          </w:p>
        </w:tc>
        <w:tc>
          <w:tcPr>
            <w:tcW w:w="802" w:type="dxa"/>
            <w:tcBorders>
              <w:top w:val="nil"/>
              <w:left w:val="nil"/>
              <w:bottom w:val="single" w:sz="4" w:space="0" w:color="auto"/>
              <w:right w:val="nil"/>
            </w:tcBorders>
            <w:shd w:val="clear" w:color="auto" w:fill="auto"/>
            <w:noWrap/>
            <w:vAlign w:val="bottom"/>
            <w:hideMark/>
          </w:tcPr>
          <w:p w14:paraId="6C6FA79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278</w:t>
            </w:r>
          </w:p>
        </w:tc>
        <w:tc>
          <w:tcPr>
            <w:tcW w:w="208" w:type="dxa"/>
            <w:vAlign w:val="center"/>
            <w:hideMark/>
          </w:tcPr>
          <w:p w14:paraId="127C2D29" w14:textId="77777777" w:rsidR="001F75B2" w:rsidRPr="00AB7EBB" w:rsidRDefault="001F75B2" w:rsidP="001F75B2">
            <w:pPr>
              <w:rPr>
                <w:lang w:val="id-ID"/>
              </w:rPr>
            </w:pPr>
          </w:p>
        </w:tc>
      </w:tr>
    </w:tbl>
    <w:p w14:paraId="37B31A4F" w14:textId="77777777" w:rsidR="00F757A5" w:rsidRDefault="00623BA7" w:rsidP="001156C6">
      <w:pPr>
        <w:jc w:val="center"/>
        <w:rPr>
          <w:rFonts w:ascii="Arial" w:hAnsi="Arial" w:cs="Arial"/>
          <w:lang w:val="id-ID"/>
        </w:rPr>
      </w:pPr>
      <w:r>
        <w:rPr>
          <w:rFonts w:ascii="Arial" w:hAnsi="Arial" w:cs="Arial"/>
          <w:i/>
          <w:iCs/>
          <w:lang w:val="id-ID"/>
        </w:rPr>
        <w:t xml:space="preserve">    </w:t>
      </w:r>
      <w:r w:rsidR="00F757A5">
        <w:rPr>
          <w:rFonts w:ascii="Arial" w:hAnsi="Arial" w:cs="Arial"/>
          <w:lang w:val="id-ID"/>
        </w:rPr>
        <w:t>Tabel</w:t>
      </w:r>
      <w:r w:rsidR="001156C6" w:rsidRPr="00AB7EBB">
        <w:rPr>
          <w:rFonts w:ascii="Arial" w:hAnsi="Arial" w:cs="Arial"/>
          <w:lang w:val="id-ID"/>
        </w:rPr>
        <w:t xml:space="preserve"> </w:t>
      </w:r>
      <w:r w:rsidR="00F757A5">
        <w:rPr>
          <w:rFonts w:ascii="Arial" w:hAnsi="Arial" w:cs="Arial"/>
          <w:lang w:val="id-ID"/>
        </w:rPr>
        <w:t>1</w:t>
      </w:r>
      <w:r w:rsidR="001156C6" w:rsidRPr="00AB7EBB">
        <w:rPr>
          <w:rFonts w:ascii="Arial" w:hAnsi="Arial" w:cs="Arial"/>
          <w:lang w:val="id-ID"/>
        </w:rPr>
        <w:t xml:space="preserve">.1 </w:t>
      </w:r>
      <w:r w:rsidR="00F757A5" w:rsidRPr="00F757A5">
        <w:rPr>
          <w:rFonts w:ascii="Arial" w:hAnsi="Arial" w:cs="Arial"/>
          <w:i/>
          <w:iCs/>
          <w:lang w:val="id-ID"/>
        </w:rPr>
        <w:t>Check Sheet</w:t>
      </w:r>
      <w:r w:rsidR="00F757A5">
        <w:rPr>
          <w:rFonts w:ascii="Arial" w:hAnsi="Arial" w:cs="Arial"/>
          <w:lang w:val="id-ID"/>
        </w:rPr>
        <w:t xml:space="preserve"> </w:t>
      </w:r>
    </w:p>
    <w:p w14:paraId="47198337" w14:textId="2B460178" w:rsidR="004F4AC2" w:rsidRPr="001156C6" w:rsidRDefault="0079149C" w:rsidP="001156C6">
      <w:pPr>
        <w:jc w:val="center"/>
        <w:rPr>
          <w:rFonts w:ascii="Arial" w:hAnsi="Arial" w:cs="Arial"/>
          <w:lang w:val="id-ID"/>
        </w:rPr>
      </w:pPr>
      <w:r w:rsidRPr="00AB7EBB">
        <w:rPr>
          <w:rFonts w:ascii="Arial" w:hAnsi="Arial" w:cs="Arial"/>
          <w:lang w:val="id-ID"/>
        </w:rPr>
        <w:t xml:space="preserve">(Sumber: </w:t>
      </w:r>
      <w:r w:rsidR="009130CE" w:rsidRPr="00AB7EBB">
        <w:rPr>
          <w:rFonts w:ascii="Arial" w:hAnsi="Arial" w:cs="Arial"/>
          <w:lang w:val="id-ID"/>
        </w:rPr>
        <w:t>CV Endemix Kopi Parahyangan</w:t>
      </w:r>
      <w:r w:rsidRPr="00AB7EBB">
        <w:rPr>
          <w:rFonts w:ascii="Arial" w:hAnsi="Arial" w:cs="Arial"/>
          <w:lang w:val="id-ID"/>
        </w:rPr>
        <w:t>)</w:t>
      </w:r>
    </w:p>
    <w:p w14:paraId="3413C9DB" w14:textId="77777777" w:rsidR="004F4AC2" w:rsidRPr="00AB7EBB" w:rsidRDefault="004F4AC2" w:rsidP="004F4AC2">
      <w:pPr>
        <w:pBdr>
          <w:top w:val="nil"/>
          <w:left w:val="nil"/>
          <w:bottom w:val="nil"/>
          <w:right w:val="nil"/>
          <w:between w:val="nil"/>
        </w:pBdr>
        <w:jc w:val="both"/>
        <w:rPr>
          <w:rFonts w:ascii="Arial" w:hAnsi="Arial" w:cs="Arial"/>
          <w:color w:val="000000"/>
          <w:lang w:val="id-ID"/>
        </w:rPr>
      </w:pPr>
    </w:p>
    <w:p w14:paraId="09AA9838" w14:textId="2DDA77B7" w:rsidR="009130CE" w:rsidRPr="00AB7EBB" w:rsidRDefault="009130CE" w:rsidP="00780069">
      <w:pPr>
        <w:ind w:firstLine="720"/>
        <w:jc w:val="both"/>
        <w:rPr>
          <w:rFonts w:ascii="Arial" w:hAnsi="Arial" w:cs="Arial"/>
          <w:lang w:val="id-ID"/>
        </w:rPr>
      </w:pPr>
      <w:r w:rsidRPr="00AB7EBB">
        <w:rPr>
          <w:rFonts w:ascii="Arial" w:hAnsi="Arial" w:cs="Arial"/>
          <w:lang w:val="id-ID"/>
        </w:rPr>
        <w:t xml:space="preserve">Pengendalian kualitas menggunakan QC 7 </w:t>
      </w:r>
      <w:r w:rsidRPr="006B02C7">
        <w:rPr>
          <w:rFonts w:ascii="Arial" w:hAnsi="Arial" w:cs="Arial"/>
          <w:i/>
          <w:iCs/>
          <w:lang w:val="id-ID"/>
        </w:rPr>
        <w:t>Tools</w:t>
      </w:r>
      <w:r w:rsidRPr="00AB7EBB">
        <w:rPr>
          <w:rFonts w:ascii="Arial" w:hAnsi="Arial" w:cs="Arial"/>
          <w:lang w:val="id-ID"/>
        </w:rPr>
        <w:t xml:space="preserve"> dapat membantu perusahaan dalam mengidentifikasi, menganalisis, dan mengurangi produk cacat. Alat-alat ini meliputi, </w:t>
      </w:r>
      <w:r w:rsidRPr="00F757A5">
        <w:rPr>
          <w:rFonts w:ascii="Arial" w:hAnsi="Arial" w:cs="Arial"/>
          <w:i/>
          <w:iCs/>
          <w:lang w:val="id-ID"/>
        </w:rPr>
        <w:t>Stratification, check sheet, Scatter Diagram diagram Pareto, Histogram fishbone diagram, Control Chart</w:t>
      </w:r>
      <w:r w:rsidRPr="00AB7EBB">
        <w:rPr>
          <w:rFonts w:ascii="Arial" w:hAnsi="Arial" w:cs="Arial"/>
          <w:lang w:val="id-ID"/>
        </w:rPr>
        <w:t>, (Montgomery, 2009)</w:t>
      </w:r>
      <w:r w:rsidR="00805D0B" w:rsidRPr="00AB7EBB">
        <w:rPr>
          <w:rFonts w:ascii="Arial" w:hAnsi="Arial" w:cs="Arial"/>
          <w:lang w:val="id-ID"/>
        </w:rPr>
        <w:t xml:space="preserve"> [</w:t>
      </w:r>
      <w:r w:rsidR="00E462FD">
        <w:rPr>
          <w:rFonts w:ascii="Arial" w:hAnsi="Arial" w:cs="Arial"/>
          <w:lang w:val="id-ID"/>
        </w:rPr>
        <w:t>4</w:t>
      </w:r>
      <w:r w:rsidR="00805D0B" w:rsidRPr="00AB7EBB">
        <w:rPr>
          <w:rFonts w:ascii="Arial" w:hAnsi="Arial" w:cs="Arial"/>
          <w:lang w:val="id-ID"/>
        </w:rPr>
        <w:t>]</w:t>
      </w:r>
      <w:r w:rsidRPr="00AB7EBB">
        <w:rPr>
          <w:rFonts w:ascii="Arial" w:hAnsi="Arial" w:cs="Arial"/>
          <w:lang w:val="id-ID"/>
        </w:rPr>
        <w:t xml:space="preserve">. Dengan menerapkan metode ini, CV Endemix Kopi Parahyangan diharapkan dapat meningkatkan efisiensi proses produksi dan konsistensi kualitas produk akhir. </w:t>
      </w:r>
    </w:p>
    <w:p w14:paraId="20285AD7" w14:textId="1078D078" w:rsidR="004F4AC2" w:rsidRDefault="00F757A5" w:rsidP="009130CE">
      <w:pPr>
        <w:ind w:firstLine="720"/>
        <w:jc w:val="both"/>
        <w:rPr>
          <w:rFonts w:ascii="Arial" w:hAnsi="Arial" w:cs="Arial"/>
          <w:b/>
          <w:sz w:val="24"/>
          <w:szCs w:val="24"/>
          <w:lang w:val="id-ID"/>
        </w:rPr>
      </w:pPr>
      <w:r>
        <w:rPr>
          <w:rFonts w:ascii="Arial" w:hAnsi="Arial" w:cs="Arial"/>
          <w:lang w:val="id-ID"/>
        </w:rPr>
        <w:t>P</w:t>
      </w:r>
      <w:r w:rsidR="004F4AC2" w:rsidRPr="00AB7EBB">
        <w:rPr>
          <w:rFonts w:ascii="Arial" w:hAnsi="Arial" w:cs="Arial"/>
          <w:lang w:val="id-ID"/>
        </w:rPr>
        <w:t xml:space="preserve">enulis pada kesempatan ini akan mengangkat topik seberapa baik </w:t>
      </w:r>
      <w:r w:rsidR="009130CE" w:rsidRPr="00AB7EBB">
        <w:rPr>
          <w:rFonts w:ascii="Arial" w:hAnsi="Arial" w:cs="Arial"/>
          <w:lang w:val="id-ID"/>
        </w:rPr>
        <w:t xml:space="preserve">kualitas di </w:t>
      </w:r>
      <w:r w:rsidR="004F4AC2" w:rsidRPr="00AB7EBB">
        <w:rPr>
          <w:rFonts w:ascii="Arial" w:hAnsi="Arial" w:cs="Arial"/>
          <w:lang w:val="id-ID"/>
        </w:rPr>
        <w:t xml:space="preserve">CV tersebut. Sehingga penelitian ini akan mengambil judul </w:t>
      </w:r>
      <w:r w:rsidR="004F4AC2" w:rsidRPr="00AB7EBB">
        <w:rPr>
          <w:rFonts w:ascii="Arial" w:hAnsi="Arial" w:cs="Arial"/>
          <w:b/>
          <w:lang w:val="id-ID"/>
        </w:rPr>
        <w:t>“</w:t>
      </w:r>
      <w:r w:rsidR="00BD6551" w:rsidRPr="00AB7EBB">
        <w:rPr>
          <w:rFonts w:ascii="Arial" w:hAnsi="Arial" w:cs="Arial"/>
          <w:b/>
          <w:lang w:val="id-ID"/>
        </w:rPr>
        <w:t>Pengendalian Kualitas Untuk Minimasi Cacat Kopi Arabika pada Proses Basah Menggunakan Metode Seven Tools (Studi Kasus: CV. Endemix Kopi Parahyangan)</w:t>
      </w:r>
      <w:r w:rsidR="00BD6551" w:rsidRPr="00AB7EBB">
        <w:rPr>
          <w:rFonts w:ascii="Arial" w:hAnsi="Arial" w:cs="Arial"/>
          <w:b/>
          <w:sz w:val="24"/>
          <w:szCs w:val="24"/>
          <w:lang w:val="id-ID"/>
        </w:rPr>
        <w:t>”.</w:t>
      </w:r>
    </w:p>
    <w:p w14:paraId="6E7D08F3" w14:textId="77777777" w:rsidR="00A65B69" w:rsidRDefault="00A65B69" w:rsidP="009130CE">
      <w:pPr>
        <w:ind w:firstLine="720"/>
        <w:jc w:val="both"/>
        <w:rPr>
          <w:rFonts w:ascii="Arial" w:hAnsi="Arial" w:cs="Arial"/>
          <w:b/>
          <w:sz w:val="24"/>
          <w:szCs w:val="24"/>
          <w:lang w:val="id-ID"/>
        </w:rPr>
      </w:pPr>
    </w:p>
    <w:p w14:paraId="494DDD84" w14:textId="77777777" w:rsidR="00A65B69" w:rsidRDefault="00A65B69" w:rsidP="009130CE">
      <w:pPr>
        <w:ind w:firstLine="720"/>
        <w:jc w:val="both"/>
        <w:rPr>
          <w:rFonts w:ascii="Arial" w:hAnsi="Arial" w:cs="Arial"/>
          <w:b/>
          <w:sz w:val="24"/>
          <w:szCs w:val="24"/>
          <w:lang w:val="id-ID"/>
        </w:rPr>
      </w:pPr>
    </w:p>
    <w:p w14:paraId="3BAA3A3F" w14:textId="77777777" w:rsidR="00A65B69" w:rsidRDefault="00A65B69" w:rsidP="009130CE">
      <w:pPr>
        <w:ind w:firstLine="720"/>
        <w:jc w:val="both"/>
        <w:rPr>
          <w:rFonts w:ascii="Arial" w:hAnsi="Arial" w:cs="Arial"/>
          <w:b/>
          <w:sz w:val="24"/>
          <w:szCs w:val="24"/>
          <w:lang w:val="id-ID"/>
        </w:rPr>
      </w:pPr>
    </w:p>
    <w:p w14:paraId="0AF0F1AE" w14:textId="77777777" w:rsidR="00A65B69" w:rsidRDefault="00A65B69" w:rsidP="009130CE">
      <w:pPr>
        <w:ind w:firstLine="720"/>
        <w:jc w:val="both"/>
        <w:rPr>
          <w:rFonts w:ascii="Arial" w:hAnsi="Arial" w:cs="Arial"/>
          <w:b/>
          <w:sz w:val="24"/>
          <w:szCs w:val="24"/>
          <w:lang w:val="id-ID"/>
        </w:rPr>
      </w:pPr>
    </w:p>
    <w:p w14:paraId="0181DB33" w14:textId="77777777" w:rsidR="00A65B69" w:rsidRDefault="00A65B69" w:rsidP="009130CE">
      <w:pPr>
        <w:ind w:firstLine="720"/>
        <w:jc w:val="both"/>
        <w:rPr>
          <w:rFonts w:ascii="Arial" w:hAnsi="Arial" w:cs="Arial"/>
          <w:b/>
          <w:sz w:val="24"/>
          <w:szCs w:val="24"/>
          <w:lang w:val="id-ID"/>
        </w:rPr>
      </w:pPr>
    </w:p>
    <w:p w14:paraId="69EE19FB" w14:textId="77777777" w:rsidR="00A65B69" w:rsidRDefault="00A65B69" w:rsidP="009130CE">
      <w:pPr>
        <w:ind w:firstLine="720"/>
        <w:jc w:val="both"/>
        <w:rPr>
          <w:rFonts w:ascii="Arial" w:hAnsi="Arial" w:cs="Arial"/>
          <w:b/>
          <w:sz w:val="24"/>
          <w:szCs w:val="24"/>
          <w:lang w:val="id-ID"/>
        </w:rPr>
      </w:pPr>
    </w:p>
    <w:p w14:paraId="19E020E6" w14:textId="77777777" w:rsidR="00A65B69" w:rsidRDefault="00A65B69" w:rsidP="009130CE">
      <w:pPr>
        <w:ind w:firstLine="720"/>
        <w:jc w:val="both"/>
        <w:rPr>
          <w:rFonts w:ascii="Arial" w:hAnsi="Arial" w:cs="Arial"/>
          <w:b/>
          <w:sz w:val="24"/>
          <w:szCs w:val="24"/>
          <w:lang w:val="id-ID"/>
        </w:rPr>
      </w:pPr>
    </w:p>
    <w:p w14:paraId="27FD179C" w14:textId="77777777" w:rsidR="00A65B69" w:rsidRDefault="00A65B69" w:rsidP="009130CE">
      <w:pPr>
        <w:ind w:firstLine="720"/>
        <w:jc w:val="both"/>
        <w:rPr>
          <w:rFonts w:ascii="Arial" w:hAnsi="Arial" w:cs="Arial"/>
          <w:b/>
          <w:sz w:val="24"/>
          <w:szCs w:val="24"/>
          <w:lang w:val="id-ID"/>
        </w:rPr>
      </w:pPr>
    </w:p>
    <w:p w14:paraId="3D83F7B3" w14:textId="77777777" w:rsidR="00A65B69" w:rsidRDefault="00A65B69" w:rsidP="009130CE">
      <w:pPr>
        <w:ind w:firstLine="720"/>
        <w:jc w:val="both"/>
        <w:rPr>
          <w:rFonts w:ascii="Arial" w:hAnsi="Arial" w:cs="Arial"/>
          <w:b/>
          <w:sz w:val="24"/>
          <w:szCs w:val="24"/>
          <w:lang w:val="id-ID"/>
        </w:rPr>
      </w:pPr>
    </w:p>
    <w:p w14:paraId="5BC4A799" w14:textId="77777777" w:rsidR="00A65B69" w:rsidRDefault="00A65B69" w:rsidP="009130CE">
      <w:pPr>
        <w:ind w:firstLine="720"/>
        <w:jc w:val="both"/>
        <w:rPr>
          <w:rFonts w:ascii="Arial" w:hAnsi="Arial" w:cs="Arial"/>
          <w:b/>
          <w:sz w:val="24"/>
          <w:szCs w:val="24"/>
          <w:lang w:val="id-ID"/>
        </w:rPr>
      </w:pPr>
    </w:p>
    <w:p w14:paraId="3F58A396" w14:textId="77777777" w:rsidR="00A65B69" w:rsidRDefault="00A65B69" w:rsidP="009130CE">
      <w:pPr>
        <w:ind w:firstLine="720"/>
        <w:jc w:val="both"/>
        <w:rPr>
          <w:rFonts w:ascii="Arial" w:hAnsi="Arial" w:cs="Arial"/>
          <w:b/>
          <w:sz w:val="24"/>
          <w:szCs w:val="24"/>
          <w:lang w:val="id-ID"/>
        </w:rPr>
      </w:pPr>
    </w:p>
    <w:p w14:paraId="7EE032D9" w14:textId="77777777" w:rsidR="00A65B69" w:rsidRDefault="00A65B69" w:rsidP="009130CE">
      <w:pPr>
        <w:ind w:firstLine="720"/>
        <w:jc w:val="both"/>
        <w:rPr>
          <w:rFonts w:ascii="Arial" w:hAnsi="Arial" w:cs="Arial"/>
          <w:b/>
          <w:sz w:val="24"/>
          <w:szCs w:val="24"/>
          <w:lang w:val="id-ID"/>
        </w:rPr>
      </w:pPr>
    </w:p>
    <w:p w14:paraId="2F8883F3" w14:textId="77777777" w:rsidR="00A65B69" w:rsidRDefault="00A65B69" w:rsidP="009130CE">
      <w:pPr>
        <w:ind w:firstLine="720"/>
        <w:jc w:val="both"/>
        <w:rPr>
          <w:rFonts w:ascii="Arial" w:hAnsi="Arial" w:cs="Arial"/>
          <w:b/>
          <w:sz w:val="24"/>
          <w:szCs w:val="24"/>
          <w:lang w:val="id-ID"/>
        </w:rPr>
      </w:pPr>
    </w:p>
    <w:p w14:paraId="207F8768" w14:textId="77777777" w:rsidR="00A65B69" w:rsidRDefault="00A65B69" w:rsidP="009130CE">
      <w:pPr>
        <w:ind w:firstLine="720"/>
        <w:jc w:val="both"/>
        <w:rPr>
          <w:rFonts w:ascii="Arial" w:hAnsi="Arial" w:cs="Arial"/>
          <w:b/>
          <w:sz w:val="24"/>
          <w:szCs w:val="24"/>
          <w:lang w:val="id-ID"/>
        </w:rPr>
      </w:pPr>
    </w:p>
    <w:p w14:paraId="0B6C74BD" w14:textId="77777777" w:rsidR="00A65B69" w:rsidRDefault="00A65B69" w:rsidP="009130CE">
      <w:pPr>
        <w:ind w:firstLine="720"/>
        <w:jc w:val="both"/>
        <w:rPr>
          <w:rFonts w:ascii="Arial" w:hAnsi="Arial" w:cs="Arial"/>
          <w:b/>
          <w:sz w:val="24"/>
          <w:szCs w:val="24"/>
          <w:lang w:val="id-ID"/>
        </w:rPr>
      </w:pPr>
    </w:p>
    <w:p w14:paraId="251E5899" w14:textId="77777777" w:rsidR="00A65B69" w:rsidRDefault="00A65B69" w:rsidP="009130CE">
      <w:pPr>
        <w:ind w:firstLine="720"/>
        <w:jc w:val="both"/>
        <w:rPr>
          <w:rFonts w:ascii="Arial" w:hAnsi="Arial" w:cs="Arial"/>
          <w:b/>
          <w:sz w:val="24"/>
          <w:szCs w:val="24"/>
          <w:lang w:val="id-ID"/>
        </w:rPr>
      </w:pPr>
    </w:p>
    <w:p w14:paraId="75865C8C" w14:textId="77777777" w:rsidR="00A65B69" w:rsidRDefault="00A65B69" w:rsidP="009130CE">
      <w:pPr>
        <w:ind w:firstLine="720"/>
        <w:jc w:val="both"/>
        <w:rPr>
          <w:rFonts w:ascii="Arial" w:hAnsi="Arial" w:cs="Arial"/>
          <w:b/>
          <w:sz w:val="24"/>
          <w:szCs w:val="24"/>
          <w:lang w:val="id-ID"/>
        </w:rPr>
      </w:pPr>
    </w:p>
    <w:p w14:paraId="1E4D1FFA" w14:textId="77777777" w:rsidR="00A65B69" w:rsidRDefault="00A65B69" w:rsidP="009130CE">
      <w:pPr>
        <w:ind w:firstLine="720"/>
        <w:jc w:val="both"/>
        <w:rPr>
          <w:rFonts w:ascii="Arial" w:hAnsi="Arial" w:cs="Arial"/>
          <w:b/>
          <w:sz w:val="24"/>
          <w:szCs w:val="24"/>
          <w:lang w:val="id-ID"/>
        </w:rPr>
      </w:pPr>
    </w:p>
    <w:p w14:paraId="4A1D6CDC" w14:textId="77777777" w:rsidR="00A65B69" w:rsidRPr="00AB7EBB" w:rsidRDefault="00A65B69" w:rsidP="009130CE">
      <w:pPr>
        <w:ind w:firstLine="720"/>
        <w:jc w:val="both"/>
        <w:rPr>
          <w:rFonts w:ascii="Arial" w:hAnsi="Arial" w:cs="Arial"/>
          <w:b/>
          <w:lang w:val="id-ID"/>
        </w:rPr>
      </w:pPr>
    </w:p>
    <w:p w14:paraId="777EFC3C" w14:textId="77777777" w:rsidR="004F4AC2" w:rsidRPr="00AB7EBB" w:rsidRDefault="004F4AC2" w:rsidP="004F4AC2">
      <w:pPr>
        <w:rPr>
          <w:rFonts w:ascii="Arial" w:hAnsi="Arial" w:cs="Arial"/>
          <w:b/>
          <w:bCs/>
          <w:lang w:val="id-ID"/>
        </w:rPr>
      </w:pPr>
    </w:p>
    <w:p w14:paraId="23047EAF" w14:textId="77777777" w:rsidR="004F4AC2" w:rsidRPr="00AB7EBB" w:rsidRDefault="004F4AC2" w:rsidP="00DC677F">
      <w:pPr>
        <w:rPr>
          <w:rFonts w:ascii="Arial" w:hAnsi="Arial" w:cs="Arial"/>
          <w:b/>
          <w:bCs/>
          <w:lang w:val="id-ID"/>
        </w:rPr>
      </w:pPr>
    </w:p>
    <w:p w14:paraId="0823A622" w14:textId="186941B0" w:rsidR="007B30EE" w:rsidRPr="00A87EFC" w:rsidRDefault="007B30EE" w:rsidP="00A87EFC">
      <w:pPr>
        <w:pStyle w:val="ListParagraph"/>
        <w:numPr>
          <w:ilvl w:val="0"/>
          <w:numId w:val="48"/>
        </w:numPr>
        <w:ind w:left="360"/>
        <w:rPr>
          <w:rFonts w:ascii="Arial" w:hAnsi="Arial" w:cs="Arial"/>
          <w:b/>
          <w:bCs/>
          <w:lang w:val="id-ID"/>
        </w:rPr>
      </w:pPr>
      <w:r w:rsidRPr="00A87EFC">
        <w:rPr>
          <w:rFonts w:ascii="Arial" w:hAnsi="Arial" w:cs="Arial"/>
          <w:b/>
          <w:bCs/>
          <w:lang w:val="id-ID"/>
        </w:rPr>
        <w:lastRenderedPageBreak/>
        <w:t>METODE PENELITIAN</w:t>
      </w:r>
    </w:p>
    <w:p w14:paraId="2405EF0D" w14:textId="448E3051" w:rsidR="007B30EE" w:rsidRPr="00AB7EBB" w:rsidRDefault="00A65B69" w:rsidP="007B30EE">
      <w:pPr>
        <w:jc w:val="center"/>
        <w:rPr>
          <w:rFonts w:ascii="Arial" w:hAnsi="Arial" w:cs="Arial"/>
          <w:lang w:val="id-ID"/>
        </w:rPr>
      </w:pPr>
      <w:r w:rsidRPr="00AB7EBB">
        <w:rPr>
          <w:rFonts w:ascii="Arial" w:hAnsi="Arial" w:cs="Arial"/>
          <w:lang w:val="id-ID"/>
        </w:rPr>
        <w:object w:dxaOrig="10311" w:dyaOrig="13461" w14:anchorId="0D956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5pt;height:343.1pt" o:ole="">
            <v:imagedata r:id="rId10" o:title=""/>
          </v:shape>
          <o:OLEObject Type="Embed" ProgID="Visio.Drawing.15" ShapeID="_x0000_i1025" DrawAspect="Content" ObjectID="_1812176186" r:id="rId11"/>
        </w:object>
      </w:r>
    </w:p>
    <w:p w14:paraId="0CB916C1" w14:textId="6BD413E1" w:rsidR="007B30EE" w:rsidRDefault="00C61107" w:rsidP="00C61107">
      <w:pPr>
        <w:jc w:val="center"/>
        <w:rPr>
          <w:rFonts w:ascii="Arial" w:hAnsi="Arial" w:cs="Arial"/>
          <w:lang w:val="id-ID"/>
        </w:rPr>
      </w:pPr>
      <w:r w:rsidRPr="00AB7EBB">
        <w:rPr>
          <w:rFonts w:ascii="Arial" w:hAnsi="Arial" w:cs="Arial"/>
          <w:lang w:val="id-ID"/>
        </w:rPr>
        <w:t xml:space="preserve">Gambar </w:t>
      </w:r>
      <w:r>
        <w:rPr>
          <w:rFonts w:ascii="Arial" w:hAnsi="Arial" w:cs="Arial"/>
          <w:lang w:val="id-ID"/>
        </w:rPr>
        <w:t>3</w:t>
      </w:r>
      <w:r w:rsidRPr="00AB7EBB">
        <w:rPr>
          <w:rFonts w:ascii="Arial" w:hAnsi="Arial" w:cs="Arial"/>
          <w:lang w:val="id-ID"/>
        </w:rPr>
        <w:t xml:space="preserve">.1 </w:t>
      </w:r>
      <w:r w:rsidRPr="00F757A5">
        <w:rPr>
          <w:rFonts w:ascii="Arial" w:hAnsi="Arial" w:cs="Arial"/>
          <w:i/>
          <w:iCs/>
          <w:lang w:val="id-ID"/>
        </w:rPr>
        <w:t>Flowchar</w:t>
      </w:r>
      <w:r w:rsidRPr="00AB7EBB">
        <w:rPr>
          <w:rFonts w:ascii="Arial" w:hAnsi="Arial" w:cs="Arial"/>
          <w:lang w:val="id-ID"/>
        </w:rPr>
        <w:t>t Penelitian</w:t>
      </w:r>
    </w:p>
    <w:p w14:paraId="4F9E9ABF" w14:textId="77777777" w:rsidR="00C61107" w:rsidRDefault="00C61107" w:rsidP="00C61107">
      <w:pPr>
        <w:jc w:val="center"/>
        <w:rPr>
          <w:rFonts w:ascii="Arial" w:hAnsi="Arial" w:cs="Arial"/>
          <w:lang w:val="id-ID"/>
        </w:rPr>
      </w:pPr>
    </w:p>
    <w:p w14:paraId="249CE77E" w14:textId="77777777" w:rsidR="00C61107" w:rsidRPr="00AB7EBB" w:rsidRDefault="00C61107" w:rsidP="00C61107">
      <w:pPr>
        <w:jc w:val="center"/>
        <w:rPr>
          <w:rFonts w:ascii="Arial" w:hAnsi="Arial" w:cs="Arial"/>
          <w:lang w:val="id-ID"/>
        </w:rPr>
      </w:pPr>
    </w:p>
    <w:p w14:paraId="72E1CA23" w14:textId="77777777" w:rsidR="007C3CB6" w:rsidRPr="00F757A5" w:rsidRDefault="007C3CB6" w:rsidP="007C3CB6">
      <w:pPr>
        <w:ind w:firstLine="720"/>
        <w:contextualSpacing/>
        <w:rPr>
          <w:rFonts w:ascii="Arial" w:hAnsi="Arial" w:cs="Arial"/>
          <w:b/>
          <w:bCs/>
          <w:i/>
          <w:iCs/>
          <w:lang w:val="id-ID"/>
        </w:rPr>
      </w:pPr>
      <w:r w:rsidRPr="00F757A5">
        <w:rPr>
          <w:rFonts w:ascii="Arial" w:hAnsi="Arial" w:cs="Arial"/>
          <w:b/>
          <w:bCs/>
          <w:i/>
          <w:iCs/>
          <w:lang w:val="id-ID"/>
        </w:rPr>
        <w:t xml:space="preserve">Stratification </w:t>
      </w:r>
    </w:p>
    <w:p w14:paraId="75E3B491" w14:textId="04C36C83" w:rsidR="007C3CB6" w:rsidRPr="00AB7EBB" w:rsidRDefault="00630043" w:rsidP="00630043">
      <w:pPr>
        <w:ind w:firstLine="720"/>
        <w:contextualSpacing/>
        <w:jc w:val="both"/>
        <w:rPr>
          <w:rFonts w:ascii="Arial" w:hAnsi="Arial" w:cs="Arial"/>
          <w:lang w:val="id-ID"/>
        </w:rPr>
      </w:pPr>
      <w:r w:rsidRPr="00F757A5">
        <w:rPr>
          <w:rFonts w:ascii="Arial" w:hAnsi="Arial" w:cs="Arial"/>
          <w:i/>
          <w:iCs/>
          <w:lang w:val="id-ID"/>
        </w:rPr>
        <w:t>Stratifikasi</w:t>
      </w:r>
      <w:r w:rsidRPr="00AB7EBB">
        <w:rPr>
          <w:rFonts w:ascii="Arial" w:hAnsi="Arial" w:cs="Arial"/>
          <w:lang w:val="id-ID"/>
        </w:rPr>
        <w:t>, salah satu dari Tujuh Alat Dasar Kualitas dalam manajemen mutu, melibatkan pembagian data ke dalam sub-kategori atau kelompok untuk mengungkap pola atau penyebab dalam suatu kumpulan data.</w:t>
      </w:r>
      <w:r w:rsidR="001D4AA1" w:rsidRPr="001D4AA1">
        <w:t xml:space="preserve"> </w:t>
      </w:r>
      <w:r w:rsidR="001D4AA1" w:rsidRPr="001D4AA1">
        <w:rPr>
          <w:rFonts w:ascii="Arial" w:hAnsi="Arial" w:cs="Arial"/>
          <w:lang w:val="id-ID"/>
        </w:rPr>
        <w:t>Menyegmentasikan data menggunakan stratifikasi dapat membantu mengidentifikasi dan mengungkap pola yang mungkin tidak terlihat saat digabungkan (SHELEMO, 2023).</w:t>
      </w:r>
      <w:r w:rsidR="007C3CB6" w:rsidRPr="00AB7EBB">
        <w:rPr>
          <w:rFonts w:ascii="Arial" w:hAnsi="Arial" w:cs="Arial"/>
          <w:lang w:val="id-ID"/>
        </w:rPr>
        <w:t>[</w:t>
      </w:r>
      <w:r w:rsidR="00E462FD">
        <w:rPr>
          <w:rFonts w:ascii="Arial" w:hAnsi="Arial" w:cs="Arial"/>
          <w:lang w:val="id-ID"/>
        </w:rPr>
        <w:t>5</w:t>
      </w:r>
      <w:r w:rsidR="007C3CB6" w:rsidRPr="00AB7EBB">
        <w:rPr>
          <w:rFonts w:ascii="Arial" w:hAnsi="Arial" w:cs="Arial"/>
          <w:lang w:val="id-ID"/>
        </w:rPr>
        <w:t>].</w:t>
      </w:r>
    </w:p>
    <w:p w14:paraId="4E331CD9" w14:textId="77777777" w:rsidR="007C3CB6" w:rsidRPr="00F757A5" w:rsidRDefault="007C3CB6" w:rsidP="007C3CB6">
      <w:pPr>
        <w:ind w:firstLine="720"/>
        <w:contextualSpacing/>
        <w:rPr>
          <w:rFonts w:ascii="Arial" w:hAnsi="Arial" w:cs="Arial"/>
          <w:b/>
          <w:bCs/>
          <w:i/>
          <w:iCs/>
          <w:lang w:val="id-ID"/>
        </w:rPr>
      </w:pPr>
      <w:r w:rsidRPr="00F757A5">
        <w:rPr>
          <w:rFonts w:ascii="Arial" w:hAnsi="Arial" w:cs="Arial"/>
          <w:b/>
          <w:bCs/>
          <w:i/>
          <w:iCs/>
          <w:lang w:val="id-ID"/>
        </w:rPr>
        <w:t xml:space="preserve">Check Sheet </w:t>
      </w:r>
    </w:p>
    <w:p w14:paraId="141A8640" w14:textId="43A0F323" w:rsidR="007C3CB6" w:rsidRPr="00AB7EBB" w:rsidRDefault="00630043" w:rsidP="00630043">
      <w:pPr>
        <w:ind w:firstLine="720"/>
        <w:contextualSpacing/>
        <w:jc w:val="both"/>
        <w:rPr>
          <w:rFonts w:ascii="Arial" w:hAnsi="Arial" w:cs="Arial"/>
          <w:lang w:val="id-ID"/>
        </w:rPr>
      </w:pPr>
      <w:r w:rsidRPr="00F757A5">
        <w:rPr>
          <w:rFonts w:ascii="Arial" w:hAnsi="Arial" w:cs="Arial"/>
          <w:i/>
          <w:iCs/>
          <w:lang w:val="id-ID"/>
        </w:rPr>
        <w:t>Check sheet</w:t>
      </w:r>
      <w:r w:rsidRPr="00AB7EBB">
        <w:rPr>
          <w:rFonts w:ascii="Arial" w:hAnsi="Arial" w:cs="Arial"/>
          <w:lang w:val="id-ID"/>
        </w:rPr>
        <w:t xml:space="preserve"> merupakan dokumen sederhana yang digunakan untuk mengumpulkan data secara real time di lokasi data berada (Syukron dan Kholil, 2013). Dokumen ini didesain supaya dapat mengumpulkan informasi yang diinginkan secara mudah, baik kualitatif dan kuantitatif. Tujuan pembuatan lembar pengecekan adalah menjamin bahwa data dikumpulkan secara teliti dan akurat oleh karyawan operasional untuk diadakan pengendalian proses dan penyelesaian masalah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4A46A2E0" w14:textId="77777777" w:rsidR="007C3CB6" w:rsidRPr="00AB7EBB" w:rsidRDefault="007C3CB6" w:rsidP="007C3CB6">
      <w:pPr>
        <w:ind w:firstLine="720"/>
        <w:contextualSpacing/>
        <w:rPr>
          <w:rFonts w:ascii="Arial" w:hAnsi="Arial" w:cs="Arial"/>
          <w:b/>
          <w:bCs/>
          <w:i/>
          <w:iCs/>
          <w:lang w:val="id-ID"/>
        </w:rPr>
      </w:pPr>
      <w:r w:rsidRPr="00F757A5">
        <w:rPr>
          <w:rFonts w:ascii="Arial" w:hAnsi="Arial" w:cs="Arial"/>
          <w:b/>
          <w:bCs/>
          <w:lang w:val="id-ID"/>
        </w:rPr>
        <w:t>Diagram Sebar</w:t>
      </w:r>
      <w:r w:rsidRPr="00AB7EBB">
        <w:rPr>
          <w:rFonts w:ascii="Arial" w:hAnsi="Arial" w:cs="Arial"/>
          <w:b/>
          <w:bCs/>
          <w:i/>
          <w:iCs/>
          <w:lang w:val="id-ID"/>
        </w:rPr>
        <w:t xml:space="preserve"> (Scatter Diagram)</w:t>
      </w:r>
    </w:p>
    <w:p w14:paraId="196EE433" w14:textId="0A64E65E" w:rsidR="007C3CB6" w:rsidRPr="00AB7EBB" w:rsidRDefault="00630043" w:rsidP="00630043">
      <w:pPr>
        <w:ind w:firstLine="720"/>
        <w:contextualSpacing/>
        <w:jc w:val="both"/>
        <w:rPr>
          <w:rFonts w:ascii="Arial" w:hAnsi="Arial" w:cs="Arial"/>
          <w:lang w:val="id-ID"/>
        </w:rPr>
      </w:pPr>
      <w:r w:rsidRPr="00AB7EBB">
        <w:rPr>
          <w:rFonts w:ascii="Arial" w:hAnsi="Arial" w:cs="Arial"/>
          <w:lang w:val="id-ID"/>
        </w:rPr>
        <w:t>Diagram sebar (</w:t>
      </w:r>
      <w:r w:rsidRPr="00F757A5">
        <w:rPr>
          <w:rFonts w:ascii="Arial" w:hAnsi="Arial" w:cs="Arial"/>
          <w:i/>
          <w:iCs/>
          <w:lang w:val="id-ID"/>
        </w:rPr>
        <w:t>scatter diagram</w:t>
      </w:r>
      <w:r w:rsidRPr="00AB7EBB">
        <w:rPr>
          <w:rFonts w:ascii="Arial" w:hAnsi="Arial" w:cs="Arial"/>
          <w:lang w:val="id-ID"/>
        </w:rPr>
        <w:t>) adalah grafik yang menampilkan hubungan antara dua variabel apakah hubungan tersebut kuat atau tidak, yaitu antara faktor proses yang mempengaruhi proses dengan kualitas produk</w:t>
      </w:r>
      <w:r w:rsidR="005B0947">
        <w:rPr>
          <w:rFonts w:ascii="Arial" w:hAnsi="Arial" w:cs="Arial"/>
          <w:strike/>
          <w:lang w:val="id-ID"/>
        </w:rPr>
        <w:t xml:space="preserve"> </w:t>
      </w:r>
      <w:r w:rsidRPr="00AB7EBB">
        <w:rPr>
          <w:rFonts w:ascii="Arial" w:hAnsi="Arial" w:cs="Arial"/>
          <w:lang w:val="id-ID"/>
        </w:rPr>
        <w:t xml:space="preserve">Alat bantu ini sangat berguna untuk mendeteksi korelasi (hubungan) antara dua variabel (faktor), sekaligus juga memperlihatkan tingkat hubungan tersebut (kuat atau lemah)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41DC05C0" w14:textId="77777777" w:rsidR="007C3CB6" w:rsidRPr="00AB7EBB" w:rsidRDefault="007C3CB6" w:rsidP="007C3CB6">
      <w:pPr>
        <w:ind w:firstLine="720"/>
        <w:contextualSpacing/>
        <w:rPr>
          <w:rFonts w:ascii="Arial" w:hAnsi="Arial" w:cs="Arial"/>
          <w:b/>
          <w:bCs/>
          <w:i/>
          <w:iCs/>
          <w:lang w:val="id-ID"/>
        </w:rPr>
      </w:pPr>
      <w:r w:rsidRPr="00AB7EBB">
        <w:rPr>
          <w:rFonts w:ascii="Arial" w:hAnsi="Arial" w:cs="Arial"/>
          <w:b/>
          <w:bCs/>
          <w:i/>
          <w:iCs/>
          <w:lang w:val="id-ID"/>
        </w:rPr>
        <w:t xml:space="preserve">Histogram </w:t>
      </w:r>
    </w:p>
    <w:p w14:paraId="6D7D9F23" w14:textId="6440640D" w:rsidR="007C3CB6" w:rsidRPr="00AB7EBB" w:rsidRDefault="00630043" w:rsidP="00630043">
      <w:pPr>
        <w:ind w:firstLine="720"/>
        <w:contextualSpacing/>
        <w:jc w:val="both"/>
        <w:rPr>
          <w:rFonts w:ascii="Arial" w:hAnsi="Arial" w:cs="Arial"/>
          <w:lang w:val="id-ID"/>
        </w:rPr>
      </w:pPr>
      <w:r w:rsidRPr="00AB7EBB">
        <w:rPr>
          <w:rFonts w:ascii="Arial" w:hAnsi="Arial" w:cs="Arial"/>
          <w:lang w:val="id-ID"/>
        </w:rPr>
        <w:t xml:space="preserve">sebuah jenis grafik yang digunakan untuk menampilkan distribusi frekuensi dari suatu variabel numerik. Dengan kata lain, histogram memberikan gambaran visual tentang seberapa sering nilai-nilai tertentu muncul dalam suatu kumpulan data. Histogram, merupakan tools berbentuk diagram batang yang menunjukkan tingkat variasi pengukuran data.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474F5F0A" w14:textId="77777777" w:rsidR="007C3CB6" w:rsidRPr="00AB7EBB" w:rsidRDefault="007C3CB6" w:rsidP="007C3CB6">
      <w:pPr>
        <w:ind w:firstLine="720"/>
        <w:contextualSpacing/>
        <w:rPr>
          <w:rFonts w:ascii="Arial" w:hAnsi="Arial" w:cs="Arial"/>
          <w:b/>
          <w:bCs/>
          <w:i/>
          <w:iCs/>
          <w:lang w:val="id-ID"/>
        </w:rPr>
      </w:pPr>
      <w:r w:rsidRPr="00F757A5">
        <w:rPr>
          <w:rFonts w:ascii="Arial" w:hAnsi="Arial" w:cs="Arial"/>
          <w:b/>
          <w:bCs/>
          <w:lang w:val="id-ID"/>
        </w:rPr>
        <w:t xml:space="preserve">Diagram </w:t>
      </w:r>
      <w:r w:rsidRPr="00F757A5">
        <w:rPr>
          <w:rFonts w:ascii="Arial" w:hAnsi="Arial" w:cs="Arial"/>
          <w:b/>
          <w:bCs/>
          <w:i/>
          <w:iCs/>
          <w:lang w:val="id-ID"/>
        </w:rPr>
        <w:t>Pareto</w:t>
      </w:r>
      <w:r w:rsidRPr="00AB7EBB">
        <w:rPr>
          <w:rFonts w:ascii="Arial" w:hAnsi="Arial" w:cs="Arial"/>
          <w:b/>
          <w:bCs/>
          <w:i/>
          <w:iCs/>
          <w:lang w:val="id-ID"/>
        </w:rPr>
        <w:t xml:space="preserve"> (Pareto Analysis)</w:t>
      </w:r>
    </w:p>
    <w:p w14:paraId="037006CC" w14:textId="1E2D569E" w:rsidR="00A65B69" w:rsidRPr="00AB7EBB" w:rsidRDefault="00630043" w:rsidP="00A747B7">
      <w:pPr>
        <w:ind w:firstLine="720"/>
        <w:contextualSpacing/>
        <w:jc w:val="both"/>
        <w:rPr>
          <w:rFonts w:ascii="Arial" w:hAnsi="Arial" w:cs="Arial"/>
          <w:lang w:val="id-ID"/>
        </w:rPr>
      </w:pPr>
      <w:r w:rsidRPr="00AB7EBB">
        <w:rPr>
          <w:rFonts w:ascii="Arial" w:hAnsi="Arial" w:cs="Arial"/>
          <w:lang w:val="id-ID"/>
        </w:rPr>
        <w:t xml:space="preserve">Diagram Pareto adalah sebuah alat visual yang sangat berguna dalam mengidentifikasi dan memprioritaskan masalah atau penyebab suatu kejadian. Dengan kata lain, diagram ini membantu kita melihat masalah mana yang paling sering terjadi atau memiliki dampak terbesar, sehingga kita bisa fokus pada penyelesaian masalah yang paling penting terlebih dahulu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35357B1E" w14:textId="77777777" w:rsidR="00630043" w:rsidRPr="00AB7EBB" w:rsidRDefault="00630043" w:rsidP="007C3CB6">
      <w:pPr>
        <w:ind w:firstLine="720"/>
        <w:contextualSpacing/>
        <w:rPr>
          <w:rFonts w:ascii="Arial" w:hAnsi="Arial" w:cs="Arial"/>
          <w:b/>
          <w:bCs/>
          <w:i/>
          <w:iCs/>
          <w:lang w:val="id-ID"/>
        </w:rPr>
      </w:pPr>
      <w:bookmarkStart w:id="4" w:name="_Hlk197639441"/>
      <w:r w:rsidRPr="00F757A5">
        <w:rPr>
          <w:rFonts w:ascii="Arial" w:hAnsi="Arial" w:cs="Arial"/>
          <w:b/>
          <w:bCs/>
          <w:lang w:val="id-ID"/>
        </w:rPr>
        <w:t>Peta Kendali</w:t>
      </w:r>
      <w:r w:rsidRPr="00AB7EBB">
        <w:rPr>
          <w:rFonts w:ascii="Arial" w:hAnsi="Arial" w:cs="Arial"/>
          <w:b/>
          <w:bCs/>
          <w:i/>
          <w:iCs/>
          <w:lang w:val="id-ID"/>
        </w:rPr>
        <w:t xml:space="preserve"> (Control Chart)</w:t>
      </w:r>
    </w:p>
    <w:p w14:paraId="0282269A" w14:textId="06B97E2E" w:rsidR="007C3CB6" w:rsidRDefault="00630043" w:rsidP="00630043">
      <w:pPr>
        <w:ind w:firstLine="720"/>
        <w:contextualSpacing/>
        <w:jc w:val="both"/>
        <w:rPr>
          <w:rFonts w:ascii="Arial" w:hAnsi="Arial" w:cs="Arial"/>
          <w:lang w:val="id-ID"/>
        </w:rPr>
      </w:pPr>
      <w:r w:rsidRPr="00AB7EBB">
        <w:rPr>
          <w:rFonts w:ascii="Arial" w:hAnsi="Arial" w:cs="Arial"/>
          <w:lang w:val="id-ID"/>
        </w:rPr>
        <w:t xml:space="preserve">Peta kendali atau </w:t>
      </w:r>
      <w:r w:rsidRPr="00F757A5">
        <w:rPr>
          <w:rFonts w:ascii="Arial" w:hAnsi="Arial" w:cs="Arial"/>
          <w:i/>
          <w:iCs/>
          <w:lang w:val="id-ID"/>
        </w:rPr>
        <w:t>control chart</w:t>
      </w:r>
      <w:r w:rsidRPr="00AB7EBB">
        <w:rPr>
          <w:rFonts w:ascii="Arial" w:hAnsi="Arial" w:cs="Arial"/>
          <w:lang w:val="id-ID"/>
        </w:rPr>
        <w:t xml:space="preserve"> adalah sebuah alat yang sangat berguna dalam dunia industri dan bisnis untuk memantau dan mengendalikan kualitas suatu proses secara statistik. Alat ini memungkinkan kita untuk melihat </w:t>
      </w:r>
      <w:r w:rsidRPr="00AB7EBB">
        <w:rPr>
          <w:rFonts w:ascii="Arial" w:hAnsi="Arial" w:cs="Arial"/>
          <w:lang w:val="id-ID"/>
        </w:rPr>
        <w:lastRenderedPageBreak/>
        <w:t xml:space="preserve">apakah suatu proses berjalan dengan stabil atau terdapat penyimpangan yang perlu diperbaiki. Peta kendali juga merupakan suatu alat yang secara grafis digunakan untuk memonitor dan mengevaluasi apakah suatu aktivitas atau proses berada dalam pengendalian kualitas secara statistika atau tidak, sehingga dapat memecahkan masalah dan menghasilkan perbaikan kualitas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2EE2D758" w14:textId="77777777" w:rsidR="006B02C7" w:rsidRPr="00AB7EBB" w:rsidRDefault="006B02C7" w:rsidP="00630043">
      <w:pPr>
        <w:ind w:firstLine="720"/>
        <w:contextualSpacing/>
        <w:jc w:val="both"/>
        <w:rPr>
          <w:rFonts w:ascii="Arial" w:hAnsi="Arial" w:cs="Arial"/>
          <w:lang w:val="id-ID"/>
        </w:rPr>
      </w:pPr>
    </w:p>
    <w:bookmarkEnd w:id="4"/>
    <w:p w14:paraId="6AE31B8A" w14:textId="77777777" w:rsidR="00630043" w:rsidRPr="00AB7EBB" w:rsidRDefault="00630043" w:rsidP="00630043">
      <w:pPr>
        <w:ind w:firstLine="720"/>
        <w:contextualSpacing/>
        <w:rPr>
          <w:rFonts w:ascii="Arial" w:hAnsi="Arial" w:cs="Arial"/>
          <w:b/>
          <w:bCs/>
          <w:lang w:val="id-ID"/>
        </w:rPr>
      </w:pPr>
      <w:r w:rsidRPr="00AB7EBB">
        <w:rPr>
          <w:rFonts w:ascii="Arial" w:hAnsi="Arial" w:cs="Arial"/>
          <w:b/>
          <w:bCs/>
          <w:lang w:val="id-ID"/>
        </w:rPr>
        <w:t>Diagram Sebab-Akibat (</w:t>
      </w:r>
      <w:r w:rsidRPr="00F757A5">
        <w:rPr>
          <w:rFonts w:ascii="Arial" w:hAnsi="Arial" w:cs="Arial"/>
          <w:b/>
          <w:bCs/>
          <w:i/>
          <w:iCs/>
          <w:lang w:val="id-ID"/>
        </w:rPr>
        <w:t>Cause and Effect Diagram</w:t>
      </w:r>
      <w:r w:rsidRPr="00AB7EBB">
        <w:rPr>
          <w:rFonts w:ascii="Arial" w:hAnsi="Arial" w:cs="Arial"/>
          <w:b/>
          <w:bCs/>
          <w:lang w:val="id-ID"/>
        </w:rPr>
        <w:t>)</w:t>
      </w:r>
    </w:p>
    <w:p w14:paraId="051D2B82" w14:textId="1501CDE6" w:rsidR="00630043" w:rsidRPr="00AB7EBB" w:rsidRDefault="00630043" w:rsidP="00630043">
      <w:pPr>
        <w:ind w:firstLine="720"/>
        <w:contextualSpacing/>
        <w:jc w:val="both"/>
        <w:rPr>
          <w:rFonts w:ascii="Arial" w:hAnsi="Arial" w:cs="Arial"/>
          <w:lang w:val="id-ID"/>
        </w:rPr>
      </w:pPr>
      <w:r w:rsidRPr="00AB7EBB">
        <w:rPr>
          <w:rFonts w:ascii="Arial" w:hAnsi="Arial" w:cs="Arial"/>
          <w:lang w:val="id-ID"/>
        </w:rPr>
        <w:t>Diagram sebab akibat adalah sebuah alat visual yang digunakan untuk menganalisis dan mengidentifikasi penyebab-penyebab yang mungkin dari suatu masalah atau efek tertentu. Diagram ini berbentuk seperti tulang ikan, dengan "kepala" ikan mewakili masalah atau efek yang ingin dipelajari, dan "tulang-tulang" yang memancar keluar mewakili berbagai kategori penyebab potensial [</w:t>
      </w:r>
      <w:r w:rsidR="00E462FD">
        <w:rPr>
          <w:rFonts w:ascii="Arial" w:hAnsi="Arial" w:cs="Arial"/>
          <w:lang w:val="id-ID"/>
        </w:rPr>
        <w:t>6</w:t>
      </w:r>
      <w:r w:rsidRPr="00AB7EBB">
        <w:rPr>
          <w:rFonts w:ascii="Arial" w:hAnsi="Arial" w:cs="Arial"/>
          <w:lang w:val="id-ID"/>
        </w:rPr>
        <w:t>].</w:t>
      </w:r>
    </w:p>
    <w:p w14:paraId="0E3DFC27" w14:textId="77777777" w:rsidR="00780069" w:rsidRPr="00AB7EBB" w:rsidRDefault="00780069" w:rsidP="007B30EE">
      <w:pPr>
        <w:jc w:val="center"/>
        <w:rPr>
          <w:rFonts w:ascii="Arial" w:hAnsi="Arial" w:cs="Arial"/>
          <w:lang w:val="id-ID"/>
        </w:rPr>
      </w:pPr>
    </w:p>
    <w:p w14:paraId="2806FD6F" w14:textId="0E398B92" w:rsidR="00780069" w:rsidRPr="00A87EFC" w:rsidRDefault="00630043" w:rsidP="00A87EFC">
      <w:pPr>
        <w:pStyle w:val="ListParagraph"/>
        <w:numPr>
          <w:ilvl w:val="0"/>
          <w:numId w:val="48"/>
        </w:numPr>
        <w:ind w:left="360"/>
        <w:rPr>
          <w:rFonts w:ascii="Arial" w:hAnsi="Arial" w:cs="Arial"/>
          <w:b/>
          <w:bCs/>
          <w:lang w:val="id-ID"/>
        </w:rPr>
      </w:pPr>
      <w:r w:rsidRPr="00A87EFC">
        <w:rPr>
          <w:rFonts w:ascii="Arial" w:hAnsi="Arial" w:cs="Arial"/>
          <w:b/>
          <w:bCs/>
          <w:lang w:val="id-ID"/>
        </w:rPr>
        <w:t>HASIL DAN PEMBAHASAN</w:t>
      </w:r>
    </w:p>
    <w:p w14:paraId="0B8071D8" w14:textId="77777777" w:rsidR="007B30EE" w:rsidRPr="00AB7EBB" w:rsidRDefault="007B30EE" w:rsidP="00630043">
      <w:pPr>
        <w:rPr>
          <w:rFonts w:ascii="Arial" w:hAnsi="Arial" w:cs="Arial"/>
          <w:lang w:val="id-ID"/>
        </w:rPr>
      </w:pPr>
    </w:p>
    <w:p w14:paraId="0415409E" w14:textId="6B2254C7" w:rsidR="001325A1" w:rsidRPr="00AB7EBB" w:rsidRDefault="006305F3" w:rsidP="007B30EE">
      <w:pPr>
        <w:rPr>
          <w:rFonts w:ascii="Arial" w:hAnsi="Arial" w:cs="Arial"/>
          <w:b/>
          <w:bCs/>
          <w:lang w:val="id-ID"/>
        </w:rPr>
      </w:pPr>
      <w:r>
        <w:rPr>
          <w:rFonts w:ascii="Arial" w:hAnsi="Arial" w:cs="Arial"/>
          <w:b/>
          <w:bCs/>
          <w:lang w:val="id-ID"/>
        </w:rPr>
        <w:t xml:space="preserve">3.1 </w:t>
      </w:r>
      <w:r w:rsidR="001325A1" w:rsidRPr="00AB7EBB">
        <w:rPr>
          <w:rFonts w:ascii="Arial" w:hAnsi="Arial" w:cs="Arial"/>
          <w:b/>
          <w:bCs/>
          <w:lang w:val="id-ID"/>
        </w:rPr>
        <w:t>Jenis jenis cacat dalam pengolahan kopi</w:t>
      </w:r>
    </w:p>
    <w:p w14:paraId="1C4711AD" w14:textId="3E889096" w:rsidR="00AD279A" w:rsidRPr="00AB7EBB" w:rsidRDefault="00AD279A" w:rsidP="007F22C9">
      <w:pPr>
        <w:pStyle w:val="Caption"/>
        <w:keepNext/>
        <w:rPr>
          <w:rFonts w:ascii="Arial" w:hAnsi="Arial" w:cs="Arial"/>
          <w:i w:val="0"/>
          <w:iCs w:val="0"/>
          <w:lang w:val="id-ID"/>
        </w:rPr>
      </w:pPr>
      <w:bookmarkStart w:id="5" w:name="_Toc190274160"/>
      <w:bookmarkStart w:id="6" w:name="_Toc190274668"/>
      <w:r w:rsidRPr="00AB7EBB">
        <w:rPr>
          <w:rFonts w:ascii="Arial" w:hAnsi="Arial" w:cs="Arial"/>
          <w:i w:val="0"/>
          <w:iCs w:val="0"/>
          <w:lang w:val="id-ID"/>
        </w:rPr>
        <w:t xml:space="preserve">Tabel </w:t>
      </w:r>
      <w:r w:rsidR="00F757A5">
        <w:rPr>
          <w:rFonts w:ascii="Arial" w:hAnsi="Arial" w:cs="Arial"/>
          <w:i w:val="0"/>
          <w:iCs w:val="0"/>
          <w:lang w:val="id-ID"/>
        </w:rPr>
        <w:t>4</w:t>
      </w:r>
      <w:r w:rsidRPr="00AB7EBB">
        <w:rPr>
          <w:rFonts w:ascii="Arial" w:hAnsi="Arial" w:cs="Arial"/>
          <w:i w:val="0"/>
          <w:iCs w:val="0"/>
          <w:lang w:val="id-ID"/>
        </w:rPr>
        <w:t xml:space="preserve">. </w:t>
      </w:r>
      <w:r w:rsidRPr="00AB7EBB">
        <w:rPr>
          <w:rFonts w:ascii="Arial" w:hAnsi="Arial" w:cs="Arial"/>
          <w:i w:val="0"/>
          <w:iCs w:val="0"/>
          <w:lang w:val="id-ID"/>
        </w:rPr>
        <w:fldChar w:fldCharType="begin"/>
      </w:r>
      <w:r w:rsidRPr="00AB7EBB">
        <w:rPr>
          <w:rFonts w:ascii="Arial" w:hAnsi="Arial" w:cs="Arial"/>
          <w:i w:val="0"/>
          <w:iCs w:val="0"/>
          <w:lang w:val="id-ID"/>
        </w:rPr>
        <w:instrText xml:space="preserve"> SEQ Tabel_IV._ \* ARABIC </w:instrText>
      </w:r>
      <w:r w:rsidRPr="00AB7EBB">
        <w:rPr>
          <w:rFonts w:ascii="Arial" w:hAnsi="Arial" w:cs="Arial"/>
          <w:i w:val="0"/>
          <w:iCs w:val="0"/>
          <w:lang w:val="id-ID"/>
        </w:rPr>
        <w:fldChar w:fldCharType="separate"/>
      </w:r>
      <w:r w:rsidRPr="00AB7EBB">
        <w:rPr>
          <w:rFonts w:ascii="Arial" w:hAnsi="Arial" w:cs="Arial"/>
          <w:i w:val="0"/>
          <w:iCs w:val="0"/>
          <w:lang w:val="id-ID"/>
        </w:rPr>
        <w:t>1</w:t>
      </w:r>
      <w:r w:rsidRPr="00AB7EBB">
        <w:rPr>
          <w:rFonts w:ascii="Arial" w:hAnsi="Arial" w:cs="Arial"/>
          <w:i w:val="0"/>
          <w:iCs w:val="0"/>
          <w:lang w:val="id-ID"/>
        </w:rPr>
        <w:fldChar w:fldCharType="end"/>
      </w:r>
      <w:r w:rsidRPr="00AB7EBB">
        <w:rPr>
          <w:rFonts w:ascii="Arial" w:hAnsi="Arial" w:cs="Arial"/>
          <w:i w:val="0"/>
          <w:iCs w:val="0"/>
          <w:lang w:val="id-ID"/>
        </w:rPr>
        <w:t xml:space="preserve"> Cacat sebelum Fermentasi dan Proses Permesinan</w:t>
      </w:r>
      <w:bookmarkEnd w:id="5"/>
      <w:bookmarkEnd w:id="6"/>
    </w:p>
    <w:tbl>
      <w:tblPr>
        <w:tblW w:w="8460" w:type="dxa"/>
        <w:jc w:val="center"/>
        <w:tblLook w:val="04A0" w:firstRow="1" w:lastRow="0" w:firstColumn="1" w:lastColumn="0" w:noHBand="0" w:noVBand="1"/>
      </w:tblPr>
      <w:tblGrid>
        <w:gridCol w:w="617"/>
        <w:gridCol w:w="1061"/>
        <w:gridCol w:w="958"/>
        <w:gridCol w:w="5824"/>
      </w:tblGrid>
      <w:tr w:rsidR="00AD279A" w:rsidRPr="00AB7EBB" w14:paraId="2581D71F" w14:textId="77777777" w:rsidTr="00AD279A">
        <w:trPr>
          <w:trHeight w:val="500"/>
          <w:jc w:val="center"/>
        </w:trPr>
        <w:tc>
          <w:tcPr>
            <w:tcW w:w="620" w:type="dxa"/>
            <w:tcBorders>
              <w:top w:val="single" w:sz="4" w:space="0" w:color="auto"/>
              <w:left w:val="nil"/>
              <w:bottom w:val="single" w:sz="4" w:space="0" w:color="auto"/>
              <w:right w:val="nil"/>
            </w:tcBorders>
            <w:shd w:val="clear" w:color="auto" w:fill="auto"/>
            <w:vAlign w:val="center"/>
            <w:hideMark/>
          </w:tcPr>
          <w:p w14:paraId="2A7D6944"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NO</w:t>
            </w:r>
          </w:p>
        </w:tc>
        <w:tc>
          <w:tcPr>
            <w:tcW w:w="960" w:type="dxa"/>
            <w:tcBorders>
              <w:top w:val="single" w:sz="4" w:space="0" w:color="auto"/>
              <w:left w:val="nil"/>
              <w:bottom w:val="single" w:sz="4" w:space="0" w:color="auto"/>
              <w:right w:val="nil"/>
            </w:tcBorders>
            <w:shd w:val="clear" w:color="auto" w:fill="auto"/>
            <w:vAlign w:val="center"/>
            <w:hideMark/>
          </w:tcPr>
          <w:p w14:paraId="283C1A0A"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Nama Cacat</w:t>
            </w:r>
          </w:p>
        </w:tc>
        <w:tc>
          <w:tcPr>
            <w:tcW w:w="960" w:type="dxa"/>
            <w:tcBorders>
              <w:top w:val="single" w:sz="4" w:space="0" w:color="auto"/>
              <w:left w:val="nil"/>
              <w:bottom w:val="single" w:sz="4" w:space="0" w:color="auto"/>
              <w:right w:val="nil"/>
            </w:tcBorders>
            <w:shd w:val="clear" w:color="auto" w:fill="auto"/>
            <w:vAlign w:val="center"/>
            <w:hideMark/>
          </w:tcPr>
          <w:p w14:paraId="24BFBE49"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Jumlah</w:t>
            </w:r>
          </w:p>
        </w:tc>
        <w:tc>
          <w:tcPr>
            <w:tcW w:w="5920" w:type="dxa"/>
            <w:tcBorders>
              <w:top w:val="single" w:sz="4" w:space="0" w:color="auto"/>
              <w:left w:val="nil"/>
              <w:bottom w:val="single" w:sz="4" w:space="0" w:color="auto"/>
              <w:right w:val="nil"/>
            </w:tcBorders>
            <w:shd w:val="clear" w:color="auto" w:fill="auto"/>
            <w:vAlign w:val="center"/>
            <w:hideMark/>
          </w:tcPr>
          <w:p w14:paraId="6AF3C963"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Keterangan</w:t>
            </w:r>
          </w:p>
        </w:tc>
      </w:tr>
      <w:tr w:rsidR="00AD279A" w:rsidRPr="00AB7EBB" w14:paraId="1887F673" w14:textId="77777777" w:rsidTr="00AD279A">
        <w:trPr>
          <w:trHeight w:val="1250"/>
          <w:jc w:val="center"/>
        </w:trPr>
        <w:tc>
          <w:tcPr>
            <w:tcW w:w="620" w:type="dxa"/>
            <w:tcBorders>
              <w:top w:val="nil"/>
              <w:left w:val="nil"/>
              <w:bottom w:val="nil"/>
              <w:right w:val="nil"/>
            </w:tcBorders>
            <w:shd w:val="clear" w:color="auto" w:fill="auto"/>
            <w:vAlign w:val="center"/>
            <w:hideMark/>
          </w:tcPr>
          <w:p w14:paraId="0126995B"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1</w:t>
            </w:r>
          </w:p>
        </w:tc>
        <w:tc>
          <w:tcPr>
            <w:tcW w:w="960" w:type="dxa"/>
            <w:tcBorders>
              <w:top w:val="nil"/>
              <w:left w:val="nil"/>
              <w:bottom w:val="nil"/>
              <w:right w:val="nil"/>
            </w:tcBorders>
            <w:shd w:val="clear" w:color="auto" w:fill="auto"/>
            <w:vAlign w:val="center"/>
            <w:hideMark/>
          </w:tcPr>
          <w:p w14:paraId="40D5EA69"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Dried Cherry</w:t>
            </w:r>
          </w:p>
        </w:tc>
        <w:tc>
          <w:tcPr>
            <w:tcW w:w="960" w:type="dxa"/>
            <w:tcBorders>
              <w:top w:val="nil"/>
              <w:left w:val="nil"/>
              <w:bottom w:val="nil"/>
              <w:right w:val="nil"/>
            </w:tcBorders>
            <w:shd w:val="clear" w:color="auto" w:fill="auto"/>
            <w:vAlign w:val="center"/>
            <w:hideMark/>
          </w:tcPr>
          <w:p w14:paraId="698E9A61"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5</w:t>
            </w:r>
          </w:p>
        </w:tc>
        <w:tc>
          <w:tcPr>
            <w:tcW w:w="5920" w:type="dxa"/>
            <w:tcBorders>
              <w:top w:val="nil"/>
              <w:left w:val="nil"/>
              <w:bottom w:val="nil"/>
              <w:right w:val="nil"/>
            </w:tcBorders>
            <w:shd w:val="clear" w:color="auto" w:fill="auto"/>
            <w:vAlign w:val="center"/>
            <w:hideMark/>
          </w:tcPr>
          <w:p w14:paraId="1EC5778C" w14:textId="77777777" w:rsidR="00AD279A" w:rsidRPr="00AB7EBB" w:rsidRDefault="00AD279A" w:rsidP="00AD279A">
            <w:pPr>
              <w:jc w:val="both"/>
              <w:rPr>
                <w:rFonts w:ascii="Arial" w:hAnsi="Arial" w:cs="Arial"/>
                <w:color w:val="000000"/>
                <w:lang w:val="id-ID"/>
              </w:rPr>
            </w:pPr>
            <w:r w:rsidRPr="00F757A5">
              <w:rPr>
                <w:rFonts w:ascii="Arial" w:hAnsi="Arial" w:cs="Arial"/>
                <w:i/>
                <w:iCs/>
                <w:color w:val="000000"/>
                <w:lang w:val="id-ID"/>
              </w:rPr>
              <w:t>Dried Cherry</w:t>
            </w:r>
            <w:r w:rsidRPr="00AB7EBB">
              <w:rPr>
                <w:rFonts w:ascii="Arial" w:hAnsi="Arial" w:cs="Arial"/>
                <w:color w:val="000000"/>
                <w:lang w:val="id-ID"/>
              </w:rPr>
              <w:t xml:space="preserve"> adalah cacat kopi yang terjadi ketika biji masih terbungkus kulit buah kering akibat panen tidak selektif, pengeringan yang buruk, atau fermentasi yang tidak sesuai, sehingga dapat menurunkan kualitas cita rasa, merusak mesin pengupas, dan mengurangi efisiensi proses produksi.</w:t>
            </w:r>
          </w:p>
        </w:tc>
      </w:tr>
      <w:tr w:rsidR="00AD279A" w:rsidRPr="00AB7EBB" w14:paraId="4EE5DE40" w14:textId="77777777" w:rsidTr="00AD279A">
        <w:trPr>
          <w:trHeight w:val="1000"/>
          <w:jc w:val="center"/>
        </w:trPr>
        <w:tc>
          <w:tcPr>
            <w:tcW w:w="620" w:type="dxa"/>
            <w:tcBorders>
              <w:top w:val="nil"/>
              <w:left w:val="nil"/>
              <w:bottom w:val="nil"/>
              <w:right w:val="nil"/>
            </w:tcBorders>
            <w:shd w:val="clear" w:color="auto" w:fill="auto"/>
            <w:vAlign w:val="center"/>
            <w:hideMark/>
          </w:tcPr>
          <w:p w14:paraId="33066348"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2</w:t>
            </w:r>
          </w:p>
        </w:tc>
        <w:tc>
          <w:tcPr>
            <w:tcW w:w="960" w:type="dxa"/>
            <w:tcBorders>
              <w:top w:val="nil"/>
              <w:left w:val="nil"/>
              <w:bottom w:val="nil"/>
              <w:right w:val="nil"/>
            </w:tcBorders>
            <w:shd w:val="clear" w:color="auto" w:fill="auto"/>
            <w:vAlign w:val="center"/>
            <w:hideMark/>
          </w:tcPr>
          <w:p w14:paraId="171BA244"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Fungus Demage</w:t>
            </w:r>
          </w:p>
        </w:tc>
        <w:tc>
          <w:tcPr>
            <w:tcW w:w="960" w:type="dxa"/>
            <w:tcBorders>
              <w:top w:val="nil"/>
              <w:left w:val="nil"/>
              <w:bottom w:val="nil"/>
              <w:right w:val="nil"/>
            </w:tcBorders>
            <w:shd w:val="clear" w:color="auto" w:fill="auto"/>
            <w:vAlign w:val="center"/>
            <w:hideMark/>
          </w:tcPr>
          <w:p w14:paraId="1A2CCDC4"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20</w:t>
            </w:r>
          </w:p>
        </w:tc>
        <w:tc>
          <w:tcPr>
            <w:tcW w:w="5920" w:type="dxa"/>
            <w:tcBorders>
              <w:top w:val="nil"/>
              <w:left w:val="nil"/>
              <w:bottom w:val="nil"/>
              <w:right w:val="nil"/>
            </w:tcBorders>
            <w:shd w:val="clear" w:color="auto" w:fill="auto"/>
            <w:vAlign w:val="center"/>
            <w:hideMark/>
          </w:tcPr>
          <w:p w14:paraId="43DEA17C" w14:textId="77777777" w:rsidR="00AD279A" w:rsidRPr="00AB7EBB" w:rsidRDefault="00AD279A" w:rsidP="00AD279A">
            <w:pPr>
              <w:jc w:val="both"/>
              <w:rPr>
                <w:rFonts w:ascii="Arial" w:hAnsi="Arial" w:cs="Arial"/>
                <w:color w:val="000000"/>
                <w:lang w:val="id-ID"/>
              </w:rPr>
            </w:pPr>
            <w:r w:rsidRPr="00AB7EBB">
              <w:rPr>
                <w:rFonts w:ascii="Arial" w:hAnsi="Arial" w:cs="Arial"/>
                <w:color w:val="000000"/>
                <w:lang w:val="id-ID"/>
              </w:rPr>
              <w:t>Fungus Damage adalah cacat biji kopi yang disebabkan oleh, proses pascapanen yang buruk, atau penyimpanan yang tidak optimal, yang dapat menurunkan kualitas rasa, nilai jual, serta berisiko bagi kesehatan konsumen.</w:t>
            </w:r>
          </w:p>
        </w:tc>
      </w:tr>
      <w:tr w:rsidR="00AD279A" w:rsidRPr="00AB7EBB" w14:paraId="4008792F" w14:textId="77777777" w:rsidTr="00AD279A">
        <w:trPr>
          <w:trHeight w:val="1000"/>
          <w:jc w:val="center"/>
        </w:trPr>
        <w:tc>
          <w:tcPr>
            <w:tcW w:w="620" w:type="dxa"/>
            <w:tcBorders>
              <w:top w:val="nil"/>
              <w:left w:val="nil"/>
              <w:bottom w:val="nil"/>
              <w:right w:val="nil"/>
            </w:tcBorders>
            <w:shd w:val="clear" w:color="auto" w:fill="auto"/>
            <w:vAlign w:val="center"/>
            <w:hideMark/>
          </w:tcPr>
          <w:p w14:paraId="638C0CAC"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3</w:t>
            </w:r>
          </w:p>
        </w:tc>
        <w:tc>
          <w:tcPr>
            <w:tcW w:w="960" w:type="dxa"/>
            <w:tcBorders>
              <w:top w:val="nil"/>
              <w:left w:val="nil"/>
              <w:bottom w:val="nil"/>
              <w:right w:val="nil"/>
            </w:tcBorders>
            <w:shd w:val="clear" w:color="auto" w:fill="auto"/>
            <w:vAlign w:val="center"/>
            <w:hideMark/>
          </w:tcPr>
          <w:p w14:paraId="0ECF1102"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Foreign Matter</w:t>
            </w:r>
          </w:p>
        </w:tc>
        <w:tc>
          <w:tcPr>
            <w:tcW w:w="960" w:type="dxa"/>
            <w:tcBorders>
              <w:top w:val="nil"/>
              <w:left w:val="nil"/>
              <w:bottom w:val="nil"/>
              <w:right w:val="nil"/>
            </w:tcBorders>
            <w:shd w:val="clear" w:color="auto" w:fill="auto"/>
            <w:vAlign w:val="center"/>
            <w:hideMark/>
          </w:tcPr>
          <w:p w14:paraId="38CC2A22"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8</w:t>
            </w:r>
          </w:p>
        </w:tc>
        <w:tc>
          <w:tcPr>
            <w:tcW w:w="5920" w:type="dxa"/>
            <w:tcBorders>
              <w:top w:val="nil"/>
              <w:left w:val="nil"/>
              <w:bottom w:val="nil"/>
              <w:right w:val="nil"/>
            </w:tcBorders>
            <w:shd w:val="clear" w:color="auto" w:fill="auto"/>
            <w:vAlign w:val="center"/>
            <w:hideMark/>
          </w:tcPr>
          <w:p w14:paraId="0B791ADE" w14:textId="77777777" w:rsidR="00AD279A" w:rsidRPr="00AB7EBB" w:rsidRDefault="00AD279A" w:rsidP="00AD279A">
            <w:pPr>
              <w:jc w:val="both"/>
              <w:rPr>
                <w:rFonts w:ascii="Arial" w:hAnsi="Arial" w:cs="Arial"/>
                <w:color w:val="000000"/>
                <w:lang w:val="id-ID"/>
              </w:rPr>
            </w:pPr>
            <w:r w:rsidRPr="00F757A5">
              <w:rPr>
                <w:rFonts w:ascii="Arial" w:hAnsi="Arial" w:cs="Arial"/>
                <w:i/>
                <w:iCs/>
                <w:color w:val="000000"/>
                <w:lang w:val="id-ID"/>
              </w:rPr>
              <w:t>Foreign matter</w:t>
            </w:r>
            <w:r w:rsidRPr="00AB7EBB">
              <w:rPr>
                <w:rFonts w:ascii="Arial" w:hAnsi="Arial" w:cs="Arial"/>
                <w:color w:val="000000"/>
                <w:lang w:val="id-ID"/>
              </w:rPr>
              <w:t xml:space="preserve"> dalam kopi adalah material asing seperti daun, ranting, batu, atau potongan logam yang terikut sebelum proses pemrosesan, dapat mempengaruhi kualitas, merusak mesin, serta membahayakan konsumen jika tidak disortir dengan baik.</w:t>
            </w:r>
          </w:p>
        </w:tc>
      </w:tr>
      <w:tr w:rsidR="00AD279A" w:rsidRPr="00AB7EBB" w14:paraId="6D203CD2" w14:textId="77777777" w:rsidTr="00AD279A">
        <w:trPr>
          <w:trHeight w:val="1250"/>
          <w:jc w:val="center"/>
        </w:trPr>
        <w:tc>
          <w:tcPr>
            <w:tcW w:w="620" w:type="dxa"/>
            <w:tcBorders>
              <w:top w:val="nil"/>
              <w:left w:val="nil"/>
              <w:bottom w:val="nil"/>
              <w:right w:val="nil"/>
            </w:tcBorders>
            <w:shd w:val="clear" w:color="auto" w:fill="auto"/>
            <w:vAlign w:val="center"/>
            <w:hideMark/>
          </w:tcPr>
          <w:p w14:paraId="201DE54E"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4</w:t>
            </w:r>
          </w:p>
        </w:tc>
        <w:tc>
          <w:tcPr>
            <w:tcW w:w="960" w:type="dxa"/>
            <w:tcBorders>
              <w:top w:val="nil"/>
              <w:left w:val="nil"/>
              <w:bottom w:val="nil"/>
              <w:right w:val="nil"/>
            </w:tcBorders>
            <w:shd w:val="clear" w:color="auto" w:fill="auto"/>
            <w:vAlign w:val="center"/>
            <w:hideMark/>
          </w:tcPr>
          <w:p w14:paraId="35F2A406"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Floater</w:t>
            </w:r>
          </w:p>
        </w:tc>
        <w:tc>
          <w:tcPr>
            <w:tcW w:w="960" w:type="dxa"/>
            <w:tcBorders>
              <w:top w:val="nil"/>
              <w:left w:val="nil"/>
              <w:bottom w:val="nil"/>
              <w:right w:val="nil"/>
            </w:tcBorders>
            <w:shd w:val="clear" w:color="auto" w:fill="auto"/>
            <w:vAlign w:val="center"/>
            <w:hideMark/>
          </w:tcPr>
          <w:p w14:paraId="388B46FB"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0</w:t>
            </w:r>
          </w:p>
        </w:tc>
        <w:tc>
          <w:tcPr>
            <w:tcW w:w="5920" w:type="dxa"/>
            <w:tcBorders>
              <w:top w:val="nil"/>
              <w:left w:val="nil"/>
              <w:bottom w:val="nil"/>
              <w:right w:val="nil"/>
            </w:tcBorders>
            <w:shd w:val="clear" w:color="auto" w:fill="auto"/>
            <w:vAlign w:val="center"/>
            <w:hideMark/>
          </w:tcPr>
          <w:p w14:paraId="522EEBFD" w14:textId="77777777" w:rsidR="00AD279A" w:rsidRPr="00AB7EBB" w:rsidRDefault="00AD279A" w:rsidP="00AD279A">
            <w:pPr>
              <w:jc w:val="both"/>
              <w:rPr>
                <w:rFonts w:ascii="Arial" w:hAnsi="Arial" w:cs="Arial"/>
                <w:color w:val="000000"/>
                <w:lang w:val="id-ID"/>
              </w:rPr>
            </w:pPr>
            <w:r w:rsidRPr="00F757A5">
              <w:rPr>
                <w:rFonts w:ascii="Arial" w:hAnsi="Arial" w:cs="Arial"/>
                <w:i/>
                <w:iCs/>
                <w:color w:val="000000"/>
                <w:lang w:val="id-ID"/>
              </w:rPr>
              <w:t>Floater</w:t>
            </w:r>
            <w:r w:rsidRPr="00AB7EBB">
              <w:rPr>
                <w:rFonts w:ascii="Arial" w:hAnsi="Arial" w:cs="Arial"/>
                <w:color w:val="000000"/>
                <w:lang w:val="id-ID"/>
              </w:rPr>
              <w:t xml:space="preserve"> adalah biji kopi cacat yang memiliki densitas rendah sehingga mengapung saat direndam, biasanya disebabkan oleh buah yang kurang matang, serangan hama, kerusakan fisik, atau proses pascapanen yang tidak sempurna, yang dapat menurunkan kualitas dan cita rasa kopi.</w:t>
            </w:r>
          </w:p>
        </w:tc>
      </w:tr>
      <w:tr w:rsidR="00AD279A" w:rsidRPr="00AB7EBB" w14:paraId="4DBCB49A" w14:textId="77777777" w:rsidTr="00AD279A">
        <w:trPr>
          <w:trHeight w:val="1000"/>
          <w:jc w:val="center"/>
        </w:trPr>
        <w:tc>
          <w:tcPr>
            <w:tcW w:w="620" w:type="dxa"/>
            <w:tcBorders>
              <w:top w:val="nil"/>
              <w:left w:val="nil"/>
              <w:bottom w:val="nil"/>
              <w:right w:val="nil"/>
            </w:tcBorders>
            <w:shd w:val="clear" w:color="auto" w:fill="auto"/>
            <w:vAlign w:val="center"/>
            <w:hideMark/>
          </w:tcPr>
          <w:p w14:paraId="08CA446C"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5</w:t>
            </w:r>
          </w:p>
        </w:tc>
        <w:tc>
          <w:tcPr>
            <w:tcW w:w="960" w:type="dxa"/>
            <w:tcBorders>
              <w:top w:val="nil"/>
              <w:left w:val="nil"/>
              <w:bottom w:val="nil"/>
              <w:right w:val="nil"/>
            </w:tcBorders>
            <w:shd w:val="clear" w:color="auto" w:fill="auto"/>
            <w:vAlign w:val="center"/>
            <w:hideMark/>
          </w:tcPr>
          <w:p w14:paraId="52AF87B9"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Immature</w:t>
            </w:r>
          </w:p>
        </w:tc>
        <w:tc>
          <w:tcPr>
            <w:tcW w:w="960" w:type="dxa"/>
            <w:tcBorders>
              <w:top w:val="nil"/>
              <w:left w:val="nil"/>
              <w:bottom w:val="nil"/>
              <w:right w:val="nil"/>
            </w:tcBorders>
            <w:shd w:val="clear" w:color="auto" w:fill="auto"/>
            <w:vAlign w:val="center"/>
            <w:hideMark/>
          </w:tcPr>
          <w:p w14:paraId="32F6AFA8"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4</w:t>
            </w:r>
          </w:p>
        </w:tc>
        <w:tc>
          <w:tcPr>
            <w:tcW w:w="5920" w:type="dxa"/>
            <w:tcBorders>
              <w:top w:val="nil"/>
              <w:left w:val="nil"/>
              <w:bottom w:val="nil"/>
              <w:right w:val="nil"/>
            </w:tcBorders>
            <w:shd w:val="clear" w:color="auto" w:fill="auto"/>
            <w:vAlign w:val="center"/>
            <w:hideMark/>
          </w:tcPr>
          <w:p w14:paraId="3CBD85A4" w14:textId="77777777" w:rsidR="00AD279A" w:rsidRPr="00AB7EBB" w:rsidRDefault="00AD279A" w:rsidP="00AD279A">
            <w:pPr>
              <w:jc w:val="both"/>
              <w:rPr>
                <w:rFonts w:ascii="Arial" w:hAnsi="Arial" w:cs="Arial"/>
                <w:color w:val="000000"/>
                <w:lang w:val="id-ID"/>
              </w:rPr>
            </w:pPr>
            <w:r w:rsidRPr="00AB7EBB">
              <w:rPr>
                <w:rFonts w:ascii="Arial" w:hAnsi="Arial" w:cs="Arial"/>
                <w:color w:val="000000"/>
                <w:lang w:val="id-ID"/>
              </w:rPr>
              <w:t>I</w:t>
            </w:r>
            <w:r w:rsidRPr="00F757A5">
              <w:rPr>
                <w:rFonts w:ascii="Arial" w:hAnsi="Arial" w:cs="Arial"/>
                <w:i/>
                <w:iCs/>
                <w:color w:val="000000"/>
                <w:lang w:val="id-ID"/>
              </w:rPr>
              <w:t>mmature</w:t>
            </w:r>
            <w:r w:rsidRPr="00AB7EBB">
              <w:rPr>
                <w:rFonts w:ascii="Arial" w:hAnsi="Arial" w:cs="Arial"/>
                <w:color w:val="000000"/>
                <w:lang w:val="id-ID"/>
              </w:rPr>
              <w:t xml:space="preserve"> adalah cacat biji kopi yang terjadi akibat panen terlalu dini sehingga biji belum matang sempurna, berwarna pucat kehijauan, bertekstur keras, dan dapat menghasilkan rasa pahit atau asam yang tidak diinginkan dalam seduhan kopi.</w:t>
            </w:r>
          </w:p>
        </w:tc>
      </w:tr>
      <w:tr w:rsidR="00AD279A" w:rsidRPr="00AB7EBB" w14:paraId="7C577530" w14:textId="77777777" w:rsidTr="00AD279A">
        <w:trPr>
          <w:trHeight w:val="1000"/>
          <w:jc w:val="center"/>
        </w:trPr>
        <w:tc>
          <w:tcPr>
            <w:tcW w:w="620" w:type="dxa"/>
            <w:tcBorders>
              <w:top w:val="nil"/>
              <w:left w:val="nil"/>
              <w:bottom w:val="single" w:sz="4" w:space="0" w:color="auto"/>
              <w:right w:val="nil"/>
            </w:tcBorders>
            <w:shd w:val="clear" w:color="auto" w:fill="auto"/>
            <w:vAlign w:val="center"/>
            <w:hideMark/>
          </w:tcPr>
          <w:p w14:paraId="5B69517C"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6</w:t>
            </w:r>
          </w:p>
        </w:tc>
        <w:tc>
          <w:tcPr>
            <w:tcW w:w="960" w:type="dxa"/>
            <w:tcBorders>
              <w:top w:val="nil"/>
              <w:left w:val="nil"/>
              <w:bottom w:val="single" w:sz="4" w:space="0" w:color="auto"/>
              <w:right w:val="nil"/>
            </w:tcBorders>
            <w:shd w:val="clear" w:color="auto" w:fill="auto"/>
            <w:vAlign w:val="center"/>
            <w:hideMark/>
          </w:tcPr>
          <w:p w14:paraId="7267DE35"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Shell</w:t>
            </w:r>
          </w:p>
        </w:tc>
        <w:tc>
          <w:tcPr>
            <w:tcW w:w="960" w:type="dxa"/>
            <w:tcBorders>
              <w:top w:val="nil"/>
              <w:left w:val="nil"/>
              <w:bottom w:val="single" w:sz="4" w:space="0" w:color="auto"/>
              <w:right w:val="nil"/>
            </w:tcBorders>
            <w:shd w:val="clear" w:color="auto" w:fill="auto"/>
            <w:vAlign w:val="center"/>
            <w:hideMark/>
          </w:tcPr>
          <w:p w14:paraId="15C48121" w14:textId="77777777" w:rsidR="00AD279A" w:rsidRPr="00F757A5" w:rsidRDefault="00AD279A" w:rsidP="00AD279A">
            <w:pPr>
              <w:jc w:val="center"/>
              <w:rPr>
                <w:rFonts w:ascii="Arial" w:hAnsi="Arial" w:cs="Arial"/>
                <w:color w:val="000000"/>
                <w:lang w:val="id-ID"/>
              </w:rPr>
            </w:pPr>
            <w:r w:rsidRPr="00F757A5">
              <w:rPr>
                <w:rFonts w:ascii="Arial" w:hAnsi="Arial" w:cs="Arial"/>
                <w:color w:val="000000"/>
                <w:lang w:val="id-ID"/>
              </w:rPr>
              <w:t>80</w:t>
            </w:r>
          </w:p>
        </w:tc>
        <w:tc>
          <w:tcPr>
            <w:tcW w:w="5920" w:type="dxa"/>
            <w:tcBorders>
              <w:top w:val="nil"/>
              <w:left w:val="nil"/>
              <w:bottom w:val="single" w:sz="4" w:space="0" w:color="auto"/>
              <w:right w:val="nil"/>
            </w:tcBorders>
            <w:shd w:val="clear" w:color="auto" w:fill="auto"/>
            <w:vAlign w:val="center"/>
            <w:hideMark/>
          </w:tcPr>
          <w:p w14:paraId="2E9A9BCB" w14:textId="77777777" w:rsidR="00AD279A" w:rsidRPr="00F757A5" w:rsidRDefault="00AD279A" w:rsidP="00AD279A">
            <w:pPr>
              <w:jc w:val="both"/>
              <w:rPr>
                <w:rFonts w:ascii="Arial" w:hAnsi="Arial" w:cs="Arial"/>
                <w:color w:val="000000"/>
                <w:lang w:val="id-ID"/>
              </w:rPr>
            </w:pPr>
            <w:r w:rsidRPr="00F757A5">
              <w:rPr>
                <w:rFonts w:ascii="Arial" w:hAnsi="Arial" w:cs="Arial"/>
                <w:i/>
                <w:iCs/>
                <w:color w:val="000000"/>
                <w:lang w:val="id-ID"/>
              </w:rPr>
              <w:t>Shell</w:t>
            </w:r>
            <w:r w:rsidRPr="00F757A5">
              <w:rPr>
                <w:rFonts w:ascii="Arial" w:hAnsi="Arial" w:cs="Arial"/>
                <w:color w:val="000000"/>
                <w:lang w:val="id-ID"/>
              </w:rPr>
              <w:t xml:space="preserve"> adalah cacat biji kopi berbentuk cangkang tipis dan berongga yang terbentuk akibat perkembangan biji yang tidak sempurna, biasanya disebabkan oleh penyerbukan buruk, stres tanaman, atau panen yang kurang selektif.</w:t>
            </w:r>
          </w:p>
        </w:tc>
      </w:tr>
    </w:tbl>
    <w:p w14:paraId="766CFDA1" w14:textId="77777777" w:rsidR="00A65B69" w:rsidRPr="00AB7EBB" w:rsidRDefault="00A65B69" w:rsidP="007B30EE">
      <w:pPr>
        <w:rPr>
          <w:rFonts w:ascii="Arial" w:hAnsi="Arial" w:cs="Arial"/>
          <w:b/>
          <w:bCs/>
          <w:lang w:val="id-ID"/>
        </w:rPr>
      </w:pPr>
    </w:p>
    <w:p w14:paraId="659C9742" w14:textId="4E4B0917" w:rsidR="00614396" w:rsidRPr="00AB7EBB" w:rsidRDefault="00614396" w:rsidP="00206129">
      <w:pPr>
        <w:pStyle w:val="Caption"/>
        <w:keepNext/>
        <w:rPr>
          <w:rFonts w:ascii="Arial" w:hAnsi="Arial" w:cs="Arial"/>
          <w:i w:val="0"/>
          <w:iCs w:val="0"/>
          <w:lang w:val="id-ID"/>
        </w:rPr>
      </w:pPr>
      <w:r w:rsidRPr="00AB7EBB">
        <w:rPr>
          <w:rFonts w:ascii="Arial" w:hAnsi="Arial" w:cs="Arial"/>
          <w:i w:val="0"/>
          <w:iCs w:val="0"/>
          <w:lang w:val="id-ID"/>
        </w:rPr>
        <w:t xml:space="preserve">Tabel </w:t>
      </w:r>
      <w:r w:rsidR="0051079C">
        <w:rPr>
          <w:rFonts w:ascii="Arial" w:hAnsi="Arial" w:cs="Arial"/>
          <w:i w:val="0"/>
          <w:iCs w:val="0"/>
          <w:lang w:val="id-ID"/>
        </w:rPr>
        <w:t>4</w:t>
      </w:r>
      <w:r w:rsidRPr="00AB7EBB">
        <w:rPr>
          <w:rFonts w:ascii="Arial" w:hAnsi="Arial" w:cs="Arial"/>
          <w:i w:val="0"/>
          <w:iCs w:val="0"/>
          <w:lang w:val="id-ID"/>
        </w:rPr>
        <w:t>.2 Cacat sesudah Fermentasi dan Proses Permesinan</w:t>
      </w:r>
    </w:p>
    <w:tbl>
      <w:tblPr>
        <w:tblW w:w="8728" w:type="dxa"/>
        <w:jc w:val="center"/>
        <w:tblLook w:val="04A0" w:firstRow="1" w:lastRow="0" w:firstColumn="1" w:lastColumn="0" w:noHBand="0" w:noVBand="1"/>
      </w:tblPr>
      <w:tblGrid>
        <w:gridCol w:w="516"/>
        <w:gridCol w:w="1484"/>
        <w:gridCol w:w="382"/>
        <w:gridCol w:w="861"/>
        <w:gridCol w:w="5485"/>
      </w:tblGrid>
      <w:tr w:rsidR="00EB68EF" w:rsidRPr="00AB7EBB" w14:paraId="45A1D03A" w14:textId="77777777" w:rsidTr="0051079C">
        <w:trPr>
          <w:trHeight w:val="497"/>
          <w:jc w:val="center"/>
        </w:trPr>
        <w:tc>
          <w:tcPr>
            <w:tcW w:w="489" w:type="dxa"/>
            <w:tcBorders>
              <w:top w:val="single" w:sz="4" w:space="0" w:color="auto"/>
              <w:left w:val="nil"/>
              <w:bottom w:val="single" w:sz="4" w:space="0" w:color="auto"/>
              <w:right w:val="nil"/>
            </w:tcBorders>
            <w:shd w:val="clear" w:color="auto" w:fill="auto"/>
            <w:hideMark/>
          </w:tcPr>
          <w:p w14:paraId="4D7182B5"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NO</w:t>
            </w:r>
          </w:p>
        </w:tc>
        <w:tc>
          <w:tcPr>
            <w:tcW w:w="1484" w:type="dxa"/>
            <w:tcBorders>
              <w:top w:val="single" w:sz="4" w:space="0" w:color="auto"/>
              <w:left w:val="nil"/>
              <w:bottom w:val="single" w:sz="4" w:space="0" w:color="auto"/>
              <w:right w:val="nil"/>
            </w:tcBorders>
            <w:shd w:val="clear" w:color="auto" w:fill="auto"/>
            <w:hideMark/>
          </w:tcPr>
          <w:p w14:paraId="16B03A7D"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Nama Cacat</w:t>
            </w:r>
          </w:p>
        </w:tc>
        <w:tc>
          <w:tcPr>
            <w:tcW w:w="454" w:type="dxa"/>
            <w:tcBorders>
              <w:top w:val="single" w:sz="4" w:space="0" w:color="auto"/>
              <w:left w:val="nil"/>
              <w:bottom w:val="single" w:sz="4" w:space="0" w:color="auto"/>
              <w:right w:val="nil"/>
            </w:tcBorders>
          </w:tcPr>
          <w:p w14:paraId="65C57D66" w14:textId="77777777" w:rsidR="00EB68EF" w:rsidRPr="00AB7EBB" w:rsidRDefault="00EB68EF" w:rsidP="002A3503">
            <w:pPr>
              <w:jc w:val="center"/>
              <w:rPr>
                <w:rFonts w:ascii="Arial" w:hAnsi="Arial" w:cs="Arial"/>
                <w:color w:val="000000"/>
                <w:lang w:val="id-ID"/>
              </w:rPr>
            </w:pPr>
          </w:p>
        </w:tc>
        <w:tc>
          <w:tcPr>
            <w:tcW w:w="816" w:type="dxa"/>
            <w:tcBorders>
              <w:top w:val="single" w:sz="4" w:space="0" w:color="auto"/>
              <w:left w:val="nil"/>
              <w:bottom w:val="single" w:sz="4" w:space="0" w:color="auto"/>
              <w:right w:val="nil"/>
            </w:tcBorders>
            <w:shd w:val="clear" w:color="auto" w:fill="auto"/>
            <w:hideMark/>
          </w:tcPr>
          <w:p w14:paraId="01C093FF" w14:textId="09498D7C"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Jumlah</w:t>
            </w:r>
          </w:p>
        </w:tc>
        <w:tc>
          <w:tcPr>
            <w:tcW w:w="5485" w:type="dxa"/>
            <w:tcBorders>
              <w:top w:val="single" w:sz="4" w:space="0" w:color="auto"/>
              <w:left w:val="nil"/>
              <w:bottom w:val="single" w:sz="4" w:space="0" w:color="auto"/>
              <w:right w:val="nil"/>
            </w:tcBorders>
            <w:shd w:val="clear" w:color="auto" w:fill="auto"/>
            <w:hideMark/>
          </w:tcPr>
          <w:p w14:paraId="53FA5528"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Keterangan</w:t>
            </w:r>
          </w:p>
        </w:tc>
      </w:tr>
      <w:tr w:rsidR="00EB68EF" w:rsidRPr="00AB7EBB" w14:paraId="58C99C89" w14:textId="77777777" w:rsidTr="0051079C">
        <w:trPr>
          <w:trHeight w:val="803"/>
          <w:jc w:val="center"/>
        </w:trPr>
        <w:tc>
          <w:tcPr>
            <w:tcW w:w="489" w:type="dxa"/>
            <w:tcBorders>
              <w:top w:val="nil"/>
              <w:left w:val="nil"/>
              <w:bottom w:val="nil"/>
              <w:right w:val="nil"/>
            </w:tcBorders>
            <w:shd w:val="clear" w:color="auto" w:fill="auto"/>
            <w:hideMark/>
          </w:tcPr>
          <w:p w14:paraId="6BBE12BD"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7</w:t>
            </w:r>
          </w:p>
        </w:tc>
        <w:tc>
          <w:tcPr>
            <w:tcW w:w="1484" w:type="dxa"/>
            <w:tcBorders>
              <w:top w:val="nil"/>
              <w:left w:val="nil"/>
              <w:bottom w:val="nil"/>
              <w:right w:val="nil"/>
            </w:tcBorders>
            <w:shd w:val="clear" w:color="auto" w:fill="auto"/>
            <w:hideMark/>
          </w:tcPr>
          <w:p w14:paraId="75E1DC69"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Full Black</w:t>
            </w:r>
          </w:p>
        </w:tc>
        <w:tc>
          <w:tcPr>
            <w:tcW w:w="454" w:type="dxa"/>
            <w:tcBorders>
              <w:top w:val="nil"/>
              <w:left w:val="nil"/>
              <w:bottom w:val="nil"/>
              <w:right w:val="nil"/>
            </w:tcBorders>
          </w:tcPr>
          <w:p w14:paraId="1E606D1A"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74D19CCE" w14:textId="6468AA76"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3</w:t>
            </w:r>
          </w:p>
        </w:tc>
        <w:tc>
          <w:tcPr>
            <w:tcW w:w="5485" w:type="dxa"/>
            <w:tcBorders>
              <w:top w:val="nil"/>
              <w:left w:val="nil"/>
              <w:bottom w:val="nil"/>
              <w:right w:val="nil"/>
            </w:tcBorders>
            <w:shd w:val="clear" w:color="auto" w:fill="auto"/>
            <w:noWrap/>
            <w:hideMark/>
          </w:tcPr>
          <w:p w14:paraId="287983FF"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Biji kopi yang seluruhnya berwarna hitam. Ini menandakan biji kopi telah mengalami fermentasi berlebihan atau kerusakan akibat jamur.</w:t>
            </w:r>
          </w:p>
        </w:tc>
      </w:tr>
      <w:tr w:rsidR="00EB68EF" w:rsidRPr="00AB7EBB" w14:paraId="2BA370B0" w14:textId="77777777" w:rsidTr="0051079C">
        <w:trPr>
          <w:trHeight w:val="810"/>
          <w:jc w:val="center"/>
        </w:trPr>
        <w:tc>
          <w:tcPr>
            <w:tcW w:w="489" w:type="dxa"/>
            <w:tcBorders>
              <w:top w:val="nil"/>
              <w:left w:val="nil"/>
              <w:bottom w:val="nil"/>
              <w:right w:val="nil"/>
            </w:tcBorders>
            <w:shd w:val="clear" w:color="auto" w:fill="auto"/>
            <w:hideMark/>
          </w:tcPr>
          <w:p w14:paraId="498717E0"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8</w:t>
            </w:r>
          </w:p>
        </w:tc>
        <w:tc>
          <w:tcPr>
            <w:tcW w:w="1484" w:type="dxa"/>
            <w:tcBorders>
              <w:top w:val="nil"/>
              <w:left w:val="nil"/>
              <w:bottom w:val="nil"/>
              <w:right w:val="nil"/>
            </w:tcBorders>
            <w:shd w:val="clear" w:color="auto" w:fill="auto"/>
            <w:hideMark/>
          </w:tcPr>
          <w:p w14:paraId="5EABB9A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Full Sour</w:t>
            </w:r>
          </w:p>
        </w:tc>
        <w:tc>
          <w:tcPr>
            <w:tcW w:w="454" w:type="dxa"/>
            <w:tcBorders>
              <w:top w:val="nil"/>
              <w:left w:val="nil"/>
              <w:bottom w:val="nil"/>
              <w:right w:val="nil"/>
            </w:tcBorders>
          </w:tcPr>
          <w:p w14:paraId="44E1B1CD"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7CFD1360" w14:textId="74463810"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81</w:t>
            </w:r>
          </w:p>
        </w:tc>
        <w:tc>
          <w:tcPr>
            <w:tcW w:w="5485" w:type="dxa"/>
            <w:tcBorders>
              <w:top w:val="nil"/>
              <w:left w:val="nil"/>
              <w:bottom w:val="nil"/>
              <w:right w:val="nil"/>
            </w:tcBorders>
            <w:shd w:val="clear" w:color="auto" w:fill="auto"/>
            <w:hideMark/>
          </w:tcPr>
          <w:p w14:paraId="13DD4B6E"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Biji kopi berwarna kemerahan atau kuning kecokelatan. Ini menandakan biji kopi telah mengalami proses fermentasi yang tidak sempurna.</w:t>
            </w:r>
          </w:p>
        </w:tc>
      </w:tr>
      <w:tr w:rsidR="00EB68EF" w:rsidRPr="00AB7EBB" w14:paraId="44DF49E3" w14:textId="77777777" w:rsidTr="0051079C">
        <w:trPr>
          <w:trHeight w:val="1496"/>
          <w:jc w:val="center"/>
        </w:trPr>
        <w:tc>
          <w:tcPr>
            <w:tcW w:w="489" w:type="dxa"/>
            <w:tcBorders>
              <w:top w:val="nil"/>
              <w:left w:val="nil"/>
              <w:bottom w:val="nil"/>
              <w:right w:val="nil"/>
            </w:tcBorders>
            <w:shd w:val="clear" w:color="auto" w:fill="auto"/>
            <w:hideMark/>
          </w:tcPr>
          <w:p w14:paraId="3826CC7B"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lastRenderedPageBreak/>
              <w:t>9</w:t>
            </w:r>
          </w:p>
        </w:tc>
        <w:tc>
          <w:tcPr>
            <w:tcW w:w="1484" w:type="dxa"/>
            <w:tcBorders>
              <w:top w:val="nil"/>
              <w:left w:val="nil"/>
              <w:bottom w:val="nil"/>
              <w:right w:val="nil"/>
            </w:tcBorders>
            <w:shd w:val="clear" w:color="auto" w:fill="auto"/>
            <w:hideMark/>
          </w:tcPr>
          <w:p w14:paraId="437F5B88"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Partial Black</w:t>
            </w:r>
          </w:p>
        </w:tc>
        <w:tc>
          <w:tcPr>
            <w:tcW w:w="454" w:type="dxa"/>
            <w:tcBorders>
              <w:top w:val="nil"/>
              <w:left w:val="nil"/>
              <w:bottom w:val="nil"/>
              <w:right w:val="nil"/>
            </w:tcBorders>
          </w:tcPr>
          <w:p w14:paraId="368245D6"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07E749E0" w14:textId="216EE635"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32</w:t>
            </w:r>
          </w:p>
        </w:tc>
        <w:tc>
          <w:tcPr>
            <w:tcW w:w="5485" w:type="dxa"/>
            <w:tcBorders>
              <w:top w:val="nil"/>
              <w:left w:val="nil"/>
              <w:bottom w:val="nil"/>
              <w:right w:val="nil"/>
            </w:tcBorders>
            <w:shd w:val="clear" w:color="auto" w:fill="auto"/>
            <w:hideMark/>
          </w:tcPr>
          <w:p w14:paraId="4F09C534"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Partial Black</w:t>
            </w:r>
            <w:r w:rsidRPr="00AB7EBB">
              <w:rPr>
                <w:rFonts w:ascii="Arial" w:hAnsi="Arial" w:cs="Arial"/>
                <w:color w:val="000000"/>
                <w:lang w:val="id-ID"/>
              </w:rPr>
              <w:t xml:space="preserve"> adalah cacat kopi yang ditandai dengan warna hitam sebagian pada biji, biasanya disebabkan oleh fermentasi yang tidak merata, kelembaban tinggi, atau roasting yang tidak konsisten.</w:t>
            </w:r>
          </w:p>
        </w:tc>
      </w:tr>
      <w:tr w:rsidR="00EB68EF" w:rsidRPr="00AB7EBB" w14:paraId="1F0454F6" w14:textId="77777777" w:rsidTr="0051079C">
        <w:trPr>
          <w:trHeight w:val="1259"/>
          <w:jc w:val="center"/>
        </w:trPr>
        <w:tc>
          <w:tcPr>
            <w:tcW w:w="489" w:type="dxa"/>
            <w:tcBorders>
              <w:top w:val="nil"/>
              <w:left w:val="nil"/>
              <w:bottom w:val="nil"/>
              <w:right w:val="nil"/>
            </w:tcBorders>
            <w:shd w:val="clear" w:color="auto" w:fill="auto"/>
            <w:hideMark/>
          </w:tcPr>
          <w:p w14:paraId="452255D1"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10</w:t>
            </w:r>
          </w:p>
        </w:tc>
        <w:tc>
          <w:tcPr>
            <w:tcW w:w="1484" w:type="dxa"/>
            <w:tcBorders>
              <w:top w:val="nil"/>
              <w:left w:val="nil"/>
              <w:bottom w:val="nil"/>
              <w:right w:val="nil"/>
            </w:tcBorders>
            <w:shd w:val="clear" w:color="auto" w:fill="auto"/>
            <w:hideMark/>
          </w:tcPr>
          <w:p w14:paraId="51431049"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Partial Sour</w:t>
            </w:r>
          </w:p>
        </w:tc>
        <w:tc>
          <w:tcPr>
            <w:tcW w:w="454" w:type="dxa"/>
            <w:tcBorders>
              <w:top w:val="nil"/>
              <w:left w:val="nil"/>
              <w:bottom w:val="nil"/>
              <w:right w:val="nil"/>
            </w:tcBorders>
          </w:tcPr>
          <w:p w14:paraId="1A2AEAD2"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14D4A6CD" w14:textId="3EBE00A1"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0</w:t>
            </w:r>
          </w:p>
        </w:tc>
        <w:tc>
          <w:tcPr>
            <w:tcW w:w="5485" w:type="dxa"/>
            <w:tcBorders>
              <w:top w:val="nil"/>
              <w:left w:val="nil"/>
              <w:bottom w:val="nil"/>
              <w:right w:val="nil"/>
            </w:tcBorders>
            <w:shd w:val="clear" w:color="auto" w:fill="auto"/>
            <w:hideMark/>
          </w:tcPr>
          <w:p w14:paraId="3D0FB7A0"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Partial sour</w:t>
            </w:r>
            <w:r w:rsidRPr="00AB7EBB">
              <w:rPr>
                <w:rFonts w:ascii="Arial" w:hAnsi="Arial" w:cs="Arial"/>
                <w:color w:val="000000"/>
                <w:lang w:val="id-ID"/>
              </w:rPr>
              <w:t xml:space="preserve"> adalah biji kopi yang mengalami fermentasi tidak sempurna. Hanya sebagian dari biji kopi yang mengalami proses fermentasi, sementara bagian lainnya tetap normal. Hal ini dapat menyebabkan rasa asam yang tidak diinginkan pada kopi yang dihasilkan.</w:t>
            </w:r>
          </w:p>
        </w:tc>
      </w:tr>
      <w:tr w:rsidR="00EB68EF" w:rsidRPr="00AB7EBB" w14:paraId="412D5C31" w14:textId="77777777" w:rsidTr="0051079C">
        <w:trPr>
          <w:trHeight w:val="1216"/>
          <w:jc w:val="center"/>
        </w:trPr>
        <w:tc>
          <w:tcPr>
            <w:tcW w:w="489" w:type="dxa"/>
            <w:tcBorders>
              <w:top w:val="nil"/>
              <w:left w:val="nil"/>
              <w:bottom w:val="nil"/>
              <w:right w:val="nil"/>
            </w:tcBorders>
            <w:shd w:val="clear" w:color="auto" w:fill="auto"/>
            <w:hideMark/>
          </w:tcPr>
          <w:p w14:paraId="043C210F" w14:textId="77777777" w:rsidR="00EB68EF" w:rsidRPr="00AB7EBB" w:rsidRDefault="00EB68EF" w:rsidP="00E73AA2">
            <w:pPr>
              <w:rPr>
                <w:rFonts w:ascii="Arial" w:hAnsi="Arial" w:cs="Arial"/>
                <w:color w:val="000000"/>
                <w:lang w:val="id-ID"/>
              </w:rPr>
            </w:pPr>
            <w:r w:rsidRPr="00AB7EBB">
              <w:rPr>
                <w:rFonts w:ascii="Arial" w:hAnsi="Arial" w:cs="Arial"/>
                <w:color w:val="000000"/>
                <w:lang w:val="id-ID"/>
              </w:rPr>
              <w:t>11</w:t>
            </w:r>
          </w:p>
        </w:tc>
        <w:tc>
          <w:tcPr>
            <w:tcW w:w="1484" w:type="dxa"/>
            <w:tcBorders>
              <w:top w:val="nil"/>
              <w:left w:val="nil"/>
              <w:bottom w:val="nil"/>
              <w:right w:val="nil"/>
            </w:tcBorders>
            <w:shd w:val="clear" w:color="auto" w:fill="auto"/>
            <w:hideMark/>
          </w:tcPr>
          <w:p w14:paraId="11CCFF1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Withered</w:t>
            </w:r>
          </w:p>
        </w:tc>
        <w:tc>
          <w:tcPr>
            <w:tcW w:w="454" w:type="dxa"/>
            <w:tcBorders>
              <w:top w:val="nil"/>
              <w:left w:val="nil"/>
              <w:bottom w:val="nil"/>
              <w:right w:val="nil"/>
            </w:tcBorders>
          </w:tcPr>
          <w:p w14:paraId="5A1F7D75"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0061CEA6" w14:textId="7B7F34F4"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2</w:t>
            </w:r>
          </w:p>
        </w:tc>
        <w:tc>
          <w:tcPr>
            <w:tcW w:w="5485" w:type="dxa"/>
            <w:tcBorders>
              <w:top w:val="nil"/>
              <w:left w:val="nil"/>
              <w:bottom w:val="nil"/>
              <w:right w:val="nil"/>
            </w:tcBorders>
            <w:shd w:val="clear" w:color="auto" w:fill="auto"/>
            <w:hideMark/>
          </w:tcPr>
          <w:p w14:paraId="434174DF" w14:textId="6EA15ED8" w:rsidR="00EB68EF" w:rsidRPr="00AB7EBB" w:rsidRDefault="00EB68EF" w:rsidP="00206129">
            <w:pPr>
              <w:jc w:val="both"/>
              <w:rPr>
                <w:rFonts w:ascii="Arial" w:hAnsi="Arial" w:cs="Arial"/>
                <w:color w:val="000000"/>
                <w:lang w:val="id-ID"/>
              </w:rPr>
            </w:pPr>
            <w:r w:rsidRPr="00AB7EBB">
              <w:rPr>
                <w:rFonts w:ascii="Arial" w:hAnsi="Arial" w:cs="Arial"/>
                <w:color w:val="000000"/>
                <w:lang w:val="id-ID"/>
              </w:rPr>
              <w:t xml:space="preserve">Cacat kopi </w:t>
            </w:r>
            <w:r w:rsidRPr="0051079C">
              <w:rPr>
                <w:rFonts w:ascii="Arial" w:hAnsi="Arial" w:cs="Arial"/>
                <w:i/>
                <w:iCs/>
                <w:color w:val="000000"/>
                <w:lang w:val="id-ID"/>
              </w:rPr>
              <w:t>withered</w:t>
            </w:r>
            <w:r w:rsidRPr="00AB7EBB">
              <w:rPr>
                <w:rFonts w:ascii="Arial" w:hAnsi="Arial" w:cs="Arial"/>
                <w:color w:val="000000"/>
                <w:lang w:val="id-ID"/>
              </w:rPr>
              <w:t xml:space="preserve"> terjadi ketika biji kopi mengalami kekeringan atau kehilangan kelembapan sebelum proses roasting, biasanya ditandai dengan permukaan keriput, tekstur keras atau rapuh, serta warna tidak merata, yang dapat mengurangi kualitas rasa dan aroma kopi.</w:t>
            </w:r>
          </w:p>
        </w:tc>
      </w:tr>
      <w:tr w:rsidR="00EB68EF" w:rsidRPr="00AB7EBB" w14:paraId="58B17A7C" w14:textId="77777777" w:rsidTr="0051079C">
        <w:trPr>
          <w:trHeight w:val="1167"/>
          <w:jc w:val="center"/>
        </w:trPr>
        <w:tc>
          <w:tcPr>
            <w:tcW w:w="489" w:type="dxa"/>
            <w:tcBorders>
              <w:top w:val="nil"/>
              <w:left w:val="nil"/>
              <w:bottom w:val="nil"/>
              <w:right w:val="nil"/>
            </w:tcBorders>
            <w:shd w:val="clear" w:color="auto" w:fill="auto"/>
            <w:hideMark/>
          </w:tcPr>
          <w:p w14:paraId="0436891D"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12</w:t>
            </w:r>
          </w:p>
        </w:tc>
        <w:tc>
          <w:tcPr>
            <w:tcW w:w="1484" w:type="dxa"/>
            <w:tcBorders>
              <w:top w:val="nil"/>
              <w:left w:val="nil"/>
              <w:bottom w:val="nil"/>
              <w:right w:val="nil"/>
            </w:tcBorders>
            <w:shd w:val="clear" w:color="auto" w:fill="auto"/>
            <w:hideMark/>
          </w:tcPr>
          <w:p w14:paraId="3B36D1B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Broken</w:t>
            </w:r>
          </w:p>
        </w:tc>
        <w:tc>
          <w:tcPr>
            <w:tcW w:w="454" w:type="dxa"/>
            <w:tcBorders>
              <w:top w:val="nil"/>
              <w:left w:val="nil"/>
              <w:bottom w:val="nil"/>
              <w:right w:val="nil"/>
            </w:tcBorders>
          </w:tcPr>
          <w:p w14:paraId="409A13A3"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41171099" w14:textId="051CE56C"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29</w:t>
            </w:r>
          </w:p>
        </w:tc>
        <w:tc>
          <w:tcPr>
            <w:tcW w:w="5485" w:type="dxa"/>
            <w:tcBorders>
              <w:top w:val="nil"/>
              <w:left w:val="nil"/>
              <w:bottom w:val="nil"/>
              <w:right w:val="nil"/>
            </w:tcBorders>
            <w:shd w:val="clear" w:color="auto" w:fill="auto"/>
            <w:hideMark/>
          </w:tcPr>
          <w:p w14:paraId="2CE4983F"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Broken</w:t>
            </w:r>
            <w:r w:rsidRPr="00AB7EBB">
              <w:rPr>
                <w:rFonts w:ascii="Arial" w:hAnsi="Arial" w:cs="Arial"/>
                <w:color w:val="000000"/>
                <w:lang w:val="id-ID"/>
              </w:rPr>
              <w:t xml:space="preserve"> adalah cacat pada biji kopi yang terjadi setelah proses pemrosesan mesin, seperti huller, yang menyebabkan biji pecah atau retak akibat tekanan berlebih, kualitas biji yang rapuh, kondisi mesin yang tidak optimal, atau kadar air biji yang terlalu rendah.</w:t>
            </w:r>
          </w:p>
        </w:tc>
      </w:tr>
      <w:tr w:rsidR="00EB68EF" w:rsidRPr="00AB7EBB" w14:paraId="4E2DD37E" w14:textId="77777777" w:rsidTr="0051079C">
        <w:trPr>
          <w:trHeight w:val="497"/>
          <w:jc w:val="center"/>
        </w:trPr>
        <w:tc>
          <w:tcPr>
            <w:tcW w:w="489" w:type="dxa"/>
            <w:tcBorders>
              <w:top w:val="nil"/>
              <w:left w:val="nil"/>
              <w:bottom w:val="nil"/>
              <w:right w:val="nil"/>
            </w:tcBorders>
            <w:shd w:val="clear" w:color="auto" w:fill="auto"/>
            <w:hideMark/>
          </w:tcPr>
          <w:p w14:paraId="2BB4B978"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13</w:t>
            </w:r>
          </w:p>
        </w:tc>
        <w:tc>
          <w:tcPr>
            <w:tcW w:w="1484" w:type="dxa"/>
            <w:tcBorders>
              <w:top w:val="nil"/>
              <w:left w:val="nil"/>
              <w:bottom w:val="nil"/>
              <w:right w:val="nil"/>
            </w:tcBorders>
            <w:shd w:val="clear" w:color="auto" w:fill="auto"/>
            <w:hideMark/>
          </w:tcPr>
          <w:p w14:paraId="4F3C02F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Hull</w:t>
            </w:r>
          </w:p>
        </w:tc>
        <w:tc>
          <w:tcPr>
            <w:tcW w:w="454" w:type="dxa"/>
            <w:tcBorders>
              <w:top w:val="nil"/>
              <w:left w:val="nil"/>
              <w:bottom w:val="nil"/>
              <w:right w:val="nil"/>
            </w:tcBorders>
          </w:tcPr>
          <w:p w14:paraId="23DEFAE2"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4C49A2EE" w14:textId="71F01EEA"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49</w:t>
            </w:r>
          </w:p>
        </w:tc>
        <w:tc>
          <w:tcPr>
            <w:tcW w:w="5485" w:type="dxa"/>
            <w:tcBorders>
              <w:top w:val="nil"/>
              <w:left w:val="nil"/>
              <w:bottom w:val="nil"/>
              <w:right w:val="nil"/>
            </w:tcBorders>
            <w:shd w:val="clear" w:color="auto" w:fill="auto"/>
            <w:hideMark/>
          </w:tcPr>
          <w:p w14:paraId="3FFC53F6"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Adanya kulit ari atau kulit tanduk yang masih menempel pada biji kopi.</w:t>
            </w:r>
          </w:p>
        </w:tc>
      </w:tr>
      <w:tr w:rsidR="00EB68EF" w:rsidRPr="00AB7EBB" w14:paraId="78E83872" w14:textId="77777777" w:rsidTr="0051079C">
        <w:trPr>
          <w:trHeight w:val="757"/>
          <w:jc w:val="center"/>
        </w:trPr>
        <w:tc>
          <w:tcPr>
            <w:tcW w:w="489" w:type="dxa"/>
            <w:tcBorders>
              <w:top w:val="nil"/>
              <w:left w:val="nil"/>
              <w:bottom w:val="nil"/>
              <w:right w:val="nil"/>
            </w:tcBorders>
            <w:shd w:val="clear" w:color="auto" w:fill="auto"/>
            <w:noWrap/>
            <w:hideMark/>
          </w:tcPr>
          <w:p w14:paraId="4F175B6B"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14</w:t>
            </w:r>
          </w:p>
        </w:tc>
        <w:tc>
          <w:tcPr>
            <w:tcW w:w="1484" w:type="dxa"/>
            <w:tcBorders>
              <w:top w:val="nil"/>
              <w:left w:val="nil"/>
              <w:bottom w:val="nil"/>
              <w:right w:val="nil"/>
            </w:tcBorders>
            <w:shd w:val="clear" w:color="auto" w:fill="auto"/>
            <w:noWrap/>
            <w:hideMark/>
          </w:tcPr>
          <w:p w14:paraId="4E1AFF1F"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Severe Insect Demage</w:t>
            </w:r>
          </w:p>
        </w:tc>
        <w:tc>
          <w:tcPr>
            <w:tcW w:w="454" w:type="dxa"/>
            <w:tcBorders>
              <w:top w:val="nil"/>
              <w:left w:val="nil"/>
              <w:bottom w:val="nil"/>
              <w:right w:val="nil"/>
            </w:tcBorders>
          </w:tcPr>
          <w:p w14:paraId="372BC8EA"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noWrap/>
            <w:hideMark/>
          </w:tcPr>
          <w:p w14:paraId="7CBA2DA3" w14:textId="3C4B7DF4" w:rsidR="00EB68EF" w:rsidRPr="00AB7EBB" w:rsidRDefault="00EB68EF" w:rsidP="002A3503">
            <w:pPr>
              <w:jc w:val="center"/>
              <w:rPr>
                <w:rFonts w:ascii="Arial" w:hAnsi="Arial" w:cs="Arial"/>
                <w:color w:val="000000"/>
                <w:lang w:val="id-ID"/>
              </w:rPr>
            </w:pPr>
          </w:p>
        </w:tc>
        <w:tc>
          <w:tcPr>
            <w:tcW w:w="5485" w:type="dxa"/>
            <w:tcBorders>
              <w:top w:val="nil"/>
              <w:left w:val="nil"/>
              <w:bottom w:val="nil"/>
              <w:right w:val="nil"/>
            </w:tcBorders>
            <w:shd w:val="clear" w:color="auto" w:fill="auto"/>
            <w:hideMark/>
          </w:tcPr>
          <w:p w14:paraId="0D75BD34"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Biji kopi yang rusak parah akibat serangan serangga pada saat pengeringan. Serangga dapat merusak struktur biji kopi dan meninggalkan kotoran yang mempengaruhi citarasa.</w:t>
            </w:r>
          </w:p>
        </w:tc>
      </w:tr>
      <w:tr w:rsidR="00EB68EF" w:rsidRPr="00AB7EBB" w14:paraId="59080FFE" w14:textId="77777777" w:rsidTr="0051079C">
        <w:trPr>
          <w:trHeight w:val="1446"/>
          <w:jc w:val="center"/>
        </w:trPr>
        <w:tc>
          <w:tcPr>
            <w:tcW w:w="489" w:type="dxa"/>
            <w:tcBorders>
              <w:top w:val="nil"/>
              <w:left w:val="nil"/>
              <w:bottom w:val="nil"/>
              <w:right w:val="nil"/>
            </w:tcBorders>
            <w:shd w:val="clear" w:color="auto" w:fill="auto"/>
            <w:noWrap/>
            <w:hideMark/>
          </w:tcPr>
          <w:p w14:paraId="7FCA7555"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15</w:t>
            </w:r>
          </w:p>
        </w:tc>
        <w:tc>
          <w:tcPr>
            <w:tcW w:w="1484" w:type="dxa"/>
            <w:tcBorders>
              <w:top w:val="nil"/>
              <w:left w:val="nil"/>
              <w:bottom w:val="nil"/>
              <w:right w:val="nil"/>
            </w:tcBorders>
            <w:shd w:val="clear" w:color="auto" w:fill="auto"/>
            <w:noWrap/>
            <w:hideMark/>
          </w:tcPr>
          <w:p w14:paraId="15042AE7"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Slight Insect Demage</w:t>
            </w:r>
          </w:p>
        </w:tc>
        <w:tc>
          <w:tcPr>
            <w:tcW w:w="454" w:type="dxa"/>
            <w:tcBorders>
              <w:top w:val="nil"/>
              <w:left w:val="nil"/>
              <w:bottom w:val="nil"/>
              <w:right w:val="nil"/>
            </w:tcBorders>
          </w:tcPr>
          <w:p w14:paraId="755C14DD"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noWrap/>
            <w:hideMark/>
          </w:tcPr>
          <w:p w14:paraId="5BEE9E7B" w14:textId="25C79998"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82</w:t>
            </w:r>
          </w:p>
        </w:tc>
        <w:tc>
          <w:tcPr>
            <w:tcW w:w="5485" w:type="dxa"/>
            <w:tcBorders>
              <w:top w:val="nil"/>
              <w:left w:val="nil"/>
              <w:bottom w:val="nil"/>
              <w:right w:val="nil"/>
            </w:tcBorders>
            <w:shd w:val="clear" w:color="auto" w:fill="auto"/>
            <w:hideMark/>
          </w:tcPr>
          <w:p w14:paraId="6C42C838"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Slight Insect Damage</w:t>
            </w:r>
            <w:r w:rsidRPr="00AB7EBB">
              <w:rPr>
                <w:rFonts w:ascii="Arial" w:hAnsi="Arial" w:cs="Arial"/>
                <w:color w:val="000000"/>
                <w:lang w:val="id-ID"/>
              </w:rPr>
              <w:t xml:space="preserve"> (SID) adalah cacat pada biji kopi yang muncul pada saat fermentasi setelah melalui proses pengupasan, ditandai dengan lubang kecil akibat serangan serangga seperti kumbang kopi, yang dapat menurunkan kualitas rasa dan grade kopi serta sering disebabkan oleh penanganan pasca panen dan penyimpanan yang kurang optimal.</w:t>
            </w:r>
          </w:p>
        </w:tc>
      </w:tr>
      <w:tr w:rsidR="00EB68EF" w:rsidRPr="00AB7EBB" w14:paraId="4F2F3FAE" w14:textId="77777777" w:rsidTr="0051079C">
        <w:trPr>
          <w:trHeight w:val="1390"/>
          <w:jc w:val="center"/>
        </w:trPr>
        <w:tc>
          <w:tcPr>
            <w:tcW w:w="489" w:type="dxa"/>
            <w:tcBorders>
              <w:top w:val="nil"/>
              <w:left w:val="nil"/>
              <w:bottom w:val="single" w:sz="4" w:space="0" w:color="auto"/>
              <w:right w:val="nil"/>
            </w:tcBorders>
            <w:shd w:val="clear" w:color="auto" w:fill="auto"/>
            <w:noWrap/>
            <w:hideMark/>
          </w:tcPr>
          <w:p w14:paraId="255A62A9"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16</w:t>
            </w:r>
          </w:p>
        </w:tc>
        <w:tc>
          <w:tcPr>
            <w:tcW w:w="1484" w:type="dxa"/>
            <w:tcBorders>
              <w:top w:val="nil"/>
              <w:left w:val="nil"/>
              <w:bottom w:val="single" w:sz="4" w:space="0" w:color="auto"/>
              <w:right w:val="nil"/>
            </w:tcBorders>
            <w:shd w:val="clear" w:color="auto" w:fill="auto"/>
            <w:noWrap/>
            <w:hideMark/>
          </w:tcPr>
          <w:p w14:paraId="1787A9A4"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Parchment</w:t>
            </w:r>
          </w:p>
        </w:tc>
        <w:tc>
          <w:tcPr>
            <w:tcW w:w="454" w:type="dxa"/>
            <w:tcBorders>
              <w:top w:val="nil"/>
              <w:left w:val="nil"/>
              <w:bottom w:val="single" w:sz="4" w:space="0" w:color="auto"/>
              <w:right w:val="nil"/>
            </w:tcBorders>
          </w:tcPr>
          <w:p w14:paraId="5B7BD429"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single" w:sz="4" w:space="0" w:color="auto"/>
              <w:right w:val="nil"/>
            </w:tcBorders>
            <w:shd w:val="clear" w:color="auto" w:fill="auto"/>
            <w:noWrap/>
            <w:hideMark/>
          </w:tcPr>
          <w:p w14:paraId="4A83AD8D" w14:textId="68994869"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0</w:t>
            </w:r>
          </w:p>
        </w:tc>
        <w:tc>
          <w:tcPr>
            <w:tcW w:w="5485" w:type="dxa"/>
            <w:tcBorders>
              <w:top w:val="nil"/>
              <w:left w:val="nil"/>
              <w:bottom w:val="single" w:sz="4" w:space="0" w:color="auto"/>
              <w:right w:val="nil"/>
            </w:tcBorders>
            <w:shd w:val="clear" w:color="auto" w:fill="auto"/>
            <w:hideMark/>
          </w:tcPr>
          <w:p w14:paraId="6D29B804"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Parchment</w:t>
            </w:r>
            <w:r w:rsidRPr="00AB7EBB">
              <w:rPr>
                <w:rFonts w:ascii="Arial" w:hAnsi="Arial" w:cs="Arial"/>
                <w:color w:val="000000"/>
                <w:lang w:val="id-ID"/>
              </w:rPr>
              <w:t xml:space="preserve"> sebagai cacat kopi terjadi akibat proses hulling yang tidak sempurna, biasanya disebabkan oleh pengaturan mesin yang kurang optimal, kualitas biji yang tidak seragam, atau kelembapan yang tidak terkontrol, sehingga meninggalkan lapisan pelindung yang mempengaruhi kualitas pemanggangan dan cita rasa kopi.</w:t>
            </w:r>
          </w:p>
          <w:p w14:paraId="38A5E42C" w14:textId="77777777" w:rsidR="00EB68EF" w:rsidRPr="00AB7EBB" w:rsidRDefault="00EB68EF" w:rsidP="00614396">
            <w:pPr>
              <w:jc w:val="both"/>
              <w:rPr>
                <w:rFonts w:ascii="Arial" w:hAnsi="Arial" w:cs="Arial"/>
                <w:color w:val="000000"/>
                <w:lang w:val="id-ID"/>
              </w:rPr>
            </w:pPr>
          </w:p>
        </w:tc>
      </w:tr>
    </w:tbl>
    <w:p w14:paraId="38A146FE" w14:textId="77777777" w:rsidR="00A747B7" w:rsidRDefault="00A747B7" w:rsidP="007B30EE">
      <w:pPr>
        <w:tabs>
          <w:tab w:val="left" w:pos="435"/>
        </w:tabs>
        <w:rPr>
          <w:rFonts w:ascii="Arial" w:hAnsi="Arial" w:cs="Arial"/>
          <w:lang w:val="id-ID"/>
        </w:rPr>
      </w:pPr>
    </w:p>
    <w:p w14:paraId="26EF6A95" w14:textId="1A2278D9" w:rsidR="002A3503" w:rsidRPr="00AB7EBB" w:rsidRDefault="006305F3" w:rsidP="007B30EE">
      <w:pPr>
        <w:tabs>
          <w:tab w:val="left" w:pos="435"/>
        </w:tabs>
        <w:rPr>
          <w:rFonts w:ascii="Arial" w:hAnsi="Arial" w:cs="Arial"/>
          <w:b/>
          <w:bCs/>
          <w:lang w:val="id-ID"/>
        </w:rPr>
      </w:pPr>
      <w:r>
        <w:rPr>
          <w:rFonts w:ascii="Arial" w:hAnsi="Arial" w:cs="Arial"/>
          <w:b/>
          <w:bCs/>
          <w:lang w:val="id-ID"/>
        </w:rPr>
        <w:t xml:space="preserve">3.2 </w:t>
      </w:r>
      <w:r w:rsidR="002A3503" w:rsidRPr="00AB7EBB">
        <w:rPr>
          <w:rFonts w:ascii="Arial" w:hAnsi="Arial" w:cs="Arial"/>
          <w:b/>
          <w:bCs/>
          <w:lang w:val="id-ID"/>
        </w:rPr>
        <w:t>OPC Pengolahan Kopi Arabika Proses Basah</w:t>
      </w:r>
    </w:p>
    <w:p w14:paraId="52FD7417" w14:textId="77777777" w:rsidR="002A3503" w:rsidRPr="00AB7EBB" w:rsidRDefault="002A3503" w:rsidP="007B30EE">
      <w:pPr>
        <w:tabs>
          <w:tab w:val="left" w:pos="435"/>
        </w:tabs>
        <w:rPr>
          <w:rFonts w:ascii="Arial" w:hAnsi="Arial" w:cs="Arial"/>
          <w:b/>
          <w:bCs/>
          <w:lang w:val="id-ID"/>
        </w:rPr>
      </w:pPr>
    </w:p>
    <w:p w14:paraId="57E4C938" w14:textId="25B94FC9" w:rsidR="005E53AD" w:rsidRPr="00AB7EBB" w:rsidRDefault="002A3503" w:rsidP="002A3503">
      <w:pPr>
        <w:tabs>
          <w:tab w:val="left" w:pos="435"/>
        </w:tabs>
        <w:jc w:val="center"/>
        <w:rPr>
          <w:rFonts w:ascii="Arial" w:hAnsi="Arial" w:cs="Arial"/>
          <w:lang w:val="id-ID"/>
        </w:rPr>
      </w:pPr>
      <w:r w:rsidRPr="00AB7EBB">
        <w:rPr>
          <w:rFonts w:ascii="Arial" w:hAnsi="Arial" w:cs="Arial"/>
          <w:noProof/>
          <w:lang w:val="id-ID"/>
        </w:rPr>
        <w:drawing>
          <wp:inline distT="0" distB="0" distL="0" distR="0" wp14:anchorId="27AA97F5" wp14:editId="4B48823C">
            <wp:extent cx="2278322" cy="2607637"/>
            <wp:effectExtent l="0" t="0" r="8255" b="2540"/>
            <wp:docPr id="16522257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137" cy="2652062"/>
                    </a:xfrm>
                    <a:prstGeom prst="rect">
                      <a:avLst/>
                    </a:prstGeom>
                    <a:noFill/>
                  </pic:spPr>
                </pic:pic>
              </a:graphicData>
            </a:graphic>
          </wp:inline>
        </w:drawing>
      </w:r>
    </w:p>
    <w:p w14:paraId="11967BEB" w14:textId="4A31241E" w:rsidR="002A3503" w:rsidRPr="00AB7EBB" w:rsidRDefault="002A3503" w:rsidP="002A3503">
      <w:pPr>
        <w:pStyle w:val="Caption"/>
        <w:rPr>
          <w:rFonts w:ascii="Arial" w:hAnsi="Arial" w:cs="Arial"/>
          <w:i w:val="0"/>
          <w:iCs w:val="0"/>
          <w:lang w:val="id-ID"/>
        </w:rPr>
      </w:pPr>
      <w:bookmarkStart w:id="7" w:name="_Toc190274777"/>
      <w:r w:rsidRPr="00AB7EBB">
        <w:rPr>
          <w:rFonts w:ascii="Arial" w:hAnsi="Arial" w:cs="Arial"/>
          <w:i w:val="0"/>
          <w:iCs w:val="0"/>
          <w:lang w:val="id-ID"/>
        </w:rPr>
        <w:t xml:space="preserve">Gambar </w:t>
      </w:r>
      <w:r w:rsidR="0051079C">
        <w:rPr>
          <w:rFonts w:ascii="Arial" w:hAnsi="Arial" w:cs="Arial"/>
          <w:i w:val="0"/>
          <w:iCs w:val="0"/>
          <w:lang w:val="id-ID"/>
        </w:rPr>
        <w:t>4</w:t>
      </w:r>
      <w:r w:rsidRPr="00AB7EBB">
        <w:rPr>
          <w:rFonts w:ascii="Arial" w:hAnsi="Arial" w:cs="Arial"/>
          <w:i w:val="0"/>
          <w:iCs w:val="0"/>
          <w:lang w:val="id-ID"/>
        </w:rPr>
        <w:t xml:space="preserve">. </w:t>
      </w:r>
      <w:r w:rsidRPr="00AB7EBB">
        <w:rPr>
          <w:rFonts w:ascii="Arial" w:hAnsi="Arial" w:cs="Arial"/>
          <w:i w:val="0"/>
          <w:iCs w:val="0"/>
          <w:lang w:val="id-ID"/>
        </w:rPr>
        <w:fldChar w:fldCharType="begin"/>
      </w:r>
      <w:r w:rsidRPr="00AB7EBB">
        <w:rPr>
          <w:rFonts w:ascii="Arial" w:hAnsi="Arial" w:cs="Arial"/>
          <w:i w:val="0"/>
          <w:iCs w:val="0"/>
          <w:lang w:val="id-ID"/>
        </w:rPr>
        <w:instrText xml:space="preserve"> SEQ Gambar_IV._ \* ARABIC </w:instrText>
      </w:r>
      <w:r w:rsidRPr="00AB7EBB">
        <w:rPr>
          <w:rFonts w:ascii="Arial" w:hAnsi="Arial" w:cs="Arial"/>
          <w:i w:val="0"/>
          <w:iCs w:val="0"/>
          <w:lang w:val="id-ID"/>
        </w:rPr>
        <w:fldChar w:fldCharType="separate"/>
      </w:r>
      <w:r w:rsidRPr="00AB7EBB">
        <w:rPr>
          <w:rFonts w:ascii="Arial" w:hAnsi="Arial" w:cs="Arial"/>
          <w:i w:val="0"/>
          <w:iCs w:val="0"/>
          <w:lang w:val="id-ID"/>
        </w:rPr>
        <w:t>2</w:t>
      </w:r>
      <w:r w:rsidRPr="00AB7EBB">
        <w:rPr>
          <w:rFonts w:ascii="Arial" w:hAnsi="Arial" w:cs="Arial"/>
          <w:i w:val="0"/>
          <w:iCs w:val="0"/>
          <w:lang w:val="id-ID"/>
        </w:rPr>
        <w:fldChar w:fldCharType="end"/>
      </w:r>
      <w:r w:rsidRPr="00AB7EBB">
        <w:rPr>
          <w:rFonts w:ascii="Arial" w:hAnsi="Arial" w:cs="Arial"/>
          <w:i w:val="0"/>
          <w:iCs w:val="0"/>
          <w:lang w:val="id-ID"/>
        </w:rPr>
        <w:t xml:space="preserve"> OPC Pengolahan Kopi Arabika Proses Basah</w:t>
      </w:r>
      <w:bookmarkEnd w:id="7"/>
    </w:p>
    <w:p w14:paraId="5E080065" w14:textId="77777777" w:rsidR="00B96EC8" w:rsidRPr="00AB7EBB" w:rsidRDefault="00B96EC8" w:rsidP="007B30EE">
      <w:pPr>
        <w:tabs>
          <w:tab w:val="left" w:pos="435"/>
        </w:tabs>
        <w:rPr>
          <w:rFonts w:ascii="Arial" w:hAnsi="Arial" w:cs="Arial"/>
          <w:i/>
          <w:iCs/>
          <w:lang w:val="id-ID"/>
        </w:rPr>
      </w:pPr>
    </w:p>
    <w:p w14:paraId="5B573869" w14:textId="77777777" w:rsidR="00B96EC8" w:rsidRPr="00AB7EBB" w:rsidRDefault="00B96EC8" w:rsidP="007B30EE">
      <w:pPr>
        <w:tabs>
          <w:tab w:val="left" w:pos="435"/>
        </w:tabs>
        <w:rPr>
          <w:rFonts w:ascii="Arial" w:hAnsi="Arial" w:cs="Arial"/>
          <w:i/>
          <w:iCs/>
          <w:lang w:val="id-ID"/>
        </w:rPr>
      </w:pPr>
    </w:p>
    <w:p w14:paraId="142BE70A" w14:textId="16693D21" w:rsidR="00780069" w:rsidRPr="00AB7EBB" w:rsidRDefault="006305F3" w:rsidP="007B30EE">
      <w:pPr>
        <w:tabs>
          <w:tab w:val="left" w:pos="435"/>
        </w:tabs>
        <w:rPr>
          <w:rFonts w:ascii="Arial" w:hAnsi="Arial" w:cs="Arial"/>
          <w:b/>
          <w:bCs/>
          <w:i/>
          <w:iCs/>
          <w:lang w:val="id-ID"/>
        </w:rPr>
      </w:pPr>
      <w:r w:rsidRPr="006305F3">
        <w:rPr>
          <w:rFonts w:ascii="Arial" w:hAnsi="Arial" w:cs="Arial"/>
          <w:b/>
          <w:bCs/>
          <w:lang w:val="id-ID"/>
        </w:rPr>
        <w:t>3.3</w:t>
      </w:r>
      <w:r>
        <w:rPr>
          <w:rFonts w:ascii="Arial" w:hAnsi="Arial" w:cs="Arial"/>
          <w:b/>
          <w:bCs/>
          <w:i/>
          <w:iCs/>
          <w:lang w:val="id-ID"/>
        </w:rPr>
        <w:t xml:space="preserve"> </w:t>
      </w:r>
      <w:r w:rsidR="00780069" w:rsidRPr="00AB7EBB">
        <w:rPr>
          <w:rFonts w:ascii="Arial" w:hAnsi="Arial" w:cs="Arial"/>
          <w:b/>
          <w:bCs/>
          <w:i/>
          <w:iCs/>
          <w:lang w:val="id-ID"/>
        </w:rPr>
        <w:t>Stratification</w:t>
      </w:r>
    </w:p>
    <w:p w14:paraId="054A2164" w14:textId="163FD5E6" w:rsidR="00780069" w:rsidRPr="00AB7EBB" w:rsidRDefault="00780069" w:rsidP="001A6E91">
      <w:pPr>
        <w:pStyle w:val="Caption"/>
        <w:keepNext/>
        <w:spacing w:before="0"/>
        <w:rPr>
          <w:i w:val="0"/>
          <w:iCs w:val="0"/>
          <w:sz w:val="24"/>
          <w:szCs w:val="24"/>
          <w:lang w:val="id-ID"/>
        </w:rPr>
      </w:pPr>
      <w:bookmarkStart w:id="8" w:name="_Toc190274162"/>
      <w:bookmarkStart w:id="9" w:name="_Toc190274670"/>
      <w:r w:rsidRPr="00AB7EBB">
        <w:rPr>
          <w:i w:val="0"/>
          <w:iCs w:val="0"/>
          <w:sz w:val="24"/>
          <w:szCs w:val="24"/>
          <w:lang w:val="id-ID"/>
        </w:rPr>
        <w:t xml:space="preserve">Tabel </w:t>
      </w:r>
      <w:r w:rsidR="0051079C">
        <w:rPr>
          <w:i w:val="0"/>
          <w:iCs w:val="0"/>
          <w:sz w:val="24"/>
          <w:szCs w:val="24"/>
          <w:lang w:val="id-ID"/>
        </w:rPr>
        <w:t>4.</w:t>
      </w:r>
      <w:r w:rsidRPr="00AB7EBB">
        <w:rPr>
          <w:i w:val="0"/>
          <w:iCs w:val="0"/>
          <w:sz w:val="24"/>
          <w:szCs w:val="24"/>
          <w:lang w:val="id-ID"/>
        </w:rPr>
        <w:t xml:space="preserve"> </w:t>
      </w:r>
      <w:r w:rsidRPr="00AB7EBB">
        <w:rPr>
          <w:i w:val="0"/>
          <w:iCs w:val="0"/>
          <w:sz w:val="24"/>
          <w:szCs w:val="24"/>
          <w:lang w:val="id-ID"/>
        </w:rPr>
        <w:fldChar w:fldCharType="begin"/>
      </w:r>
      <w:r w:rsidRPr="00AB7EBB">
        <w:rPr>
          <w:i w:val="0"/>
          <w:iCs w:val="0"/>
          <w:sz w:val="24"/>
          <w:szCs w:val="24"/>
          <w:lang w:val="id-ID"/>
        </w:rPr>
        <w:instrText xml:space="preserve"> SEQ Tabel_IV._ \* ARABIC </w:instrText>
      </w:r>
      <w:r w:rsidRPr="00AB7EBB">
        <w:rPr>
          <w:i w:val="0"/>
          <w:iCs w:val="0"/>
          <w:sz w:val="24"/>
          <w:szCs w:val="24"/>
          <w:lang w:val="id-ID"/>
        </w:rPr>
        <w:fldChar w:fldCharType="separate"/>
      </w:r>
      <w:r w:rsidRPr="00AB7EBB">
        <w:rPr>
          <w:i w:val="0"/>
          <w:iCs w:val="0"/>
          <w:sz w:val="24"/>
          <w:szCs w:val="24"/>
          <w:lang w:val="id-ID"/>
        </w:rPr>
        <w:t>3</w:t>
      </w:r>
      <w:r w:rsidRPr="00AB7EBB">
        <w:rPr>
          <w:i w:val="0"/>
          <w:iCs w:val="0"/>
          <w:sz w:val="24"/>
          <w:szCs w:val="24"/>
          <w:lang w:val="id-ID"/>
        </w:rPr>
        <w:fldChar w:fldCharType="end"/>
      </w:r>
      <w:r w:rsidRPr="00AB7EBB">
        <w:rPr>
          <w:i w:val="0"/>
          <w:iCs w:val="0"/>
          <w:sz w:val="24"/>
          <w:szCs w:val="24"/>
          <w:lang w:val="id-ID"/>
        </w:rPr>
        <w:t xml:space="preserve"> </w:t>
      </w:r>
      <w:r w:rsidRPr="00AB7EBB">
        <w:rPr>
          <w:sz w:val="24"/>
          <w:szCs w:val="24"/>
          <w:lang w:val="id-ID"/>
        </w:rPr>
        <w:t>Stratification</w:t>
      </w:r>
      <w:bookmarkEnd w:id="8"/>
      <w:bookmarkEnd w:id="9"/>
    </w:p>
    <w:tbl>
      <w:tblPr>
        <w:tblW w:w="4967" w:type="dxa"/>
        <w:jc w:val="center"/>
        <w:tblLook w:val="04A0" w:firstRow="1" w:lastRow="0" w:firstColumn="1" w:lastColumn="0" w:noHBand="0" w:noVBand="1"/>
      </w:tblPr>
      <w:tblGrid>
        <w:gridCol w:w="2632"/>
        <w:gridCol w:w="2335"/>
      </w:tblGrid>
      <w:tr w:rsidR="00780069" w:rsidRPr="00AB7EBB" w14:paraId="1CE19B1D" w14:textId="77777777" w:rsidTr="001A6E91">
        <w:trPr>
          <w:trHeight w:val="227"/>
          <w:jc w:val="center"/>
        </w:trPr>
        <w:tc>
          <w:tcPr>
            <w:tcW w:w="2632" w:type="dxa"/>
            <w:tcBorders>
              <w:top w:val="single" w:sz="4" w:space="0" w:color="auto"/>
              <w:left w:val="nil"/>
              <w:bottom w:val="single" w:sz="4" w:space="0" w:color="auto"/>
              <w:right w:val="nil"/>
            </w:tcBorders>
            <w:shd w:val="clear" w:color="000000" w:fill="FFFFFF"/>
            <w:noWrap/>
            <w:vAlign w:val="center"/>
            <w:hideMark/>
          </w:tcPr>
          <w:p w14:paraId="07EFA59D" w14:textId="77777777" w:rsidR="00780069" w:rsidRPr="00AB7EBB" w:rsidRDefault="00780069" w:rsidP="00780069">
            <w:pPr>
              <w:jc w:val="center"/>
              <w:rPr>
                <w:rFonts w:ascii="Arial" w:hAnsi="Arial" w:cs="Arial"/>
                <w:b/>
                <w:bCs/>
                <w:color w:val="000000"/>
                <w:lang w:val="id-ID"/>
              </w:rPr>
            </w:pPr>
            <w:r w:rsidRPr="00AB7EBB">
              <w:rPr>
                <w:rFonts w:ascii="Arial" w:hAnsi="Arial" w:cs="Arial"/>
                <w:b/>
                <w:bCs/>
                <w:color w:val="000000"/>
                <w:lang w:val="id-ID"/>
              </w:rPr>
              <w:t>Jenis</w:t>
            </w:r>
            <w:r w:rsidRPr="00AB7EBB">
              <w:rPr>
                <w:rFonts w:ascii="Arial" w:hAnsi="Arial" w:cs="Arial"/>
                <w:b/>
                <w:bCs/>
                <w:i/>
                <w:iCs/>
                <w:color w:val="000000"/>
                <w:lang w:val="id-ID"/>
              </w:rPr>
              <w:t xml:space="preserve"> Defect</w:t>
            </w:r>
          </w:p>
        </w:tc>
        <w:tc>
          <w:tcPr>
            <w:tcW w:w="2335" w:type="dxa"/>
            <w:tcBorders>
              <w:top w:val="single" w:sz="4" w:space="0" w:color="auto"/>
              <w:left w:val="nil"/>
              <w:bottom w:val="single" w:sz="4" w:space="0" w:color="auto"/>
              <w:right w:val="nil"/>
            </w:tcBorders>
            <w:shd w:val="clear" w:color="000000" w:fill="FFFFFF"/>
            <w:noWrap/>
            <w:vAlign w:val="center"/>
            <w:hideMark/>
          </w:tcPr>
          <w:p w14:paraId="0FB138ED" w14:textId="77777777" w:rsidR="00780069" w:rsidRPr="00AB7EBB" w:rsidRDefault="00780069" w:rsidP="00780069">
            <w:pPr>
              <w:jc w:val="center"/>
              <w:rPr>
                <w:rFonts w:ascii="Arial" w:hAnsi="Arial" w:cs="Arial"/>
                <w:b/>
                <w:bCs/>
                <w:color w:val="000000"/>
                <w:lang w:val="id-ID"/>
              </w:rPr>
            </w:pPr>
            <w:r w:rsidRPr="00AB7EBB">
              <w:rPr>
                <w:rFonts w:ascii="Arial" w:hAnsi="Arial" w:cs="Arial"/>
                <w:b/>
                <w:bCs/>
                <w:color w:val="000000"/>
                <w:lang w:val="id-ID"/>
              </w:rPr>
              <w:t xml:space="preserve">Frekuensi </w:t>
            </w:r>
            <w:r w:rsidRPr="00AB7EBB">
              <w:rPr>
                <w:rFonts w:ascii="Arial" w:hAnsi="Arial" w:cs="Arial"/>
                <w:b/>
                <w:bCs/>
                <w:i/>
                <w:iCs/>
                <w:color w:val="000000"/>
                <w:lang w:val="id-ID"/>
              </w:rPr>
              <w:t>Defect</w:t>
            </w:r>
          </w:p>
        </w:tc>
      </w:tr>
      <w:tr w:rsidR="00780069" w:rsidRPr="00AB7EBB" w14:paraId="54D120B2"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16087829"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Slight insect damage</w:t>
            </w:r>
          </w:p>
        </w:tc>
        <w:tc>
          <w:tcPr>
            <w:tcW w:w="2335" w:type="dxa"/>
            <w:tcBorders>
              <w:top w:val="nil"/>
              <w:left w:val="nil"/>
              <w:bottom w:val="nil"/>
              <w:right w:val="nil"/>
            </w:tcBorders>
            <w:shd w:val="clear" w:color="000000" w:fill="FFFFFF"/>
            <w:noWrap/>
            <w:vAlign w:val="center"/>
            <w:hideMark/>
          </w:tcPr>
          <w:p w14:paraId="5DF68174"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82</w:t>
            </w:r>
          </w:p>
        </w:tc>
      </w:tr>
      <w:tr w:rsidR="00780069" w:rsidRPr="00AB7EBB" w14:paraId="085C1564"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75E03988"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Full sour</w:t>
            </w:r>
          </w:p>
        </w:tc>
        <w:tc>
          <w:tcPr>
            <w:tcW w:w="2335" w:type="dxa"/>
            <w:tcBorders>
              <w:top w:val="nil"/>
              <w:left w:val="nil"/>
              <w:bottom w:val="nil"/>
              <w:right w:val="nil"/>
            </w:tcBorders>
            <w:shd w:val="clear" w:color="000000" w:fill="FFFFFF"/>
            <w:noWrap/>
            <w:vAlign w:val="center"/>
            <w:hideMark/>
          </w:tcPr>
          <w:p w14:paraId="360C13B0"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81</w:t>
            </w:r>
          </w:p>
        </w:tc>
      </w:tr>
      <w:tr w:rsidR="00780069" w:rsidRPr="00AB7EBB" w14:paraId="5C4AB8AA"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4FAD579F"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Shell</w:t>
            </w:r>
          </w:p>
        </w:tc>
        <w:tc>
          <w:tcPr>
            <w:tcW w:w="2335" w:type="dxa"/>
            <w:tcBorders>
              <w:top w:val="nil"/>
              <w:left w:val="nil"/>
              <w:bottom w:val="nil"/>
              <w:right w:val="nil"/>
            </w:tcBorders>
            <w:shd w:val="clear" w:color="000000" w:fill="FFFFFF"/>
            <w:noWrap/>
            <w:vAlign w:val="center"/>
            <w:hideMark/>
          </w:tcPr>
          <w:p w14:paraId="480754BD"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80</w:t>
            </w:r>
          </w:p>
        </w:tc>
      </w:tr>
      <w:tr w:rsidR="00780069" w:rsidRPr="00AB7EBB" w14:paraId="5E84D433"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399B4213"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Severe insect damage</w:t>
            </w:r>
          </w:p>
        </w:tc>
        <w:tc>
          <w:tcPr>
            <w:tcW w:w="2335" w:type="dxa"/>
            <w:tcBorders>
              <w:top w:val="nil"/>
              <w:left w:val="nil"/>
              <w:bottom w:val="nil"/>
              <w:right w:val="nil"/>
            </w:tcBorders>
            <w:shd w:val="clear" w:color="000000" w:fill="FFFFFF"/>
            <w:noWrap/>
            <w:vAlign w:val="center"/>
            <w:hideMark/>
          </w:tcPr>
          <w:p w14:paraId="1442B776"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58</w:t>
            </w:r>
          </w:p>
        </w:tc>
      </w:tr>
      <w:tr w:rsidR="00780069" w:rsidRPr="00AB7EBB" w14:paraId="78DC1594"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8CD9A6C"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Hull</w:t>
            </w:r>
          </w:p>
        </w:tc>
        <w:tc>
          <w:tcPr>
            <w:tcW w:w="2335" w:type="dxa"/>
            <w:tcBorders>
              <w:top w:val="nil"/>
              <w:left w:val="nil"/>
              <w:bottom w:val="nil"/>
              <w:right w:val="nil"/>
            </w:tcBorders>
            <w:shd w:val="clear" w:color="000000" w:fill="FFFFFF"/>
            <w:noWrap/>
            <w:vAlign w:val="center"/>
            <w:hideMark/>
          </w:tcPr>
          <w:p w14:paraId="72A9D84E"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49</w:t>
            </w:r>
          </w:p>
        </w:tc>
      </w:tr>
      <w:tr w:rsidR="00780069" w:rsidRPr="00AB7EBB" w14:paraId="2E0846A6"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E34C8AD"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Partial black</w:t>
            </w:r>
          </w:p>
        </w:tc>
        <w:tc>
          <w:tcPr>
            <w:tcW w:w="2335" w:type="dxa"/>
            <w:tcBorders>
              <w:top w:val="nil"/>
              <w:left w:val="nil"/>
              <w:bottom w:val="nil"/>
              <w:right w:val="nil"/>
            </w:tcBorders>
            <w:shd w:val="clear" w:color="000000" w:fill="FFFFFF"/>
            <w:noWrap/>
            <w:vAlign w:val="center"/>
            <w:hideMark/>
          </w:tcPr>
          <w:p w14:paraId="3A035CB4"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32</w:t>
            </w:r>
          </w:p>
        </w:tc>
      </w:tr>
      <w:tr w:rsidR="00780069" w:rsidRPr="00AB7EBB" w14:paraId="55E093D3"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0E8B1F4E"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Broken</w:t>
            </w:r>
          </w:p>
        </w:tc>
        <w:tc>
          <w:tcPr>
            <w:tcW w:w="2335" w:type="dxa"/>
            <w:tcBorders>
              <w:top w:val="nil"/>
              <w:left w:val="nil"/>
              <w:bottom w:val="nil"/>
              <w:right w:val="nil"/>
            </w:tcBorders>
            <w:shd w:val="clear" w:color="000000" w:fill="FFFFFF"/>
            <w:noWrap/>
            <w:vAlign w:val="center"/>
            <w:hideMark/>
          </w:tcPr>
          <w:p w14:paraId="0A3CB461"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29</w:t>
            </w:r>
          </w:p>
        </w:tc>
      </w:tr>
      <w:tr w:rsidR="00780069" w:rsidRPr="00AB7EBB" w14:paraId="54AE744C"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393F466"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Fungus demage</w:t>
            </w:r>
          </w:p>
        </w:tc>
        <w:tc>
          <w:tcPr>
            <w:tcW w:w="2335" w:type="dxa"/>
            <w:tcBorders>
              <w:top w:val="nil"/>
              <w:left w:val="nil"/>
              <w:bottom w:val="nil"/>
              <w:right w:val="nil"/>
            </w:tcBorders>
            <w:shd w:val="clear" w:color="000000" w:fill="FFFFFF"/>
            <w:noWrap/>
            <w:vAlign w:val="center"/>
            <w:hideMark/>
          </w:tcPr>
          <w:p w14:paraId="7E13B25C"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20</w:t>
            </w:r>
          </w:p>
        </w:tc>
      </w:tr>
      <w:tr w:rsidR="00780069" w:rsidRPr="00AB7EBB" w14:paraId="32794F8D"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43B071A2"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Foreign matter</w:t>
            </w:r>
          </w:p>
        </w:tc>
        <w:tc>
          <w:tcPr>
            <w:tcW w:w="2335" w:type="dxa"/>
            <w:tcBorders>
              <w:top w:val="nil"/>
              <w:left w:val="nil"/>
              <w:bottom w:val="nil"/>
              <w:right w:val="nil"/>
            </w:tcBorders>
            <w:shd w:val="clear" w:color="000000" w:fill="FFFFFF"/>
            <w:noWrap/>
            <w:vAlign w:val="center"/>
            <w:hideMark/>
          </w:tcPr>
          <w:p w14:paraId="63042E83"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w:t>
            </w:r>
          </w:p>
        </w:tc>
      </w:tr>
      <w:tr w:rsidR="00780069" w:rsidRPr="00AB7EBB" w14:paraId="14A91457"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72EDA6A4"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Immature</w:t>
            </w:r>
          </w:p>
        </w:tc>
        <w:tc>
          <w:tcPr>
            <w:tcW w:w="2335" w:type="dxa"/>
            <w:tcBorders>
              <w:top w:val="nil"/>
              <w:left w:val="nil"/>
              <w:bottom w:val="nil"/>
              <w:right w:val="nil"/>
            </w:tcBorders>
            <w:shd w:val="clear" w:color="000000" w:fill="FFFFFF"/>
            <w:noWrap/>
            <w:vAlign w:val="center"/>
            <w:hideMark/>
          </w:tcPr>
          <w:p w14:paraId="221EDA4A"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4</w:t>
            </w:r>
          </w:p>
        </w:tc>
      </w:tr>
      <w:tr w:rsidR="00780069" w:rsidRPr="00AB7EBB" w14:paraId="31DA4A49"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357DFDB6"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Dried cherry</w:t>
            </w:r>
          </w:p>
        </w:tc>
        <w:tc>
          <w:tcPr>
            <w:tcW w:w="2335" w:type="dxa"/>
            <w:tcBorders>
              <w:top w:val="nil"/>
              <w:left w:val="nil"/>
              <w:bottom w:val="nil"/>
              <w:right w:val="nil"/>
            </w:tcBorders>
            <w:shd w:val="clear" w:color="000000" w:fill="FFFFFF"/>
            <w:noWrap/>
            <w:vAlign w:val="center"/>
            <w:hideMark/>
          </w:tcPr>
          <w:p w14:paraId="3D7AFA1F"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5</w:t>
            </w:r>
          </w:p>
        </w:tc>
      </w:tr>
      <w:tr w:rsidR="00780069" w:rsidRPr="00AB7EBB" w14:paraId="431A9EA8"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1E608FE3"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Full black</w:t>
            </w:r>
          </w:p>
        </w:tc>
        <w:tc>
          <w:tcPr>
            <w:tcW w:w="2335" w:type="dxa"/>
            <w:tcBorders>
              <w:top w:val="nil"/>
              <w:left w:val="nil"/>
              <w:bottom w:val="nil"/>
              <w:right w:val="nil"/>
            </w:tcBorders>
            <w:shd w:val="clear" w:color="000000" w:fill="FFFFFF"/>
            <w:noWrap/>
            <w:vAlign w:val="center"/>
            <w:hideMark/>
          </w:tcPr>
          <w:p w14:paraId="797CC83C"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3</w:t>
            </w:r>
          </w:p>
        </w:tc>
      </w:tr>
      <w:tr w:rsidR="00780069" w:rsidRPr="00AB7EBB" w14:paraId="74722F9E"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6F456C6B"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Withered</w:t>
            </w:r>
          </w:p>
        </w:tc>
        <w:tc>
          <w:tcPr>
            <w:tcW w:w="2335" w:type="dxa"/>
            <w:tcBorders>
              <w:top w:val="nil"/>
              <w:left w:val="nil"/>
              <w:bottom w:val="nil"/>
              <w:right w:val="nil"/>
            </w:tcBorders>
            <w:shd w:val="clear" w:color="000000" w:fill="FFFFFF"/>
            <w:noWrap/>
            <w:vAlign w:val="center"/>
            <w:hideMark/>
          </w:tcPr>
          <w:p w14:paraId="555D3975"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2</w:t>
            </w:r>
          </w:p>
        </w:tc>
      </w:tr>
      <w:tr w:rsidR="00780069" w:rsidRPr="00AB7EBB" w14:paraId="48C7B1C2"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5B99B2BD"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Partial sour</w:t>
            </w:r>
          </w:p>
        </w:tc>
        <w:tc>
          <w:tcPr>
            <w:tcW w:w="2335" w:type="dxa"/>
            <w:tcBorders>
              <w:top w:val="nil"/>
              <w:left w:val="nil"/>
              <w:bottom w:val="nil"/>
              <w:right w:val="nil"/>
            </w:tcBorders>
            <w:shd w:val="clear" w:color="000000" w:fill="FFFFFF"/>
            <w:noWrap/>
            <w:vAlign w:val="center"/>
            <w:hideMark/>
          </w:tcPr>
          <w:p w14:paraId="326ADDB2"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0</w:t>
            </w:r>
          </w:p>
        </w:tc>
      </w:tr>
      <w:tr w:rsidR="00780069" w:rsidRPr="00AB7EBB" w14:paraId="522BB09F"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FFB2CE1"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Parchment</w:t>
            </w:r>
          </w:p>
        </w:tc>
        <w:tc>
          <w:tcPr>
            <w:tcW w:w="2335" w:type="dxa"/>
            <w:tcBorders>
              <w:top w:val="nil"/>
              <w:left w:val="nil"/>
              <w:bottom w:val="nil"/>
              <w:right w:val="nil"/>
            </w:tcBorders>
            <w:shd w:val="clear" w:color="000000" w:fill="FFFFFF"/>
            <w:noWrap/>
            <w:vAlign w:val="center"/>
            <w:hideMark/>
          </w:tcPr>
          <w:p w14:paraId="51F57F91"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0</w:t>
            </w:r>
          </w:p>
        </w:tc>
      </w:tr>
      <w:tr w:rsidR="00780069" w:rsidRPr="00AB7EBB" w14:paraId="5AC61E99" w14:textId="77777777" w:rsidTr="001A6E91">
        <w:trPr>
          <w:trHeight w:val="227"/>
          <w:jc w:val="center"/>
        </w:trPr>
        <w:tc>
          <w:tcPr>
            <w:tcW w:w="2632" w:type="dxa"/>
            <w:tcBorders>
              <w:top w:val="nil"/>
              <w:left w:val="nil"/>
              <w:bottom w:val="single" w:sz="4" w:space="0" w:color="auto"/>
              <w:right w:val="nil"/>
            </w:tcBorders>
            <w:shd w:val="clear" w:color="000000" w:fill="FFFFFF"/>
            <w:noWrap/>
            <w:vAlign w:val="center"/>
            <w:hideMark/>
          </w:tcPr>
          <w:p w14:paraId="7123A085"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Floater</w:t>
            </w:r>
          </w:p>
        </w:tc>
        <w:tc>
          <w:tcPr>
            <w:tcW w:w="2335" w:type="dxa"/>
            <w:tcBorders>
              <w:top w:val="nil"/>
              <w:left w:val="nil"/>
              <w:bottom w:val="single" w:sz="4" w:space="0" w:color="auto"/>
              <w:right w:val="nil"/>
            </w:tcBorders>
            <w:shd w:val="clear" w:color="000000" w:fill="FFFFFF"/>
            <w:noWrap/>
            <w:vAlign w:val="center"/>
            <w:hideMark/>
          </w:tcPr>
          <w:p w14:paraId="7ED20992"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0</w:t>
            </w:r>
          </w:p>
        </w:tc>
      </w:tr>
    </w:tbl>
    <w:p w14:paraId="1CB71EB7" w14:textId="77777777" w:rsidR="00A747B7" w:rsidRDefault="00A747B7" w:rsidP="007B30EE">
      <w:pPr>
        <w:tabs>
          <w:tab w:val="left" w:pos="435"/>
        </w:tabs>
        <w:rPr>
          <w:rFonts w:ascii="Arial" w:hAnsi="Arial" w:cs="Arial"/>
          <w:iCs/>
          <w:lang w:val="id-ID"/>
        </w:rPr>
      </w:pPr>
    </w:p>
    <w:p w14:paraId="136FA292" w14:textId="5AE36AA3" w:rsidR="00176FEB" w:rsidRPr="00A65B69" w:rsidRDefault="006305F3" w:rsidP="00DC677F">
      <w:pPr>
        <w:rPr>
          <w:rFonts w:ascii="Arial" w:hAnsi="Arial" w:cs="Arial"/>
          <w:b/>
          <w:bCs/>
          <w:i/>
          <w:iCs/>
          <w:lang w:val="id-ID"/>
        </w:rPr>
      </w:pPr>
      <w:r>
        <w:rPr>
          <w:rFonts w:ascii="Arial" w:hAnsi="Arial" w:cs="Arial"/>
          <w:b/>
          <w:bCs/>
          <w:lang w:val="id-ID"/>
        </w:rPr>
        <w:t xml:space="preserve">3.4 </w:t>
      </w:r>
      <w:r w:rsidR="00B96EC8" w:rsidRPr="00A65B69">
        <w:rPr>
          <w:rFonts w:ascii="Arial" w:hAnsi="Arial" w:cs="Arial"/>
          <w:b/>
          <w:bCs/>
          <w:i/>
          <w:iCs/>
          <w:lang w:val="id-ID"/>
        </w:rPr>
        <w:t>Check Sheet</w:t>
      </w:r>
    </w:p>
    <w:p w14:paraId="15E4DFE3" w14:textId="77777777" w:rsidR="00B9637B" w:rsidRPr="00AB7EBB" w:rsidRDefault="00B9637B" w:rsidP="00DC677F">
      <w:pPr>
        <w:rPr>
          <w:rFonts w:ascii="Arial" w:hAnsi="Arial" w:cs="Arial"/>
          <w:b/>
          <w:bCs/>
          <w:lang w:val="id-ID"/>
        </w:rPr>
      </w:pPr>
    </w:p>
    <w:p w14:paraId="4FC10CED" w14:textId="1845D09F" w:rsidR="00B9637B" w:rsidRPr="00AB7EBB" w:rsidRDefault="00FF7BA4" w:rsidP="00B9637B">
      <w:pPr>
        <w:jc w:val="center"/>
        <w:rPr>
          <w:rFonts w:ascii="Arial" w:hAnsi="Arial" w:cs="Arial"/>
          <w:b/>
          <w:bCs/>
          <w:lang w:val="id-ID"/>
        </w:rPr>
      </w:pPr>
      <w:r w:rsidRPr="00AB7EBB">
        <w:rPr>
          <w:noProof/>
          <w:lang w:val="id-ID"/>
        </w:rPr>
        <w:drawing>
          <wp:inline distT="0" distB="0" distL="0" distR="0" wp14:anchorId="12DDD7CF" wp14:editId="1CE95B54">
            <wp:extent cx="6480175" cy="2039815"/>
            <wp:effectExtent l="0" t="0" r="0" b="5080"/>
            <wp:docPr id="15669785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2039815"/>
                    </a:xfrm>
                    <a:prstGeom prst="rect">
                      <a:avLst/>
                    </a:prstGeom>
                    <a:noFill/>
                    <a:ln>
                      <a:noFill/>
                    </a:ln>
                  </pic:spPr>
                </pic:pic>
              </a:graphicData>
            </a:graphic>
          </wp:inline>
        </w:drawing>
      </w:r>
    </w:p>
    <w:p w14:paraId="7238E5FA" w14:textId="77777777" w:rsidR="00B9637B" w:rsidRPr="00AB7EBB" w:rsidRDefault="00B9637B" w:rsidP="00B9637B">
      <w:pPr>
        <w:jc w:val="center"/>
        <w:rPr>
          <w:rFonts w:ascii="Arial" w:hAnsi="Arial" w:cs="Arial"/>
          <w:b/>
          <w:bCs/>
          <w:lang w:val="id-ID"/>
        </w:rPr>
      </w:pPr>
    </w:p>
    <w:p w14:paraId="06BFFD41" w14:textId="5AF7DC91" w:rsidR="008651A1" w:rsidRDefault="005B0947" w:rsidP="008651A1">
      <w:pPr>
        <w:jc w:val="both"/>
        <w:rPr>
          <w:rFonts w:ascii="Arial" w:hAnsi="Arial" w:cs="Arial"/>
          <w:lang w:val="id-ID"/>
        </w:rPr>
      </w:pPr>
      <w:r w:rsidRPr="005B0947">
        <w:rPr>
          <w:rFonts w:ascii="Arial" w:hAnsi="Arial" w:cs="Arial"/>
          <w:lang w:val="id-ID"/>
        </w:rPr>
        <w:t>Hasil analisis menunjukkan terdapat 16 jenis cacat, terdiri dari 6 cacat pada kategori 1 dan 10 pada kategori 2, berdasarkan 10 kali pengamatan dengan masing-masing sampel 350 gram biji kopi. Total ditemukan 453 cacat, dengan persentase tertinggi pada Slight Insect Damage, yaitu kerusakan ringan akibat serangga yang memengaruhi rasa dan kualitas kopi. Sementara itu, persentase terendah terdapat pada cacat Withered, yaitu biji yang mengering tidak sempurna selama proses pengolahan.</w:t>
      </w:r>
    </w:p>
    <w:p w14:paraId="28B58259" w14:textId="77777777" w:rsidR="005B0947" w:rsidRPr="00AB7EBB" w:rsidRDefault="005B0947" w:rsidP="008651A1">
      <w:pPr>
        <w:jc w:val="both"/>
        <w:rPr>
          <w:rFonts w:ascii="Arial" w:hAnsi="Arial" w:cs="Arial"/>
          <w:lang w:val="id-ID"/>
        </w:rPr>
      </w:pPr>
    </w:p>
    <w:p w14:paraId="1C1340BF" w14:textId="3F63A10F" w:rsidR="00B96EC8" w:rsidRPr="00AB7EBB" w:rsidRDefault="006305F3" w:rsidP="00DC677F">
      <w:pPr>
        <w:rPr>
          <w:rFonts w:ascii="Arial" w:hAnsi="Arial" w:cs="Arial"/>
          <w:b/>
          <w:bCs/>
          <w:lang w:val="id-ID"/>
        </w:rPr>
      </w:pPr>
      <w:r>
        <w:rPr>
          <w:rFonts w:ascii="Arial" w:hAnsi="Arial" w:cs="Arial"/>
          <w:b/>
          <w:bCs/>
          <w:lang w:val="id-ID"/>
        </w:rPr>
        <w:t xml:space="preserve">3.5 </w:t>
      </w:r>
      <w:r w:rsidR="00B96EC8" w:rsidRPr="00AB7EBB">
        <w:rPr>
          <w:rFonts w:ascii="Arial" w:hAnsi="Arial" w:cs="Arial"/>
          <w:b/>
          <w:bCs/>
          <w:lang w:val="id-ID"/>
        </w:rPr>
        <w:t>Scatter Diagram</w:t>
      </w:r>
    </w:p>
    <w:p w14:paraId="3D4FE1AF" w14:textId="7CBBE664" w:rsidR="008651A1" w:rsidRPr="00AB7EBB" w:rsidRDefault="008651A1" w:rsidP="008651A1">
      <w:pPr>
        <w:jc w:val="both"/>
        <w:rPr>
          <w:rFonts w:ascii="Arial" w:hAnsi="Arial" w:cs="Arial"/>
          <w:lang w:val="id-ID"/>
        </w:rPr>
      </w:pPr>
      <w:r w:rsidRPr="00B6222E">
        <w:rPr>
          <w:rFonts w:ascii="Arial" w:hAnsi="Arial" w:cs="Arial"/>
          <w:i/>
          <w:iCs/>
          <w:lang w:val="id-ID"/>
        </w:rPr>
        <w:t>Scatter Diagram</w:t>
      </w:r>
      <w:r w:rsidRPr="00AB7EBB">
        <w:rPr>
          <w:rFonts w:ascii="Arial" w:hAnsi="Arial" w:cs="Arial"/>
          <w:lang w:val="id-ID"/>
        </w:rPr>
        <w:t xml:space="preserve"> ini menggambarkan hubungan antara jumlah sampel lot biji kopi yang diuji dengan jumlah cacat yang terdeteksi pada masing-masing lot. Garis regresi yang ditampilkan pada grafik menunjukkan bahwa hubungan antara kedua variabel tersebut sangat lemah, sebagaimana ditunjukkan oleh nilai koefisien determinasi (R² = 0,0836). Hal ini mengindikasikan bahwa variasi dalam jumlah cacat yang ditemukan tidak dapat dijelaskan secara signifikan oleh jumlah sampel lot biji kopi yang diuji, sehingga faktor lain di luar jumlah sampel kemungkinan besar lebih berperan dalam memengaruhi jumlah cacat yang terdeteksi</w:t>
      </w:r>
    </w:p>
    <w:p w14:paraId="12872CEC" w14:textId="77777777" w:rsidR="008651A1" w:rsidRPr="00AB7EBB" w:rsidRDefault="008651A1" w:rsidP="008651A1">
      <w:pPr>
        <w:jc w:val="both"/>
        <w:rPr>
          <w:rFonts w:ascii="Arial" w:hAnsi="Arial" w:cs="Arial"/>
          <w:lang w:val="id-ID"/>
        </w:rPr>
      </w:pPr>
    </w:p>
    <w:p w14:paraId="03FC7CBD" w14:textId="05B6E6ED" w:rsidR="008651A1" w:rsidRPr="00AB7EBB" w:rsidRDefault="008651A1" w:rsidP="008651A1">
      <w:pPr>
        <w:jc w:val="center"/>
        <w:rPr>
          <w:rFonts w:ascii="Arial" w:hAnsi="Arial" w:cs="Arial"/>
          <w:b/>
          <w:bCs/>
          <w:lang w:val="id-ID"/>
        </w:rPr>
      </w:pPr>
      <w:r w:rsidRPr="00AB7EBB">
        <w:rPr>
          <w:rFonts w:ascii="Arial" w:hAnsi="Arial" w:cs="Arial"/>
          <w:b/>
          <w:bCs/>
          <w:noProof/>
          <w:lang w:val="id-ID"/>
        </w:rPr>
        <w:lastRenderedPageBreak/>
        <w:drawing>
          <wp:inline distT="0" distB="0" distL="0" distR="0" wp14:anchorId="1B0B8CE2" wp14:editId="6ACE36AC">
            <wp:extent cx="2800631" cy="1649095"/>
            <wp:effectExtent l="0" t="0" r="0" b="8255"/>
            <wp:docPr id="15558698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478" cy="1652538"/>
                    </a:xfrm>
                    <a:prstGeom prst="rect">
                      <a:avLst/>
                    </a:prstGeom>
                    <a:noFill/>
                  </pic:spPr>
                </pic:pic>
              </a:graphicData>
            </a:graphic>
          </wp:inline>
        </w:drawing>
      </w:r>
    </w:p>
    <w:p w14:paraId="249D2598" w14:textId="55668E67" w:rsidR="001A6E91" w:rsidRPr="00AB7EBB" w:rsidRDefault="001A6E91" w:rsidP="008651A1">
      <w:pPr>
        <w:jc w:val="center"/>
        <w:rPr>
          <w:rFonts w:ascii="Arial" w:hAnsi="Arial" w:cs="Arial"/>
          <w:lang w:val="id-ID"/>
        </w:rPr>
      </w:pPr>
      <w:r w:rsidRPr="00AB7EBB">
        <w:rPr>
          <w:rFonts w:ascii="Arial" w:hAnsi="Arial" w:cs="Arial"/>
          <w:lang w:val="id-ID"/>
        </w:rPr>
        <w:t>Gambar IV.  3 Scatter Diagram</w:t>
      </w:r>
    </w:p>
    <w:p w14:paraId="5E830DA7" w14:textId="77777777" w:rsidR="001A6E91" w:rsidRPr="00AB7EBB" w:rsidRDefault="001A6E91" w:rsidP="008651A1">
      <w:pPr>
        <w:jc w:val="center"/>
        <w:rPr>
          <w:rFonts w:ascii="Arial" w:hAnsi="Arial" w:cs="Arial"/>
          <w:lang w:val="id-ID"/>
        </w:rPr>
      </w:pPr>
    </w:p>
    <w:p w14:paraId="37EEE024" w14:textId="00018E86" w:rsidR="008651A1" w:rsidRPr="00AB7EBB" w:rsidRDefault="008651A1" w:rsidP="008651A1">
      <w:pPr>
        <w:jc w:val="both"/>
        <w:rPr>
          <w:rFonts w:ascii="Arial" w:hAnsi="Arial" w:cs="Arial"/>
          <w:lang w:val="id-ID"/>
        </w:rPr>
      </w:pPr>
      <w:r w:rsidRPr="00AB7EBB">
        <w:rPr>
          <w:rFonts w:ascii="Arial" w:hAnsi="Arial" w:cs="Arial"/>
          <w:lang w:val="id-ID"/>
        </w:rPr>
        <w:t>penulis memberikan kriteria sebagai berikut</w:t>
      </w:r>
      <w:r w:rsidR="00E04547" w:rsidRPr="00AB7EBB">
        <w:rPr>
          <w:rFonts w:ascii="Arial" w:hAnsi="Arial" w:cs="Arial"/>
          <w:lang w:val="id-ID"/>
        </w:rPr>
        <w:t xml:space="preserve"> </w:t>
      </w:r>
      <w:r w:rsidRPr="00AB7EBB">
        <w:rPr>
          <w:rFonts w:ascii="Arial" w:hAnsi="Arial" w:cs="Arial"/>
          <w:lang w:val="id-ID"/>
        </w:rPr>
        <w:t>:</w:t>
      </w:r>
    </w:p>
    <w:p w14:paraId="5ACA745C" w14:textId="77777777" w:rsidR="004149DD" w:rsidRPr="00AB7EBB" w:rsidRDefault="004149DD" w:rsidP="008651A1">
      <w:pPr>
        <w:jc w:val="both"/>
        <w:rPr>
          <w:rFonts w:ascii="Arial" w:hAnsi="Arial" w:cs="Arial"/>
          <w:lang w:val="id-ID"/>
        </w:rPr>
      </w:pPr>
    </w:p>
    <w:p w14:paraId="62199626"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0: Tidak ada korelasi antara dua variabel </w:t>
      </w:r>
    </w:p>
    <w:p w14:paraId="0AA21E2D"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0 &gt; 0,25: Korelasi sangat lemah </w:t>
      </w:r>
    </w:p>
    <w:p w14:paraId="086C6D2F"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0,25 &gt; 0,5: Korelasi cukup </w:t>
      </w:r>
    </w:p>
    <w:p w14:paraId="42A54677"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0,5 &gt; 0,75: Korelasi kuat</w:t>
      </w:r>
    </w:p>
    <w:p w14:paraId="598D2B61"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0,75 &gt; 0,99: Korelasi sangat kuat</w:t>
      </w:r>
    </w:p>
    <w:p w14:paraId="17C61483"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1: Korelasi sempurna </w:t>
      </w:r>
    </w:p>
    <w:p w14:paraId="507BF7DF" w14:textId="77777777" w:rsidR="008651A1" w:rsidRPr="00AB7EBB" w:rsidRDefault="008651A1" w:rsidP="008651A1">
      <w:pPr>
        <w:jc w:val="both"/>
        <w:rPr>
          <w:rFonts w:ascii="Arial" w:hAnsi="Arial" w:cs="Arial"/>
          <w:lang w:val="id-ID"/>
        </w:rPr>
      </w:pPr>
      <w:r w:rsidRPr="00AB7EBB">
        <w:rPr>
          <w:rFonts w:ascii="Arial" w:hAnsi="Arial" w:cs="Arial"/>
          <w:lang w:val="id-ID"/>
        </w:rPr>
        <w:t>terlihat bahwa terdapat korelasi positif yang sangat lemah dengan nilai R² = 0,0836, di mana data tersebar secara tidak teratur dengan variasi tinggi yang ditunjukkan oleh beberapa sampel memiliki jumlah cacat di bawah 200 dan satu sampel mencapai sekitar 450 cacat, hal ini mengindikasikan bahwa jumlah sampel biji kopi tidak memiliki pengaruh signifikan terhadap jumlah cacat yang ditemukan sehingga perusahaan perlu melakukan evaluasi menyeluruh terhadap sistem quality control, standardisasi proses pengambilan sampel, implementasi kontrol kualitas yang lebih ketat, serta pelatihan staff untuk meningkatkan konsistensi dalam identifikasi cacat guna mengurangi variabilitas dan meningkatkan kualitas produk secara keseluruhan.</w:t>
      </w:r>
    </w:p>
    <w:p w14:paraId="528AEF95" w14:textId="77777777" w:rsidR="00C870DB" w:rsidRPr="00AB7EBB" w:rsidRDefault="00C870DB" w:rsidP="008651A1">
      <w:pPr>
        <w:jc w:val="both"/>
        <w:rPr>
          <w:rFonts w:ascii="Arial" w:hAnsi="Arial" w:cs="Arial"/>
          <w:lang w:val="id-ID"/>
        </w:rPr>
      </w:pPr>
    </w:p>
    <w:p w14:paraId="06D1FB43" w14:textId="79C50DAF" w:rsidR="00B96EC8" w:rsidRPr="00A65B69" w:rsidRDefault="006305F3" w:rsidP="008651A1">
      <w:pPr>
        <w:jc w:val="both"/>
        <w:rPr>
          <w:rFonts w:ascii="Arial" w:hAnsi="Arial" w:cs="Arial"/>
          <w:b/>
          <w:bCs/>
          <w:i/>
          <w:iCs/>
          <w:lang w:val="id-ID"/>
        </w:rPr>
      </w:pPr>
      <w:r>
        <w:rPr>
          <w:rFonts w:ascii="Arial" w:hAnsi="Arial" w:cs="Arial"/>
          <w:b/>
          <w:bCs/>
          <w:lang w:val="id-ID"/>
        </w:rPr>
        <w:t xml:space="preserve">3.6 </w:t>
      </w:r>
      <w:r w:rsidR="00B96EC8" w:rsidRPr="00A65B69">
        <w:rPr>
          <w:rFonts w:ascii="Arial" w:hAnsi="Arial" w:cs="Arial"/>
          <w:b/>
          <w:bCs/>
          <w:i/>
          <w:iCs/>
          <w:lang w:val="id-ID"/>
        </w:rPr>
        <w:t>Histogram</w:t>
      </w:r>
    </w:p>
    <w:p w14:paraId="1CA6FCAA" w14:textId="28750CF8" w:rsidR="008651A1" w:rsidRPr="00AB7EBB" w:rsidRDefault="008651A1" w:rsidP="008651A1">
      <w:pPr>
        <w:jc w:val="center"/>
        <w:rPr>
          <w:rFonts w:ascii="Arial" w:hAnsi="Arial" w:cs="Arial"/>
          <w:b/>
          <w:bCs/>
          <w:lang w:val="id-ID"/>
        </w:rPr>
      </w:pPr>
      <w:r w:rsidRPr="00AB7EBB">
        <w:rPr>
          <w:rFonts w:ascii="Arial" w:hAnsi="Arial" w:cs="Arial"/>
          <w:b/>
          <w:bCs/>
          <w:noProof/>
          <w:lang w:val="id-ID"/>
        </w:rPr>
        <w:drawing>
          <wp:inline distT="0" distB="0" distL="0" distR="0" wp14:anchorId="6D08DB23" wp14:editId="5583D4D8">
            <wp:extent cx="2805360" cy="1685925"/>
            <wp:effectExtent l="0" t="0" r="0" b="0"/>
            <wp:docPr id="3144725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2755" cy="1696378"/>
                    </a:xfrm>
                    <a:prstGeom prst="rect">
                      <a:avLst/>
                    </a:prstGeom>
                    <a:noFill/>
                  </pic:spPr>
                </pic:pic>
              </a:graphicData>
            </a:graphic>
          </wp:inline>
        </w:drawing>
      </w:r>
    </w:p>
    <w:p w14:paraId="34C6A3F2" w14:textId="0637AB45" w:rsidR="001A6E91" w:rsidRPr="00AB7EBB" w:rsidRDefault="001A6E91" w:rsidP="008651A1">
      <w:pPr>
        <w:jc w:val="center"/>
        <w:rPr>
          <w:rFonts w:ascii="Arial" w:hAnsi="Arial" w:cs="Arial"/>
          <w:lang w:val="id-ID"/>
        </w:rPr>
      </w:pPr>
      <w:r w:rsidRPr="00AB7EBB">
        <w:rPr>
          <w:rFonts w:ascii="Arial" w:hAnsi="Arial" w:cs="Arial"/>
          <w:lang w:val="id-ID"/>
        </w:rPr>
        <w:t>Gambar IV. 4 Histogram</w:t>
      </w:r>
    </w:p>
    <w:p w14:paraId="0281345A" w14:textId="77777777" w:rsidR="008651A1" w:rsidRPr="00AB7EBB" w:rsidRDefault="008651A1" w:rsidP="008651A1">
      <w:pPr>
        <w:jc w:val="center"/>
        <w:rPr>
          <w:rFonts w:ascii="Arial" w:hAnsi="Arial" w:cs="Arial"/>
          <w:b/>
          <w:bCs/>
          <w:lang w:val="id-ID"/>
        </w:rPr>
      </w:pPr>
    </w:p>
    <w:p w14:paraId="4C862CD4" w14:textId="77777777" w:rsidR="00C870DB" w:rsidRPr="00AB7EBB" w:rsidRDefault="00C870DB" w:rsidP="00C870DB">
      <w:pPr>
        <w:jc w:val="both"/>
        <w:rPr>
          <w:rFonts w:ascii="Arial" w:hAnsi="Arial" w:cs="Arial"/>
          <w:lang w:val="id-ID"/>
        </w:rPr>
      </w:pPr>
      <w:r w:rsidRPr="00B6222E">
        <w:rPr>
          <w:rFonts w:ascii="Arial" w:hAnsi="Arial" w:cs="Arial"/>
          <w:i/>
          <w:iCs/>
          <w:lang w:val="id-ID"/>
        </w:rPr>
        <w:t>Histogram</w:t>
      </w:r>
      <w:r w:rsidRPr="00AB7EBB">
        <w:rPr>
          <w:rFonts w:ascii="Arial" w:hAnsi="Arial" w:cs="Arial"/>
          <w:lang w:val="id-ID"/>
        </w:rPr>
        <w:t xml:space="preserve"> tersebut menampilkan distribusi jumlah berbagai jenis kecacatan pada kopi arabika, yang meliputi kategori seperti full black, full sour, dried cherry, fungus damage, foreign matter, severe insect damage, partial black, partial sour, parchment, floater, immature, withered, shell, broken, hull, dan slight insect damage. Dari grafik tersebut, dapat terlihat bahwa kecacatan jenis slight insect damage memiliki frekuensi tertinggi dibandingkan kategori lainnya, sedangkan kecacatan patial sour, parchment, dan floater tidak ditemukan. Grafik ini memberikan gambaran jelas mengenai jenis-jenis kerusakan yang paling umum terjadi dan dapat digunakan untuk analisis lebih lanjut dalam mengidentifikasi penyebab serta langkah-langkah perbaikan pada proses pengolahan.</w:t>
      </w:r>
    </w:p>
    <w:p w14:paraId="527296CF" w14:textId="5AE2759F"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Mean</w:t>
      </w:r>
    </w:p>
    <w:p w14:paraId="11105C38" w14:textId="77777777" w:rsidR="00C870DB" w:rsidRPr="00AB7EBB" w:rsidRDefault="00C870DB" w:rsidP="00C870DB">
      <w:pPr>
        <w:jc w:val="both"/>
        <w:rPr>
          <w:rFonts w:ascii="Arial" w:hAnsi="Arial" w:cs="Arial"/>
          <w:lang w:val="id-ID"/>
        </w:rPr>
      </w:pPr>
      <w:r w:rsidRPr="00AB7EBB">
        <w:rPr>
          <w:rFonts w:ascii="Arial" w:hAnsi="Arial" w:cs="Arial"/>
          <w:lang w:val="id-ID"/>
        </w:rPr>
        <w:t>Rata-rata merupakan nilai yang diperoleh dengan menjumlahkan semua total cacat pada data, lalu membaginya dengan jumlah jenis cacat yang ada</w:t>
      </w:r>
    </w:p>
    <w:p w14:paraId="3BAE7BBA" w14:textId="77777777" w:rsidR="00C870DB" w:rsidRPr="00AB7EBB" w:rsidRDefault="00C870DB" w:rsidP="00C870DB">
      <w:pPr>
        <w:jc w:val="both"/>
        <w:rPr>
          <w:rFonts w:ascii="Arial" w:hAnsi="Arial" w:cs="Arial"/>
          <w:lang w:val="id-ID"/>
        </w:rPr>
      </w:pPr>
      <w:r w:rsidRPr="00AB7EBB">
        <w:rPr>
          <w:rFonts w:ascii="Arial" w:hAnsi="Arial" w:cs="Arial"/>
          <w:lang w:val="id-ID"/>
        </w:rPr>
        <w:t>Mean=Total nilai semua cacat/(Jumlah jenis Cacat)</w:t>
      </w:r>
    </w:p>
    <w:p w14:paraId="2FCD6EEE" w14:textId="77777777" w:rsidR="00C870DB" w:rsidRPr="00AB7EBB" w:rsidRDefault="00C870DB" w:rsidP="00C870DB">
      <w:pPr>
        <w:jc w:val="both"/>
        <w:rPr>
          <w:rFonts w:ascii="Arial" w:hAnsi="Arial" w:cs="Arial"/>
          <w:lang w:val="id-ID"/>
        </w:rPr>
      </w:pPr>
      <w:r w:rsidRPr="00AB7EBB">
        <w:rPr>
          <w:rFonts w:ascii="Arial" w:hAnsi="Arial" w:cs="Arial"/>
          <w:lang w:val="id-ID"/>
        </w:rPr>
        <w:t xml:space="preserve">Perhitungan: </w:t>
      </w:r>
    </w:p>
    <w:p w14:paraId="77256A90" w14:textId="6AD19655" w:rsidR="00C870DB" w:rsidRPr="00AB7EBB" w:rsidRDefault="00C870DB" w:rsidP="00C870DB">
      <w:pPr>
        <w:jc w:val="both"/>
        <w:rPr>
          <w:rFonts w:ascii="Arial" w:hAnsi="Arial" w:cs="Arial"/>
          <w:lang w:val="id-ID"/>
        </w:rPr>
      </w:pPr>
      <w:r w:rsidRPr="00AB7EBB">
        <w:rPr>
          <w:rFonts w:ascii="Arial" w:hAnsi="Arial" w:cs="Arial"/>
          <w:lang w:val="id-ID"/>
        </w:rPr>
        <w:t>Mean = (3+81+5+20+8+58+32+0+0+0+4+2+80+29+49+82)/16</w:t>
      </w:r>
    </w:p>
    <w:p w14:paraId="717608CD" w14:textId="77777777" w:rsidR="00C870DB" w:rsidRPr="00AB7EBB" w:rsidRDefault="00C870DB" w:rsidP="00C870DB">
      <w:pPr>
        <w:jc w:val="both"/>
        <w:rPr>
          <w:rFonts w:ascii="Arial" w:hAnsi="Arial" w:cs="Arial"/>
          <w:lang w:val="id-ID"/>
        </w:rPr>
      </w:pPr>
      <w:r w:rsidRPr="00AB7EBB">
        <w:rPr>
          <w:rFonts w:ascii="Arial" w:hAnsi="Arial" w:cs="Arial"/>
          <w:lang w:val="id-ID"/>
        </w:rPr>
        <w:t xml:space="preserve">               =453/16= 28.31</w:t>
      </w:r>
    </w:p>
    <w:p w14:paraId="583C8F4A" w14:textId="77777777" w:rsidR="00C870DB" w:rsidRPr="00AB7EBB" w:rsidRDefault="00C870DB" w:rsidP="00C870DB">
      <w:pPr>
        <w:jc w:val="both"/>
        <w:rPr>
          <w:rFonts w:ascii="Arial" w:hAnsi="Arial" w:cs="Arial"/>
          <w:lang w:val="id-ID"/>
        </w:rPr>
      </w:pPr>
      <w:r w:rsidRPr="00AB7EBB">
        <w:rPr>
          <w:rFonts w:ascii="Arial" w:hAnsi="Arial" w:cs="Arial"/>
          <w:lang w:val="id-ID"/>
        </w:rPr>
        <w:t>Rata-rata total cacat adalah 28.31. Artinya, rata-rata jumlah cacat yang ditemukan pada setiap kategori adalah sekitar 28 cacat per kategori. Meskipun begitu, nilai ini dipengaruhi oleh kategori dengan jumlah cacat yang tinggi yaitu Slight insect damage dengan jumlah 82 sehingga tidak selalu merepresentasikan kategori dengan nilai yang jauh lebih rendah.</w:t>
      </w:r>
    </w:p>
    <w:p w14:paraId="2651FC9A" w14:textId="25C05703"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Median</w:t>
      </w:r>
    </w:p>
    <w:p w14:paraId="325456F2" w14:textId="77777777" w:rsidR="00C870DB" w:rsidRPr="00AB7EBB" w:rsidRDefault="00C870DB" w:rsidP="00C870DB">
      <w:pPr>
        <w:jc w:val="both"/>
        <w:rPr>
          <w:rFonts w:ascii="Arial" w:hAnsi="Arial" w:cs="Arial"/>
          <w:lang w:val="id-ID"/>
        </w:rPr>
      </w:pPr>
      <w:r w:rsidRPr="00AB7EBB">
        <w:rPr>
          <w:rFonts w:ascii="Arial" w:hAnsi="Arial" w:cs="Arial"/>
          <w:lang w:val="id-ID"/>
        </w:rPr>
        <w:lastRenderedPageBreak/>
        <w:t>Median adalah nilai tengah dari data setelah semua nilai diurutkan. Jika jumlah data ganjil, median adalah nilai di tengah. Jika jumlah data genap, median adalah rata-rata dari dua nilai tengah.</w:t>
      </w:r>
    </w:p>
    <w:p w14:paraId="689841D3" w14:textId="77777777" w:rsidR="00C870DB" w:rsidRPr="00AB7EBB" w:rsidRDefault="00C870DB" w:rsidP="00C870DB">
      <w:pPr>
        <w:jc w:val="both"/>
        <w:rPr>
          <w:rFonts w:ascii="Arial" w:hAnsi="Arial" w:cs="Arial"/>
          <w:lang w:val="id-ID"/>
        </w:rPr>
      </w:pPr>
      <w:r w:rsidRPr="00AB7EBB">
        <w:rPr>
          <w:rFonts w:ascii="Arial" w:hAnsi="Arial" w:cs="Arial"/>
          <w:lang w:val="id-ID"/>
        </w:rPr>
        <w:tab/>
        <w:t>Urutkan data: 0,0,0,0,2,3,4,5,8,20,29,32,49,58,80,81,82</w:t>
      </w:r>
    </w:p>
    <w:p w14:paraId="34223988" w14:textId="77777777" w:rsidR="00C870DB" w:rsidRPr="00AB7EBB" w:rsidRDefault="00C870DB" w:rsidP="00C870DB">
      <w:pPr>
        <w:jc w:val="both"/>
        <w:rPr>
          <w:rFonts w:ascii="Arial" w:hAnsi="Arial" w:cs="Arial"/>
          <w:lang w:val="id-ID"/>
        </w:rPr>
      </w:pPr>
      <w:r w:rsidRPr="00AB7EBB">
        <w:rPr>
          <w:rFonts w:ascii="Arial" w:hAnsi="Arial" w:cs="Arial"/>
          <w:lang w:val="id-ID"/>
        </w:rPr>
        <w:tab/>
        <w:t>Karena jumlah data genap (16), median adalah rata-rata dari dua nilai tengah ke-8 dan ke-9:</w:t>
      </w:r>
    </w:p>
    <w:p w14:paraId="2005F63E" w14:textId="77777777" w:rsidR="00C870DB" w:rsidRPr="00AB7EBB" w:rsidRDefault="00C870DB" w:rsidP="00C870DB">
      <w:pPr>
        <w:jc w:val="both"/>
        <w:rPr>
          <w:rFonts w:ascii="Arial" w:hAnsi="Arial" w:cs="Arial"/>
          <w:lang w:val="id-ID"/>
        </w:rPr>
      </w:pPr>
      <w:r w:rsidRPr="00AB7EBB">
        <w:rPr>
          <w:rFonts w:ascii="Arial" w:hAnsi="Arial" w:cs="Arial"/>
          <w:lang w:val="id-ID"/>
        </w:rPr>
        <w:t>Median=(8+20)/2= 14.0</w:t>
      </w:r>
    </w:p>
    <w:p w14:paraId="1FC46837" w14:textId="77777777" w:rsidR="00C870DB" w:rsidRPr="00AB7EBB" w:rsidRDefault="00C870DB" w:rsidP="00C870DB">
      <w:pPr>
        <w:jc w:val="both"/>
        <w:rPr>
          <w:rFonts w:ascii="Arial" w:hAnsi="Arial" w:cs="Arial"/>
          <w:lang w:val="id-ID"/>
        </w:rPr>
      </w:pPr>
      <w:r w:rsidRPr="00AB7EBB">
        <w:rPr>
          <w:rFonts w:ascii="Arial" w:hAnsi="Arial" w:cs="Arial"/>
          <w:lang w:val="id-ID"/>
        </w:rPr>
        <w:t>Interpretasi:</w:t>
      </w:r>
    </w:p>
    <w:p w14:paraId="4A7A18A7" w14:textId="058123DB" w:rsidR="00C870DB" w:rsidRPr="00AB7EBB" w:rsidRDefault="00C870DB" w:rsidP="00C870DB">
      <w:pPr>
        <w:jc w:val="both"/>
        <w:rPr>
          <w:rFonts w:ascii="Arial" w:hAnsi="Arial" w:cs="Arial"/>
          <w:lang w:val="id-ID"/>
        </w:rPr>
      </w:pPr>
      <w:r w:rsidRPr="00AB7EBB">
        <w:rPr>
          <w:rFonts w:ascii="Arial" w:hAnsi="Arial" w:cs="Arial"/>
          <w:lang w:val="id-ID"/>
        </w:rPr>
        <w:t>Median total cacat adalah 14.0. Ini menunjukkan bahwa setengah dari kategori cacat memiliki total cacat di bawah 14, sementara setengah lainnya memiliki total cacat di atas 14.</w:t>
      </w:r>
    </w:p>
    <w:p w14:paraId="49108BD8" w14:textId="428D4AF0"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Modus</w:t>
      </w:r>
    </w:p>
    <w:p w14:paraId="1AD1BAC2" w14:textId="77777777" w:rsidR="00C870DB" w:rsidRPr="00AB7EBB" w:rsidRDefault="00C870DB" w:rsidP="00C870DB">
      <w:pPr>
        <w:jc w:val="both"/>
        <w:rPr>
          <w:rFonts w:ascii="Arial" w:hAnsi="Arial" w:cs="Arial"/>
          <w:lang w:val="id-ID"/>
        </w:rPr>
      </w:pPr>
      <w:r w:rsidRPr="00AB7EBB">
        <w:rPr>
          <w:rFonts w:ascii="Arial" w:hAnsi="Arial" w:cs="Arial"/>
          <w:lang w:val="id-ID"/>
        </w:rPr>
        <w:t>Modus adalah nilai yang paling sering muncul dalam data.</w:t>
      </w:r>
    </w:p>
    <w:p w14:paraId="7AF65D6B" w14:textId="77777777" w:rsidR="00C870DB" w:rsidRPr="00AB7EBB" w:rsidRDefault="00C870DB" w:rsidP="00C870DB">
      <w:pPr>
        <w:jc w:val="both"/>
        <w:rPr>
          <w:rFonts w:ascii="Arial" w:hAnsi="Arial" w:cs="Arial"/>
          <w:lang w:val="id-ID"/>
        </w:rPr>
      </w:pPr>
      <w:r w:rsidRPr="00AB7EBB">
        <w:rPr>
          <w:rFonts w:ascii="Arial" w:hAnsi="Arial" w:cs="Arial"/>
          <w:lang w:val="id-ID"/>
        </w:rPr>
        <w:t>Total cacat = 3,81,5,20,8,58,32,0,0,0,4,2,80,29,49,82</w:t>
      </w:r>
    </w:p>
    <w:p w14:paraId="586AD3DF" w14:textId="77777777" w:rsidR="00C870DB" w:rsidRPr="00AB7EBB" w:rsidRDefault="00C870DB" w:rsidP="00C870DB">
      <w:pPr>
        <w:jc w:val="both"/>
        <w:rPr>
          <w:rFonts w:ascii="Arial" w:hAnsi="Arial" w:cs="Arial"/>
          <w:lang w:val="id-ID"/>
        </w:rPr>
      </w:pPr>
      <w:r w:rsidRPr="00AB7EBB">
        <w:rPr>
          <w:rFonts w:ascii="Arial" w:hAnsi="Arial" w:cs="Arial"/>
          <w:lang w:val="id-ID"/>
        </w:rPr>
        <w:t>Nilai 0 muncul sebanyak 3 kali, lebih sering dibandingkan nilai lainnya.</w:t>
      </w:r>
    </w:p>
    <w:p w14:paraId="154EF18C" w14:textId="77777777" w:rsidR="00C870DB" w:rsidRPr="00AB7EBB" w:rsidRDefault="00C870DB" w:rsidP="00C870DB">
      <w:pPr>
        <w:jc w:val="both"/>
        <w:rPr>
          <w:rFonts w:ascii="Arial" w:hAnsi="Arial" w:cs="Arial"/>
          <w:lang w:val="id-ID"/>
        </w:rPr>
      </w:pPr>
      <w:r w:rsidRPr="00AB7EBB">
        <w:rPr>
          <w:rFonts w:ascii="Arial" w:hAnsi="Arial" w:cs="Arial"/>
          <w:lang w:val="id-ID"/>
        </w:rPr>
        <w:t>Interpretasi:</w:t>
      </w:r>
    </w:p>
    <w:p w14:paraId="1095520B" w14:textId="77777777" w:rsidR="00C870DB" w:rsidRPr="00AB7EBB" w:rsidRDefault="00C870DB" w:rsidP="00C870DB">
      <w:pPr>
        <w:jc w:val="both"/>
        <w:rPr>
          <w:rFonts w:ascii="Arial" w:hAnsi="Arial" w:cs="Arial"/>
          <w:lang w:val="id-ID"/>
        </w:rPr>
      </w:pPr>
      <w:r w:rsidRPr="00AB7EBB">
        <w:rPr>
          <w:rFonts w:ascii="Arial" w:hAnsi="Arial" w:cs="Arial"/>
          <w:lang w:val="id-ID"/>
        </w:rPr>
        <w:t>Modus adalah 0, yang berarti ada banyak kategori cacat (seperti Partial sour, Parchment, dan Floater) yang tidak memiliki cacat sama sekali.</w:t>
      </w:r>
    </w:p>
    <w:p w14:paraId="4B791CBA" w14:textId="77777777" w:rsidR="00C870DB" w:rsidRPr="00AB7EBB" w:rsidRDefault="00C870DB" w:rsidP="00C870DB">
      <w:pPr>
        <w:jc w:val="both"/>
        <w:rPr>
          <w:rFonts w:ascii="Arial" w:hAnsi="Arial" w:cs="Arial"/>
          <w:lang w:val="id-ID"/>
        </w:rPr>
      </w:pPr>
    </w:p>
    <w:p w14:paraId="004FF646" w14:textId="62CDFC53"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Standar Deviasi</w:t>
      </w:r>
    </w:p>
    <w:p w14:paraId="16A781B9" w14:textId="77777777" w:rsidR="00C870DB" w:rsidRPr="00AB7EBB" w:rsidRDefault="00C870DB" w:rsidP="00C870DB">
      <w:pPr>
        <w:jc w:val="both"/>
        <w:rPr>
          <w:rFonts w:ascii="Arial" w:hAnsi="Arial" w:cs="Arial"/>
          <w:lang w:val="id-ID"/>
        </w:rPr>
      </w:pPr>
      <w:r w:rsidRPr="00AB7EBB">
        <w:rPr>
          <w:rFonts w:ascii="Arial" w:hAnsi="Arial" w:cs="Arial"/>
          <w:lang w:val="id-ID"/>
        </w:rPr>
        <w:t>Standar deviasi dihitung dengan rumus:</w:t>
      </w:r>
    </w:p>
    <w:p w14:paraId="332842B8" w14:textId="77777777" w:rsidR="00C870DB" w:rsidRPr="00AB7EBB" w:rsidRDefault="00C870DB" w:rsidP="00C870DB">
      <w:pPr>
        <w:jc w:val="both"/>
        <w:rPr>
          <w:rFonts w:ascii="Arial" w:hAnsi="Arial" w:cs="Arial"/>
          <w:lang w:val="id-ID"/>
        </w:rPr>
      </w:pPr>
      <w:r w:rsidRPr="00AB7EBB">
        <w:rPr>
          <w:rFonts w:ascii="Arial" w:hAnsi="Arial" w:cs="Arial"/>
          <w:lang w:val="id-ID"/>
        </w:rPr>
        <w:t>σ=√(∑(xi-μ)²)/N</w:t>
      </w:r>
    </w:p>
    <w:p w14:paraId="2A944AA4" w14:textId="77777777" w:rsidR="00C870DB" w:rsidRPr="00AB7EBB" w:rsidRDefault="00C870DB" w:rsidP="00C870DB">
      <w:pPr>
        <w:jc w:val="both"/>
        <w:rPr>
          <w:rFonts w:ascii="Arial" w:hAnsi="Arial" w:cs="Arial"/>
          <w:lang w:val="id-ID"/>
        </w:rPr>
      </w:pPr>
      <w:r w:rsidRPr="00AB7EBB">
        <w:rPr>
          <w:rFonts w:ascii="Arial" w:hAnsi="Arial" w:cs="Arial"/>
          <w:lang w:val="id-ID"/>
        </w:rPr>
        <w:tab/>
        <w:t>xi = setiap nilai dalam data</w:t>
      </w:r>
    </w:p>
    <w:p w14:paraId="160051AB" w14:textId="77777777" w:rsidR="00C870DB" w:rsidRPr="00AB7EBB" w:rsidRDefault="00C870DB" w:rsidP="00C870DB">
      <w:pPr>
        <w:jc w:val="both"/>
        <w:rPr>
          <w:rFonts w:ascii="Arial" w:hAnsi="Arial" w:cs="Arial"/>
          <w:lang w:val="id-ID"/>
        </w:rPr>
      </w:pPr>
      <w:r w:rsidRPr="00AB7EBB">
        <w:rPr>
          <w:rFonts w:ascii="Arial" w:hAnsi="Arial" w:cs="Arial"/>
          <w:lang w:val="id-ID"/>
        </w:rPr>
        <w:tab/>
        <w:t>μ = mean (28.3125)</w:t>
      </w:r>
    </w:p>
    <w:p w14:paraId="2549C9AA" w14:textId="77777777" w:rsidR="00C870DB" w:rsidRPr="00AB7EBB" w:rsidRDefault="00C870DB" w:rsidP="00C870DB">
      <w:pPr>
        <w:jc w:val="both"/>
        <w:rPr>
          <w:rFonts w:ascii="Arial" w:hAnsi="Arial" w:cs="Arial"/>
          <w:lang w:val="id-ID"/>
        </w:rPr>
      </w:pPr>
      <w:r w:rsidRPr="00AB7EBB">
        <w:rPr>
          <w:rFonts w:ascii="Arial" w:hAnsi="Arial" w:cs="Arial"/>
          <w:lang w:val="id-ID"/>
        </w:rPr>
        <w:tab/>
        <w:t>N = jumlah data (16)</w:t>
      </w:r>
    </w:p>
    <w:p w14:paraId="1ACA4F9C" w14:textId="77777777" w:rsidR="00C870DB" w:rsidRPr="00AB7EBB" w:rsidRDefault="00C870DB" w:rsidP="00C870DB">
      <w:pPr>
        <w:jc w:val="both"/>
        <w:rPr>
          <w:rFonts w:ascii="Arial" w:hAnsi="Arial" w:cs="Arial"/>
          <w:lang w:val="id-ID"/>
        </w:rPr>
      </w:pPr>
      <w:r w:rsidRPr="00AB7EBB">
        <w:rPr>
          <w:rFonts w:ascii="Arial" w:hAnsi="Arial" w:cs="Arial"/>
          <w:lang w:val="id-ID"/>
        </w:rPr>
        <w:t>Langkah-langkah:</w:t>
      </w:r>
    </w:p>
    <w:p w14:paraId="5E5CC6C5" w14:textId="77777777" w:rsidR="00C870DB" w:rsidRPr="00AB7EBB" w:rsidRDefault="00C870DB" w:rsidP="00C870DB">
      <w:pPr>
        <w:jc w:val="both"/>
        <w:rPr>
          <w:rFonts w:ascii="Arial" w:hAnsi="Arial" w:cs="Arial"/>
          <w:lang w:val="id-ID"/>
        </w:rPr>
      </w:pPr>
      <w:r w:rsidRPr="00AB7EBB">
        <w:rPr>
          <w:rFonts w:ascii="Arial" w:hAnsi="Arial" w:cs="Arial"/>
          <w:lang w:val="id-ID"/>
        </w:rPr>
        <w:tab/>
        <w:t>Hitung selisih setiap data dengan mean (xi−μ), lalu kuadratkan.</w:t>
      </w:r>
    </w:p>
    <w:p w14:paraId="28426F20" w14:textId="77777777" w:rsidR="00C870DB" w:rsidRPr="00AB7EBB" w:rsidRDefault="00C870DB" w:rsidP="00C870DB">
      <w:pPr>
        <w:jc w:val="both"/>
        <w:rPr>
          <w:rFonts w:ascii="Arial" w:hAnsi="Arial" w:cs="Arial"/>
          <w:lang w:val="id-ID"/>
        </w:rPr>
      </w:pPr>
      <w:r w:rsidRPr="00AB7EBB">
        <w:rPr>
          <w:rFonts w:ascii="Arial" w:hAnsi="Arial" w:cs="Arial"/>
          <w:lang w:val="id-ID"/>
        </w:rPr>
        <w:tab/>
        <w:t>Jumlahkan hasil kuadrat.</w:t>
      </w:r>
    </w:p>
    <w:p w14:paraId="17ADE642" w14:textId="77777777" w:rsidR="00C870DB" w:rsidRPr="00AB7EBB" w:rsidRDefault="00C870DB" w:rsidP="00C870DB">
      <w:pPr>
        <w:jc w:val="both"/>
        <w:rPr>
          <w:rFonts w:ascii="Arial" w:hAnsi="Arial" w:cs="Arial"/>
          <w:lang w:val="id-ID"/>
        </w:rPr>
      </w:pPr>
      <w:r w:rsidRPr="00AB7EBB">
        <w:rPr>
          <w:rFonts w:ascii="Arial" w:hAnsi="Arial" w:cs="Arial"/>
          <w:lang w:val="id-ID"/>
        </w:rPr>
        <w:tab/>
        <w:t>Bagi jumlah kuadrat dengan N.</w:t>
      </w:r>
    </w:p>
    <w:p w14:paraId="05673E55" w14:textId="77777777" w:rsidR="00C870DB" w:rsidRPr="00AB7EBB" w:rsidRDefault="00C870DB" w:rsidP="00C870DB">
      <w:pPr>
        <w:jc w:val="both"/>
        <w:rPr>
          <w:rFonts w:ascii="Arial" w:hAnsi="Arial" w:cs="Arial"/>
          <w:lang w:val="id-ID"/>
        </w:rPr>
      </w:pPr>
      <w:r w:rsidRPr="00AB7EBB">
        <w:rPr>
          <w:rFonts w:ascii="Arial" w:hAnsi="Arial" w:cs="Arial"/>
          <w:lang w:val="id-ID"/>
        </w:rPr>
        <w:tab/>
        <w:t>Ambil akar kuadrat.</w:t>
      </w:r>
    </w:p>
    <w:p w14:paraId="64CEF9E0" w14:textId="77777777" w:rsidR="00C870DB" w:rsidRPr="00AB7EBB" w:rsidRDefault="00C870DB" w:rsidP="00C870DB">
      <w:pPr>
        <w:jc w:val="both"/>
        <w:rPr>
          <w:rFonts w:ascii="Arial" w:hAnsi="Arial" w:cs="Arial"/>
          <w:lang w:val="id-ID"/>
        </w:rPr>
      </w:pPr>
      <w:r w:rsidRPr="00AB7EBB">
        <w:rPr>
          <w:rFonts w:ascii="Arial" w:hAnsi="Arial" w:cs="Arial"/>
          <w:lang w:val="id-ID"/>
        </w:rPr>
        <w:t>Hasil perhitungan:</w:t>
      </w:r>
    </w:p>
    <w:p w14:paraId="7354ECA6" w14:textId="77777777" w:rsidR="00C870DB" w:rsidRPr="00AB7EBB" w:rsidRDefault="00C870DB" w:rsidP="00C870DB">
      <w:pPr>
        <w:jc w:val="both"/>
        <w:rPr>
          <w:rFonts w:ascii="Arial" w:hAnsi="Arial" w:cs="Arial"/>
          <w:lang w:val="id-ID"/>
        </w:rPr>
      </w:pPr>
    </w:p>
    <w:p w14:paraId="7E3925E5" w14:textId="1C079A30" w:rsidR="008651A1" w:rsidRPr="00AB7EBB" w:rsidRDefault="00C870DB" w:rsidP="00C870DB">
      <w:pPr>
        <w:jc w:val="both"/>
        <w:rPr>
          <w:rFonts w:ascii="Arial" w:hAnsi="Arial" w:cs="Arial"/>
          <w:lang w:val="id-ID"/>
        </w:rPr>
      </w:pPr>
      <w:r w:rsidRPr="00AB7EBB">
        <w:rPr>
          <w:rFonts w:ascii="Arial" w:hAnsi="Arial" w:cs="Arial"/>
          <w:lang w:val="id-ID"/>
        </w:rPr>
        <w:t>σ=√(∑(14-28.3125)²)/16 = 13</w:t>
      </w:r>
    </w:p>
    <w:p w14:paraId="14F033A0" w14:textId="77777777" w:rsidR="008651A1" w:rsidRPr="00AB7EBB" w:rsidRDefault="008651A1" w:rsidP="00C870DB">
      <w:pPr>
        <w:rPr>
          <w:rFonts w:ascii="Arial" w:hAnsi="Arial" w:cs="Arial"/>
          <w:b/>
          <w:bCs/>
          <w:lang w:val="id-ID"/>
        </w:rPr>
      </w:pPr>
    </w:p>
    <w:p w14:paraId="3B2D5796" w14:textId="77777777" w:rsidR="008651A1" w:rsidRPr="00AB7EBB" w:rsidRDefault="008651A1" w:rsidP="008651A1">
      <w:pPr>
        <w:jc w:val="center"/>
        <w:rPr>
          <w:rFonts w:ascii="Arial" w:hAnsi="Arial" w:cs="Arial"/>
          <w:b/>
          <w:bCs/>
          <w:lang w:val="id-ID"/>
        </w:rPr>
      </w:pPr>
    </w:p>
    <w:p w14:paraId="65036EC9" w14:textId="6F579F65" w:rsidR="00B96EC8" w:rsidRPr="00AB7EBB" w:rsidRDefault="006305F3" w:rsidP="00DC677F">
      <w:pPr>
        <w:rPr>
          <w:rFonts w:ascii="Arial" w:hAnsi="Arial" w:cs="Arial"/>
          <w:b/>
          <w:bCs/>
          <w:lang w:val="id-ID"/>
        </w:rPr>
      </w:pPr>
      <w:r>
        <w:rPr>
          <w:rFonts w:ascii="Arial" w:hAnsi="Arial" w:cs="Arial"/>
          <w:b/>
          <w:bCs/>
          <w:lang w:val="id-ID"/>
        </w:rPr>
        <w:t xml:space="preserve">3.7 </w:t>
      </w:r>
      <w:r w:rsidR="00B96EC8" w:rsidRPr="00AB7EBB">
        <w:rPr>
          <w:rFonts w:ascii="Arial" w:hAnsi="Arial" w:cs="Arial"/>
          <w:b/>
          <w:bCs/>
          <w:lang w:val="id-ID"/>
        </w:rPr>
        <w:t>Diagram Pareto</w:t>
      </w:r>
    </w:p>
    <w:p w14:paraId="6D63B181" w14:textId="302A2A50" w:rsidR="001A6E91" w:rsidRPr="00AB7EBB" w:rsidRDefault="001156C6" w:rsidP="001A6E91">
      <w:pPr>
        <w:jc w:val="center"/>
        <w:rPr>
          <w:rFonts w:ascii="Arial" w:hAnsi="Arial" w:cs="Arial"/>
          <w:b/>
          <w:bCs/>
          <w:lang w:val="id-ID"/>
        </w:rPr>
      </w:pPr>
      <w:r>
        <w:rPr>
          <w:rFonts w:ascii="Arial" w:hAnsi="Arial" w:cs="Arial"/>
          <w:b/>
          <w:bCs/>
          <w:noProof/>
          <w:lang w:val="id-ID"/>
        </w:rPr>
        <w:drawing>
          <wp:inline distT="0" distB="0" distL="0" distR="0" wp14:anchorId="58663258" wp14:editId="3B71B42E">
            <wp:extent cx="2949146" cy="1772755"/>
            <wp:effectExtent l="0" t="0" r="3810" b="0"/>
            <wp:docPr id="600796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9207" cy="1778803"/>
                    </a:xfrm>
                    <a:prstGeom prst="rect">
                      <a:avLst/>
                    </a:prstGeom>
                    <a:noFill/>
                  </pic:spPr>
                </pic:pic>
              </a:graphicData>
            </a:graphic>
          </wp:inline>
        </w:drawing>
      </w:r>
    </w:p>
    <w:p w14:paraId="1647AB84" w14:textId="75C0FF17" w:rsidR="00C870DB" w:rsidRPr="00AB7EBB" w:rsidRDefault="001A6E91" w:rsidP="008651A1">
      <w:pPr>
        <w:jc w:val="center"/>
        <w:rPr>
          <w:rFonts w:ascii="Arial" w:hAnsi="Arial" w:cs="Arial"/>
          <w:lang w:val="id-ID"/>
        </w:rPr>
      </w:pPr>
      <w:r w:rsidRPr="00AB7EBB">
        <w:rPr>
          <w:rFonts w:ascii="Arial" w:hAnsi="Arial" w:cs="Arial"/>
          <w:lang w:val="id-ID"/>
        </w:rPr>
        <w:t xml:space="preserve">Gambar </w:t>
      </w:r>
      <w:r w:rsidR="0051079C">
        <w:rPr>
          <w:rFonts w:ascii="Arial" w:hAnsi="Arial" w:cs="Arial"/>
          <w:lang w:val="id-ID"/>
        </w:rPr>
        <w:t>4</w:t>
      </w:r>
      <w:r w:rsidRPr="00AB7EBB">
        <w:rPr>
          <w:rFonts w:ascii="Arial" w:hAnsi="Arial" w:cs="Arial"/>
          <w:lang w:val="id-ID"/>
        </w:rPr>
        <w:t>.5 Diagram Pareto</w:t>
      </w:r>
    </w:p>
    <w:p w14:paraId="2BC9BCC6" w14:textId="77777777" w:rsidR="001A6E91" w:rsidRPr="00AB7EBB" w:rsidRDefault="001A6E91" w:rsidP="008651A1">
      <w:pPr>
        <w:jc w:val="center"/>
        <w:rPr>
          <w:rFonts w:ascii="Arial" w:hAnsi="Arial" w:cs="Arial"/>
          <w:b/>
          <w:bCs/>
          <w:lang w:val="id-ID"/>
        </w:rPr>
      </w:pPr>
    </w:p>
    <w:p w14:paraId="07F997E9" w14:textId="27A5895A" w:rsidR="00894A93" w:rsidRPr="00AB7EBB" w:rsidRDefault="005B0947" w:rsidP="00C870DB">
      <w:pPr>
        <w:jc w:val="both"/>
        <w:rPr>
          <w:rFonts w:ascii="Arial" w:hAnsi="Arial" w:cs="Arial"/>
          <w:lang w:val="id-ID"/>
        </w:rPr>
      </w:pPr>
      <w:r w:rsidRPr="005B0947">
        <w:rPr>
          <w:rFonts w:ascii="Arial" w:hAnsi="Arial" w:cs="Arial"/>
          <w:lang w:val="id-ID"/>
        </w:rPr>
        <w:t>CV. Endemix Kopi Parahyangan menghadapi tantangan kualitas produksi, di mana cacat Slight Insect Damage menjadi prioritas utama perbaikan karena memiliki frekuensi tertinggi (82 kejadian) berdasarkan Diagram Pareto. Cacat ini memberi kontribusi terbesar terhadap penurunan mutu produk dan mencerminkan potensi masalah mendasar seperti kontrol lingkungan, bahan baku, dan penyimpanan. Fokus perbaikan pada cacat ini sejalan dengan prinsip Pareto, karena memberikan dampak signifikan terhadap efisiensi operasional, pengurangan biaya, peningkatan kualitas, kepuasan pelanggan, dan daya saing produk, sementara cacat lainnya memiliki frekuensi lebih rendah dan menjadi prioritas sekunder.</w:t>
      </w:r>
    </w:p>
    <w:p w14:paraId="3FC28F39" w14:textId="77777777" w:rsidR="00894A93" w:rsidRDefault="00894A93" w:rsidP="00C870DB">
      <w:pPr>
        <w:jc w:val="both"/>
        <w:rPr>
          <w:rFonts w:ascii="Arial" w:hAnsi="Arial" w:cs="Arial"/>
          <w:lang w:val="id-ID"/>
        </w:rPr>
      </w:pPr>
    </w:p>
    <w:p w14:paraId="2E012DA1" w14:textId="77777777" w:rsidR="00A747B7" w:rsidRDefault="00A747B7" w:rsidP="00C870DB">
      <w:pPr>
        <w:jc w:val="both"/>
        <w:rPr>
          <w:rFonts w:ascii="Arial" w:hAnsi="Arial" w:cs="Arial"/>
          <w:lang w:val="id-ID"/>
        </w:rPr>
      </w:pPr>
    </w:p>
    <w:p w14:paraId="01069A84" w14:textId="77777777" w:rsidR="00A747B7" w:rsidRDefault="00A747B7" w:rsidP="00C870DB">
      <w:pPr>
        <w:jc w:val="both"/>
        <w:rPr>
          <w:rFonts w:ascii="Arial" w:hAnsi="Arial" w:cs="Arial"/>
          <w:lang w:val="id-ID"/>
        </w:rPr>
      </w:pPr>
    </w:p>
    <w:p w14:paraId="5BEA682F" w14:textId="77777777" w:rsidR="00A747B7" w:rsidRDefault="00A747B7" w:rsidP="00C870DB">
      <w:pPr>
        <w:jc w:val="both"/>
        <w:rPr>
          <w:rFonts w:ascii="Arial" w:hAnsi="Arial" w:cs="Arial"/>
          <w:lang w:val="id-ID"/>
        </w:rPr>
      </w:pPr>
    </w:p>
    <w:p w14:paraId="3A683866" w14:textId="77777777" w:rsidR="00A747B7" w:rsidRPr="00AB7EBB" w:rsidRDefault="00A747B7" w:rsidP="00C870DB">
      <w:pPr>
        <w:jc w:val="both"/>
        <w:rPr>
          <w:rFonts w:ascii="Arial" w:hAnsi="Arial" w:cs="Arial"/>
          <w:lang w:val="id-ID"/>
        </w:rPr>
      </w:pPr>
    </w:p>
    <w:p w14:paraId="07BC14FF" w14:textId="2F8FDD47" w:rsidR="00B96EC8" w:rsidRPr="00AB7EBB" w:rsidRDefault="006305F3" w:rsidP="00DC677F">
      <w:pPr>
        <w:rPr>
          <w:rFonts w:ascii="Arial" w:hAnsi="Arial" w:cs="Arial"/>
          <w:b/>
          <w:bCs/>
          <w:lang w:val="id-ID"/>
        </w:rPr>
      </w:pPr>
      <w:r>
        <w:rPr>
          <w:rFonts w:ascii="Arial" w:hAnsi="Arial" w:cs="Arial"/>
          <w:b/>
          <w:bCs/>
          <w:lang w:val="id-ID"/>
        </w:rPr>
        <w:lastRenderedPageBreak/>
        <w:t xml:space="preserve">3.8 </w:t>
      </w:r>
      <w:r w:rsidR="008651A1" w:rsidRPr="00A65B69">
        <w:rPr>
          <w:rFonts w:ascii="Arial" w:hAnsi="Arial" w:cs="Arial"/>
          <w:b/>
          <w:bCs/>
          <w:i/>
          <w:iCs/>
          <w:lang w:val="id-ID"/>
        </w:rPr>
        <w:t>Fishbone</w:t>
      </w:r>
      <w:r w:rsidR="008651A1" w:rsidRPr="00AB7EBB">
        <w:rPr>
          <w:rFonts w:ascii="Arial" w:hAnsi="Arial" w:cs="Arial"/>
          <w:b/>
          <w:bCs/>
          <w:lang w:val="id-ID"/>
        </w:rPr>
        <w:t xml:space="preserve"> Diagram  </w:t>
      </w:r>
    </w:p>
    <w:p w14:paraId="470F5C2F" w14:textId="523EC144" w:rsidR="008651A1" w:rsidRPr="00AB7EBB" w:rsidRDefault="008651A1" w:rsidP="008651A1">
      <w:pPr>
        <w:jc w:val="center"/>
        <w:rPr>
          <w:rFonts w:ascii="Arial" w:hAnsi="Arial" w:cs="Arial"/>
          <w:b/>
          <w:bCs/>
          <w:lang w:val="id-ID"/>
        </w:rPr>
      </w:pPr>
      <w:r w:rsidRPr="00AB7EBB">
        <w:rPr>
          <w:rFonts w:ascii="Arial" w:hAnsi="Arial" w:cs="Arial"/>
          <w:b/>
          <w:bCs/>
          <w:noProof/>
          <w:lang w:val="id-ID"/>
        </w:rPr>
        <w:drawing>
          <wp:inline distT="0" distB="0" distL="0" distR="0" wp14:anchorId="2C5CF54D" wp14:editId="48C1A74E">
            <wp:extent cx="2868897" cy="1637665"/>
            <wp:effectExtent l="0" t="0" r="8255" b="635"/>
            <wp:docPr id="1603871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8897" cy="1637665"/>
                    </a:xfrm>
                    <a:prstGeom prst="rect">
                      <a:avLst/>
                    </a:prstGeom>
                    <a:noFill/>
                  </pic:spPr>
                </pic:pic>
              </a:graphicData>
            </a:graphic>
          </wp:inline>
        </w:drawing>
      </w:r>
    </w:p>
    <w:p w14:paraId="4B659109" w14:textId="38FDCBC2" w:rsidR="001A6E91" w:rsidRPr="00AB7EBB" w:rsidRDefault="001A6E91" w:rsidP="008651A1">
      <w:pPr>
        <w:jc w:val="center"/>
        <w:rPr>
          <w:rFonts w:ascii="Arial" w:hAnsi="Arial" w:cs="Arial"/>
          <w:lang w:val="id-ID"/>
        </w:rPr>
      </w:pPr>
      <w:r w:rsidRPr="00AB7EBB">
        <w:rPr>
          <w:rFonts w:ascii="Arial" w:hAnsi="Arial" w:cs="Arial"/>
          <w:lang w:val="id-ID"/>
        </w:rPr>
        <w:t>Gambar IV. 6 Fishbone Diagram</w:t>
      </w:r>
    </w:p>
    <w:p w14:paraId="12D77C5F" w14:textId="77777777" w:rsidR="00C870DB" w:rsidRPr="00AB7EBB" w:rsidRDefault="00C870DB" w:rsidP="008651A1">
      <w:pPr>
        <w:jc w:val="center"/>
        <w:rPr>
          <w:rFonts w:ascii="Arial" w:hAnsi="Arial" w:cs="Arial"/>
          <w:b/>
          <w:bCs/>
          <w:lang w:val="id-ID"/>
        </w:rPr>
      </w:pPr>
    </w:p>
    <w:p w14:paraId="4F9C32E5" w14:textId="77777777" w:rsidR="00C870DB" w:rsidRPr="00AB7EBB" w:rsidRDefault="00C870DB" w:rsidP="00C870DB">
      <w:pPr>
        <w:jc w:val="both"/>
        <w:rPr>
          <w:rFonts w:ascii="Arial" w:hAnsi="Arial" w:cs="Arial"/>
          <w:lang w:val="id-ID"/>
        </w:rPr>
      </w:pPr>
      <w:r w:rsidRPr="00AB7EBB">
        <w:rPr>
          <w:rFonts w:ascii="Arial" w:hAnsi="Arial" w:cs="Arial"/>
          <w:lang w:val="id-ID"/>
        </w:rPr>
        <w:t>Berdasarkan dari fishbone diagram yang telah dibuat dapat dilihat bahwa ada 4 faktor yang menyebabkan cacat pada pengolahan kopi arabika yaitu manusia, mesin, lingkungan, dan metode.</w:t>
      </w:r>
    </w:p>
    <w:p w14:paraId="36595BC6" w14:textId="13EACDDE" w:rsidR="00C870D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Manusia</w:t>
      </w:r>
    </w:p>
    <w:p w14:paraId="61D86AA4" w14:textId="46655CD9" w:rsidR="005B0947" w:rsidRPr="005B0947" w:rsidRDefault="005B0947" w:rsidP="005B0947">
      <w:pPr>
        <w:jc w:val="both"/>
        <w:rPr>
          <w:rFonts w:ascii="Arial" w:hAnsi="Arial" w:cs="Arial"/>
          <w:lang w:val="id-ID"/>
        </w:rPr>
      </w:pPr>
      <w:r w:rsidRPr="005B0947">
        <w:rPr>
          <w:rFonts w:ascii="Arial" w:hAnsi="Arial" w:cs="Arial"/>
          <w:lang w:val="id-ID"/>
        </w:rPr>
        <w:t>Faktor manusia yang menyebabkan kecacatan kopi meliputi kurangnya ketelitian, kelalaian terhadap prosedur standar, serta lemahnya kontrol kualitas dalam proses panen, penyortiran, pengolahan, dan penyimpanan. Ketidakakuratan dalam proses manual serta rendahnya kesadaran dan motivasi pekerja turut memicu cacat yang berdampak pada rasa, bentuk, aroma, dan mutu akhir kopi.</w:t>
      </w:r>
    </w:p>
    <w:p w14:paraId="53787250" w14:textId="4081DCD4" w:rsidR="00C870D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Mesin</w:t>
      </w:r>
    </w:p>
    <w:p w14:paraId="1F4F20CD" w14:textId="0F39E487" w:rsidR="005B0947" w:rsidRPr="005B0947" w:rsidRDefault="005B0947" w:rsidP="005B0947">
      <w:pPr>
        <w:jc w:val="both"/>
        <w:rPr>
          <w:rFonts w:ascii="Arial" w:hAnsi="Arial" w:cs="Arial"/>
          <w:lang w:val="id-ID"/>
        </w:rPr>
      </w:pPr>
      <w:r w:rsidRPr="005B0947">
        <w:rPr>
          <w:rFonts w:ascii="Arial" w:hAnsi="Arial" w:cs="Arial"/>
          <w:lang w:val="id-ID"/>
        </w:rPr>
        <w:t>Faktor mesin dalam kecacatan kopi mencakup kondisi dan kinerja peralatan selama pengolahan, di mana mesin yang usang, rusak, atau tidak terawat dapat menyebabkan biji kopi pecah, tergores, tidak terkelupas sempurna, atau berukuran tidak seragam, yang menurunkan kualitas dan cita rasa. Pengaturan yang tidak tepat, seperti suhu atau kecepatan pemrosesan yang salah, juga dapat menyebabkan cacat seperti kekeringan berlebihan atau kelembapan tidak merata. Oleh karena itu, pemeliharaan rutin dan pengaturan mesin yang tepat sangat penting untuk menjaga mutu dan efisiensi produksi kopi.</w:t>
      </w:r>
    </w:p>
    <w:p w14:paraId="2A04A971" w14:textId="3441D206" w:rsidR="00C870D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Lingkungan</w:t>
      </w:r>
    </w:p>
    <w:p w14:paraId="283D7878" w14:textId="1400FFF5" w:rsidR="005B0947" w:rsidRDefault="005B0947" w:rsidP="005B0947">
      <w:pPr>
        <w:jc w:val="both"/>
        <w:rPr>
          <w:rFonts w:ascii="Arial" w:hAnsi="Arial" w:cs="Arial"/>
          <w:lang w:val="id-ID"/>
        </w:rPr>
      </w:pPr>
      <w:r w:rsidRPr="005B0947">
        <w:rPr>
          <w:rFonts w:ascii="Arial" w:hAnsi="Arial" w:cs="Arial"/>
          <w:lang w:val="id-ID"/>
        </w:rPr>
        <w:t>Faktor lingkungan yang memengaruhi kualitas kopi meliputi suhu ekstrem, curah hujan berlebihan atau kekeringan, fluktuasi suhu, kelembapan tinggi, serta kontaminasi oleh debu, hama, atau jamur. Selain itu, kualitas tanah dan ketersediaan unsur hara juga berperan penting dalam menentukan cita rasa, aroma, dan mutu akhir biji kopi.</w:t>
      </w:r>
    </w:p>
    <w:p w14:paraId="63F360E0" w14:textId="77777777" w:rsidR="005B0947" w:rsidRPr="005B0947" w:rsidRDefault="005B0947" w:rsidP="005B0947">
      <w:pPr>
        <w:jc w:val="both"/>
        <w:rPr>
          <w:rFonts w:ascii="Arial" w:hAnsi="Arial" w:cs="Arial"/>
          <w:lang w:val="id-ID"/>
        </w:rPr>
      </w:pPr>
    </w:p>
    <w:p w14:paraId="621663ED" w14:textId="29C7B2CC"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Metode</w:t>
      </w:r>
    </w:p>
    <w:p w14:paraId="4E3F8DB3" w14:textId="6A1A0080" w:rsidR="00C870DB" w:rsidRPr="00AB7EBB" w:rsidRDefault="005B0947" w:rsidP="00C870DB">
      <w:pPr>
        <w:jc w:val="both"/>
        <w:rPr>
          <w:rFonts w:ascii="Arial" w:hAnsi="Arial" w:cs="Arial"/>
          <w:lang w:val="id-ID"/>
        </w:rPr>
      </w:pPr>
      <w:r w:rsidRPr="005B0947">
        <w:rPr>
          <w:rFonts w:ascii="Arial" w:hAnsi="Arial" w:cs="Arial"/>
          <w:lang w:val="id-ID"/>
        </w:rPr>
        <w:t>Faktor metode dalam pengolahan kopi mencakup pemilihan metode pemrosesan yang sesuai (basah, kering, atau semi-washed) dan penerapan teknik yang tepat, seperti fermentasi, pengupasan, dan pengeringan; kesalahan dalam tahapan ini dapat menurunkan kualitas biji kopi, menyebabkan retakan, rasa tidak konsisten, atau penurunan keasaman, sementara penyimpanan yang buruk juga dapat merusak kesegaran dan cita rasa.</w:t>
      </w:r>
    </w:p>
    <w:p w14:paraId="4209BBEE" w14:textId="77777777" w:rsidR="001A6E91" w:rsidRPr="00AB7EBB" w:rsidRDefault="001A6E91" w:rsidP="00C870DB">
      <w:pPr>
        <w:jc w:val="both"/>
        <w:rPr>
          <w:rFonts w:ascii="Arial" w:hAnsi="Arial" w:cs="Arial"/>
          <w:lang w:val="id-ID"/>
        </w:rPr>
      </w:pPr>
    </w:p>
    <w:p w14:paraId="4DF4A011" w14:textId="1252C2A6" w:rsidR="008651A1" w:rsidRPr="00A65B69" w:rsidRDefault="006305F3" w:rsidP="00DC677F">
      <w:pPr>
        <w:rPr>
          <w:rFonts w:ascii="Arial" w:hAnsi="Arial" w:cs="Arial"/>
          <w:b/>
          <w:bCs/>
          <w:i/>
          <w:iCs/>
          <w:lang w:val="id-ID"/>
        </w:rPr>
      </w:pPr>
      <w:r>
        <w:rPr>
          <w:rFonts w:ascii="Arial" w:hAnsi="Arial" w:cs="Arial"/>
          <w:b/>
          <w:bCs/>
          <w:lang w:val="id-ID"/>
        </w:rPr>
        <w:t xml:space="preserve">3.9 </w:t>
      </w:r>
      <w:r w:rsidR="008651A1" w:rsidRPr="00A65B69">
        <w:rPr>
          <w:rFonts w:ascii="Arial" w:hAnsi="Arial" w:cs="Arial"/>
          <w:b/>
          <w:bCs/>
          <w:i/>
          <w:iCs/>
          <w:lang w:val="id-ID"/>
        </w:rPr>
        <w:t>Control Chart</w:t>
      </w:r>
    </w:p>
    <w:p w14:paraId="3CD095C7" w14:textId="18E9716D" w:rsidR="008651A1" w:rsidRPr="00AB7EBB" w:rsidRDefault="008651A1" w:rsidP="008651A1">
      <w:pPr>
        <w:jc w:val="center"/>
        <w:rPr>
          <w:rFonts w:ascii="Arial" w:hAnsi="Arial" w:cs="Arial"/>
          <w:b/>
          <w:bCs/>
          <w:lang w:val="id-ID"/>
        </w:rPr>
      </w:pPr>
      <w:r w:rsidRPr="00AB7EBB">
        <w:rPr>
          <w:rFonts w:ascii="Arial" w:hAnsi="Arial" w:cs="Arial"/>
          <w:b/>
          <w:bCs/>
          <w:noProof/>
          <w:lang w:val="id-ID"/>
        </w:rPr>
        <w:drawing>
          <wp:inline distT="0" distB="0" distL="0" distR="0" wp14:anchorId="671F8FA1" wp14:editId="439F1357">
            <wp:extent cx="2914650" cy="1710701"/>
            <wp:effectExtent l="0" t="0" r="0" b="3810"/>
            <wp:docPr id="11113361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8083" cy="1718585"/>
                    </a:xfrm>
                    <a:prstGeom prst="rect">
                      <a:avLst/>
                    </a:prstGeom>
                    <a:noFill/>
                  </pic:spPr>
                </pic:pic>
              </a:graphicData>
            </a:graphic>
          </wp:inline>
        </w:drawing>
      </w:r>
    </w:p>
    <w:p w14:paraId="3D761D79" w14:textId="71459908" w:rsidR="001A6E91" w:rsidRPr="00A65B69" w:rsidRDefault="001A6E91" w:rsidP="008651A1">
      <w:pPr>
        <w:jc w:val="center"/>
        <w:rPr>
          <w:rFonts w:ascii="Arial" w:hAnsi="Arial" w:cs="Arial"/>
          <w:i/>
          <w:iCs/>
          <w:lang w:val="id-ID"/>
        </w:rPr>
      </w:pPr>
      <w:r w:rsidRPr="00AB7EBB">
        <w:rPr>
          <w:rFonts w:ascii="Arial" w:hAnsi="Arial" w:cs="Arial"/>
          <w:lang w:val="id-ID"/>
        </w:rPr>
        <w:t xml:space="preserve">Gambar IV. 7 </w:t>
      </w:r>
      <w:r w:rsidRPr="00A65B69">
        <w:rPr>
          <w:rFonts w:ascii="Arial" w:hAnsi="Arial" w:cs="Arial"/>
          <w:i/>
          <w:iCs/>
          <w:lang w:val="id-ID"/>
        </w:rPr>
        <w:t>Control Chart</w:t>
      </w:r>
    </w:p>
    <w:p w14:paraId="14483AED" w14:textId="77777777" w:rsidR="001A6E91" w:rsidRPr="00AB7EBB" w:rsidRDefault="001A6E91" w:rsidP="008651A1">
      <w:pPr>
        <w:jc w:val="center"/>
        <w:rPr>
          <w:rFonts w:ascii="Arial" w:hAnsi="Arial" w:cs="Arial"/>
          <w:b/>
          <w:bCs/>
          <w:lang w:val="id-ID"/>
        </w:rPr>
      </w:pPr>
    </w:p>
    <w:p w14:paraId="470D164C" w14:textId="77777777" w:rsidR="00C870DB" w:rsidRPr="00AB7EBB" w:rsidRDefault="00C870DB" w:rsidP="00C870DB">
      <w:pPr>
        <w:jc w:val="both"/>
        <w:rPr>
          <w:rFonts w:ascii="Arial" w:hAnsi="Arial" w:cs="Arial"/>
          <w:lang w:val="id-ID"/>
        </w:rPr>
      </w:pPr>
      <w:r w:rsidRPr="00AB7EBB">
        <w:rPr>
          <w:rFonts w:ascii="Arial" w:hAnsi="Arial" w:cs="Arial"/>
          <w:lang w:val="id-ID"/>
        </w:rPr>
        <w:t>Grafik pengendalian (</w:t>
      </w:r>
      <w:r w:rsidRPr="00A65B69">
        <w:rPr>
          <w:rFonts w:ascii="Arial" w:hAnsi="Arial" w:cs="Arial"/>
          <w:i/>
          <w:iCs/>
          <w:lang w:val="id-ID"/>
        </w:rPr>
        <w:t>Control Chart</w:t>
      </w:r>
      <w:r w:rsidRPr="00AB7EBB">
        <w:rPr>
          <w:rFonts w:ascii="Arial" w:hAnsi="Arial" w:cs="Arial"/>
          <w:lang w:val="id-ID"/>
        </w:rPr>
        <w:t>) ini menunjukkan variasi proporsi data yang berfluktuasi tajam pada titik ke-2 dan ke-5 mendekati batas kendali atas (UCL = 0,146), sementara titik lainnya cenderung stabil di antara garis batas kendali bawah (LCL = 0,112) dan garis tengah (CL = 0,129), sehingga secara keseluruhan proses dapat dikatakan masih terkendali meskipun terdapat beberapa titik dengan variasi signifikan yang memerlukan pemantauan lebih lanjut untuk memastikan stabilitas proses.</w:t>
      </w:r>
    </w:p>
    <w:p w14:paraId="5C1D4A0F" w14:textId="1E72C72D"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Total cacat (∑c) = 453</w:t>
      </w:r>
    </w:p>
    <w:p w14:paraId="6AAF033A" w14:textId="344FCA50"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Total sampel (k) = 10 (jumlah pengamatan)</w:t>
      </w:r>
    </w:p>
    <w:p w14:paraId="571BC9D8" w14:textId="7411250B"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Ukuran sampel per pengamatan (ni) = 350 gram</w:t>
      </w:r>
    </w:p>
    <w:p w14:paraId="601B5462" w14:textId="77777777" w:rsidR="00C870DB" w:rsidRPr="00AB7EBB" w:rsidRDefault="00C870DB" w:rsidP="00C870DB">
      <w:pPr>
        <w:jc w:val="both"/>
        <w:rPr>
          <w:rFonts w:ascii="Arial" w:hAnsi="Arial" w:cs="Arial"/>
          <w:lang w:val="id-ID"/>
        </w:rPr>
      </w:pPr>
    </w:p>
    <w:p w14:paraId="15B4EB25" w14:textId="77777777" w:rsidR="000B395B" w:rsidRPr="00AB7EBB" w:rsidRDefault="000B395B" w:rsidP="000B395B">
      <w:pPr>
        <w:pStyle w:val="ListParagraph"/>
        <w:jc w:val="both"/>
        <w:rPr>
          <w:rFonts w:ascii="Arial" w:hAnsi="Arial" w:cs="Arial"/>
          <w:sz w:val="20"/>
          <w:szCs w:val="20"/>
          <w:lang w:val="id-ID"/>
        </w:rPr>
      </w:pPr>
    </w:p>
    <w:p w14:paraId="1C005F4E" w14:textId="7BA1E9A0" w:rsidR="00DC677F" w:rsidRPr="00A87EFC" w:rsidRDefault="00176FEB" w:rsidP="00A87EFC">
      <w:pPr>
        <w:pStyle w:val="ListParagraph"/>
        <w:numPr>
          <w:ilvl w:val="0"/>
          <w:numId w:val="48"/>
        </w:numPr>
        <w:ind w:left="360"/>
        <w:rPr>
          <w:rFonts w:ascii="Arial" w:hAnsi="Arial" w:cs="Arial"/>
          <w:b/>
          <w:bCs/>
          <w:lang w:val="id-ID"/>
        </w:rPr>
      </w:pPr>
      <w:r w:rsidRPr="00A87EFC">
        <w:rPr>
          <w:rFonts w:ascii="Arial" w:hAnsi="Arial" w:cs="Arial"/>
          <w:b/>
          <w:bCs/>
          <w:lang w:val="id-ID"/>
        </w:rPr>
        <w:t>KESIMPULAN</w:t>
      </w:r>
    </w:p>
    <w:p w14:paraId="2F708C75" w14:textId="77777777" w:rsidR="00BD6551" w:rsidRPr="00623BA7" w:rsidRDefault="00BD6551" w:rsidP="00623BA7">
      <w:pPr>
        <w:ind w:firstLine="360"/>
        <w:jc w:val="both"/>
        <w:rPr>
          <w:rFonts w:ascii="Arial" w:hAnsi="Arial" w:cs="Arial"/>
          <w:bCs/>
          <w:lang w:val="id-ID"/>
        </w:rPr>
      </w:pPr>
      <w:r w:rsidRPr="00623BA7">
        <w:rPr>
          <w:rFonts w:ascii="Arial" w:hAnsi="Arial" w:cs="Arial"/>
          <w:bCs/>
          <w:lang w:val="id-ID"/>
        </w:rPr>
        <w:t>Karakteristik Cacat Produk Berdasarkan analisis data pengolahan biji kopi Arabika di CV Endemix Kopi Parahyangan, karakteristik cacat produk yang paling dominan adalah Slight Insect Damage dengan frekuensi sebanyak 82 kali, diikuti oleh Full Sour sebanyak 81 kali dan Shell sebanyak 80 kali. Jenis cacat tersebut mencerminkan adanya masalah eksternal seperti kerusakan akibat serangga, fermentasi yang tidak sempurna, serta kelemahan dalam proses pengolahan, seperti pengupasan yang kurang optimal. Karakteristik cacat ini menunjukkan perlunya perbaikan menyeluruh dalam aspek pengendalian proses dan pengelolaan bahan baku.</w:t>
      </w:r>
    </w:p>
    <w:p w14:paraId="0BC94371" w14:textId="77777777" w:rsidR="00BD6551" w:rsidRPr="00623BA7" w:rsidRDefault="00BD6551" w:rsidP="00623BA7">
      <w:pPr>
        <w:ind w:firstLine="360"/>
        <w:jc w:val="both"/>
        <w:rPr>
          <w:rFonts w:ascii="Arial" w:hAnsi="Arial" w:cs="Arial"/>
          <w:bCs/>
          <w:lang w:val="id-ID"/>
        </w:rPr>
      </w:pPr>
      <w:r w:rsidRPr="00623BA7">
        <w:rPr>
          <w:rFonts w:ascii="Arial" w:hAnsi="Arial" w:cs="Arial"/>
          <w:bCs/>
          <w:lang w:val="id-ID"/>
        </w:rPr>
        <w:t>Faktor Utama Penyebab Cacat Faktor utama penyebab cacat dalam pengolahan biji kopi Arabika di CV Endemix Kopi Parahyangan meliputi kurangnya pelatihan pekerja terkait standar kualitas, kesalahan manual dalam penyortiran dan fermentasi, serta mesin pengupas dan pengering yang kurang terawat. Selain itu, kondisi lingkungan yang tidak terkendali seperti kelembapan tinggi dan kontaminasi serangga, serta metode kerja yang tidak konsisten seperti waktu fermentasi yang salah, turut berkontribusi terhadap tingginya frekuensi cacat produk. Faktor-faktor ini perlu mendapatkan perhatian untuk meningkatkan efisiensi dan kualitas hasil produksi.</w:t>
      </w:r>
    </w:p>
    <w:p w14:paraId="432CFED9" w14:textId="77777777" w:rsidR="00BD6551" w:rsidRPr="00623BA7" w:rsidRDefault="00BD6551" w:rsidP="00623BA7">
      <w:pPr>
        <w:ind w:firstLine="360"/>
        <w:jc w:val="both"/>
        <w:rPr>
          <w:rFonts w:ascii="Arial" w:hAnsi="Arial" w:cs="Arial"/>
          <w:bCs/>
          <w:lang w:val="id-ID"/>
        </w:rPr>
      </w:pPr>
      <w:r w:rsidRPr="00623BA7">
        <w:rPr>
          <w:rFonts w:ascii="Arial" w:hAnsi="Arial" w:cs="Arial"/>
          <w:bCs/>
          <w:lang w:val="id-ID"/>
        </w:rPr>
        <w:t xml:space="preserve">Penerapan QC 7 </w:t>
      </w:r>
      <w:r w:rsidRPr="00A65B69">
        <w:rPr>
          <w:rFonts w:ascii="Arial" w:hAnsi="Arial" w:cs="Arial"/>
          <w:bCs/>
          <w:i/>
          <w:iCs/>
          <w:lang w:val="id-ID"/>
        </w:rPr>
        <w:t>Tool</w:t>
      </w:r>
      <w:r w:rsidRPr="00623BA7">
        <w:rPr>
          <w:rFonts w:ascii="Arial" w:hAnsi="Arial" w:cs="Arial"/>
          <w:bCs/>
          <w:lang w:val="id-ID"/>
        </w:rPr>
        <w:t>s Penerapan QC 7 Tools telah membantu dalam identifikasi dan analisis masalah kualitas pada proses pengolahan biji kopi Arabika. Check Sheet digunakan untuk mencatat frekuensi kecacatan, sedangkan Histogram membantu menampilkan distribusi frekuensi cacat. Diagram Pareto mengidentifikasi jenis cacat dominan yang memberikan dampak terbesar. Scatter Diagram menunjukkan hubungan antara variabel proses dan jumlah cacat, sementara Fishbone Diagram menganalisis penyebab cacat dari aspek manusia, mesin, metode, dan lingkungan. Stratifikasi mengelompokkan jenis cacat berdasarkan sumbernya, dan Control Chart digunakan untuk memantau stabilitas proses. Secara keseluruhan, QC 7 Tools memberikan kerangka kerja sistematis untuk memahami, mengatasi, dan mengurangi tingkat kecacatan produk.</w:t>
      </w:r>
    </w:p>
    <w:p w14:paraId="2AB8D115" w14:textId="77777777" w:rsidR="005B0947" w:rsidRDefault="005B0947" w:rsidP="00DC677F">
      <w:pPr>
        <w:pStyle w:val="Subtitle1kinetik"/>
        <w:rPr>
          <w:lang w:val="id-ID"/>
        </w:rPr>
      </w:pPr>
    </w:p>
    <w:p w14:paraId="79392C8C" w14:textId="222A9491" w:rsidR="00DC677F" w:rsidRPr="00AB7EBB" w:rsidRDefault="00DC677F" w:rsidP="00DC677F">
      <w:pPr>
        <w:pStyle w:val="Subtitle1kinetik"/>
        <w:rPr>
          <w:lang w:val="id-ID"/>
        </w:rPr>
      </w:pPr>
      <w:r w:rsidRPr="00AB7EBB">
        <w:rPr>
          <w:lang w:val="id-ID"/>
        </w:rPr>
        <w:t>Ucapan Terimakasih</w:t>
      </w:r>
    </w:p>
    <w:p w14:paraId="216EECF3" w14:textId="77777777" w:rsidR="00DC677F" w:rsidRPr="00AB7EBB" w:rsidRDefault="00DC677F" w:rsidP="00DC677F">
      <w:pPr>
        <w:ind w:firstLine="709"/>
        <w:jc w:val="both"/>
        <w:rPr>
          <w:rFonts w:ascii="Arial" w:hAnsi="Arial" w:cs="Arial"/>
          <w:lang w:val="id-ID"/>
        </w:rPr>
      </w:pPr>
      <w:r w:rsidRPr="00AB7EBB">
        <w:rPr>
          <w:rFonts w:ascii="Arial" w:hAnsi="Arial" w:cs="Arial"/>
          <w:lang w:val="id-ID"/>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2050F585" w14:textId="77777777" w:rsidR="00BD6551" w:rsidRPr="00AB7EBB" w:rsidRDefault="00BD6551" w:rsidP="00DC677F">
      <w:pPr>
        <w:ind w:firstLine="709"/>
        <w:jc w:val="both"/>
        <w:rPr>
          <w:rFonts w:ascii="Arial" w:hAnsi="Arial" w:cs="Arial"/>
          <w:lang w:val="id-ID"/>
        </w:rPr>
      </w:pPr>
    </w:p>
    <w:p w14:paraId="3784E3F2" w14:textId="77777777" w:rsidR="00DC677F" w:rsidRPr="00AB7EBB" w:rsidRDefault="00DC677F" w:rsidP="00DC677F">
      <w:pPr>
        <w:ind w:firstLine="709"/>
        <w:jc w:val="both"/>
        <w:rPr>
          <w:rFonts w:ascii="Arial" w:hAnsi="Arial" w:cs="Arial"/>
          <w:lang w:val="id-ID"/>
        </w:rPr>
      </w:pPr>
    </w:p>
    <w:p w14:paraId="00298133" w14:textId="77777777" w:rsidR="00DC677F" w:rsidRDefault="00DC677F" w:rsidP="00DC677F">
      <w:pPr>
        <w:rPr>
          <w:rStyle w:val="apple-style-span"/>
          <w:rFonts w:ascii="Arial" w:hAnsi="Arial" w:cs="Arial"/>
          <w:b/>
          <w:bCs/>
          <w:color w:val="000000"/>
          <w:lang w:val="id-ID"/>
        </w:rPr>
      </w:pPr>
      <w:r w:rsidRPr="00AB7EBB">
        <w:rPr>
          <w:rStyle w:val="apple-style-span"/>
          <w:rFonts w:ascii="Arial" w:hAnsi="Arial" w:cs="Arial"/>
          <w:b/>
          <w:bCs/>
          <w:color w:val="000000"/>
          <w:lang w:val="id-ID"/>
        </w:rPr>
        <w:t>Referensi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
        <w:gridCol w:w="66"/>
        <w:gridCol w:w="9386"/>
      </w:tblGrid>
      <w:tr w:rsidR="00A65B69" w:rsidRPr="00623BA7" w14:paraId="1F930B48" w14:textId="77777777" w:rsidTr="00354CBD">
        <w:trPr>
          <w:tblCellSpacing w:w="15" w:type="dxa"/>
        </w:trPr>
        <w:tc>
          <w:tcPr>
            <w:tcW w:w="347" w:type="pct"/>
            <w:hideMark/>
          </w:tcPr>
          <w:p w14:paraId="6953F3DA" w14:textId="361A7142" w:rsidR="00A65B69" w:rsidRPr="00A65B69" w:rsidRDefault="00A65B69" w:rsidP="00354CBD">
            <w:pPr>
              <w:rPr>
                <w:rFonts w:ascii="Arial" w:hAnsi="Arial" w:cs="Arial"/>
                <w:lang w:val="id-ID"/>
              </w:rPr>
            </w:pPr>
            <w:r w:rsidRPr="00A65B69">
              <w:rPr>
                <w:rFonts w:ascii="Arial" w:hAnsi="Arial" w:cs="Arial"/>
                <w:lang w:val="id-ID"/>
              </w:rPr>
              <w:t>[</w:t>
            </w:r>
            <w:r>
              <w:rPr>
                <w:rFonts w:ascii="Arial" w:hAnsi="Arial" w:cs="Arial"/>
                <w:lang w:val="id-ID"/>
              </w:rPr>
              <w:t>1</w:t>
            </w:r>
            <w:r w:rsidRPr="00A65B69">
              <w:rPr>
                <w:rFonts w:ascii="Arial" w:hAnsi="Arial" w:cs="Arial"/>
                <w:lang w:val="id-ID"/>
              </w:rPr>
              <w:t xml:space="preserve">]  </w:t>
            </w:r>
          </w:p>
        </w:tc>
        <w:tc>
          <w:tcPr>
            <w:tcW w:w="18" w:type="pct"/>
          </w:tcPr>
          <w:p w14:paraId="54BEDEFE" w14:textId="77777777" w:rsidR="00A65B69" w:rsidRPr="00A65B69" w:rsidRDefault="00A65B69" w:rsidP="00354CBD">
            <w:pPr>
              <w:rPr>
                <w:rFonts w:ascii="Arial" w:hAnsi="Arial" w:cs="Arial"/>
                <w:lang w:val="id-ID"/>
              </w:rPr>
            </w:pPr>
          </w:p>
        </w:tc>
        <w:tc>
          <w:tcPr>
            <w:tcW w:w="4577" w:type="pct"/>
            <w:hideMark/>
          </w:tcPr>
          <w:p w14:paraId="397D8639" w14:textId="77777777" w:rsidR="00A65B69" w:rsidRPr="00A65B69" w:rsidRDefault="00A65B69" w:rsidP="00354CBD">
            <w:pPr>
              <w:rPr>
                <w:rFonts w:ascii="Arial" w:hAnsi="Arial" w:cs="Arial"/>
                <w:lang w:val="id-ID"/>
              </w:rPr>
            </w:pPr>
            <w:r w:rsidRPr="00A65B69">
              <w:rPr>
                <w:rFonts w:ascii="Arial" w:hAnsi="Arial" w:cs="Arial"/>
                <w:lang w:val="id-ID"/>
              </w:rPr>
              <w:t>Kementerian Pertanian. (2021). Statistik Pertanian 2021. Pusat Data dan Sistem Informasi Pertanian Kementerian Pertanian Republik Indonesia</w:t>
            </w:r>
          </w:p>
        </w:tc>
      </w:tr>
      <w:tr w:rsidR="00A65B69" w:rsidRPr="00623BA7" w14:paraId="486B2C47" w14:textId="77777777" w:rsidTr="00354CBD">
        <w:trPr>
          <w:tblCellSpacing w:w="15" w:type="dxa"/>
        </w:trPr>
        <w:tc>
          <w:tcPr>
            <w:tcW w:w="347" w:type="pct"/>
            <w:hideMark/>
          </w:tcPr>
          <w:p w14:paraId="67248313" w14:textId="1DF7F047" w:rsidR="00A65B69" w:rsidRPr="00A65B69" w:rsidRDefault="00A65B69" w:rsidP="00354CBD">
            <w:pPr>
              <w:rPr>
                <w:rFonts w:ascii="Arial" w:hAnsi="Arial" w:cs="Arial"/>
                <w:lang w:val="id-ID"/>
              </w:rPr>
            </w:pPr>
            <w:r w:rsidRPr="00A65B69">
              <w:rPr>
                <w:rFonts w:ascii="Arial" w:hAnsi="Arial" w:cs="Arial"/>
                <w:lang w:val="id-ID"/>
              </w:rPr>
              <w:t>[</w:t>
            </w:r>
            <w:r>
              <w:rPr>
                <w:rFonts w:ascii="Arial" w:hAnsi="Arial" w:cs="Arial"/>
                <w:lang w:val="id-ID"/>
              </w:rPr>
              <w:t>2</w:t>
            </w:r>
            <w:r w:rsidRPr="00A65B69">
              <w:rPr>
                <w:rFonts w:ascii="Arial" w:hAnsi="Arial" w:cs="Arial"/>
                <w:lang w:val="id-ID"/>
              </w:rPr>
              <w:t xml:space="preserve">] </w:t>
            </w:r>
          </w:p>
        </w:tc>
        <w:tc>
          <w:tcPr>
            <w:tcW w:w="18" w:type="pct"/>
          </w:tcPr>
          <w:p w14:paraId="7EC55966" w14:textId="77777777" w:rsidR="00A65B69" w:rsidRPr="00A65B69" w:rsidRDefault="00A65B69" w:rsidP="00354CBD">
            <w:pPr>
              <w:rPr>
                <w:rFonts w:ascii="Arial" w:hAnsi="Arial" w:cs="Arial"/>
                <w:lang w:val="id-ID"/>
              </w:rPr>
            </w:pPr>
          </w:p>
        </w:tc>
        <w:tc>
          <w:tcPr>
            <w:tcW w:w="4577" w:type="pct"/>
            <w:hideMark/>
          </w:tcPr>
          <w:p w14:paraId="740394AA" w14:textId="77777777" w:rsidR="00A65B69" w:rsidRPr="00A65B69" w:rsidRDefault="00A65B69" w:rsidP="00354CBD">
            <w:pPr>
              <w:rPr>
                <w:rFonts w:ascii="Arial" w:hAnsi="Arial" w:cs="Arial"/>
                <w:lang w:val="id-ID"/>
              </w:rPr>
            </w:pPr>
            <w:r w:rsidRPr="00A65B69">
              <w:rPr>
                <w:rFonts w:ascii="Arial" w:hAnsi="Arial" w:cs="Arial"/>
                <w:lang w:val="id-ID"/>
              </w:rPr>
              <w:t>Montgomery, D. C. (2009). Introduction to statistical quality control (6th ed.). John Wiley &amp; Sons.</w:t>
            </w:r>
          </w:p>
        </w:tc>
      </w:tr>
      <w:tr w:rsidR="00A65B69" w:rsidRPr="00AB7EBB" w14:paraId="1695A3A8" w14:textId="77777777" w:rsidTr="00354CBD">
        <w:trPr>
          <w:tblCellSpacing w:w="15" w:type="dxa"/>
        </w:trPr>
        <w:tc>
          <w:tcPr>
            <w:tcW w:w="347" w:type="pct"/>
            <w:hideMark/>
          </w:tcPr>
          <w:p w14:paraId="528E76A2" w14:textId="63055A8E" w:rsidR="00A65B69" w:rsidRPr="00AB7EBB" w:rsidRDefault="00A65B69" w:rsidP="00354CBD">
            <w:pPr>
              <w:rPr>
                <w:rFonts w:ascii="Arial" w:hAnsi="Arial" w:cs="Arial"/>
                <w:lang w:val="id-ID"/>
              </w:rPr>
            </w:pPr>
            <w:r w:rsidRPr="00AB7EBB">
              <w:rPr>
                <w:rFonts w:ascii="Arial" w:hAnsi="Arial" w:cs="Arial"/>
                <w:lang w:val="id-ID"/>
              </w:rPr>
              <w:t>[</w:t>
            </w:r>
            <w:r>
              <w:rPr>
                <w:rFonts w:ascii="Arial" w:hAnsi="Arial" w:cs="Arial"/>
                <w:lang w:val="id-ID"/>
              </w:rPr>
              <w:t>3</w:t>
            </w:r>
            <w:r w:rsidRPr="00AB7EBB">
              <w:rPr>
                <w:rFonts w:ascii="Arial" w:hAnsi="Arial" w:cs="Arial"/>
                <w:lang w:val="id-ID"/>
              </w:rPr>
              <w:t xml:space="preserve">] </w:t>
            </w:r>
          </w:p>
        </w:tc>
        <w:tc>
          <w:tcPr>
            <w:tcW w:w="18" w:type="pct"/>
          </w:tcPr>
          <w:p w14:paraId="3E6A12B2" w14:textId="77777777" w:rsidR="00A65B69" w:rsidRPr="00AB7EBB" w:rsidRDefault="00A65B69" w:rsidP="00354CBD">
            <w:pPr>
              <w:rPr>
                <w:rFonts w:ascii="Arial" w:hAnsi="Arial" w:cs="Arial"/>
                <w:lang w:val="id-ID"/>
              </w:rPr>
            </w:pPr>
          </w:p>
        </w:tc>
        <w:tc>
          <w:tcPr>
            <w:tcW w:w="4577" w:type="pct"/>
            <w:hideMark/>
          </w:tcPr>
          <w:p w14:paraId="065C1B72" w14:textId="77777777" w:rsidR="00A65B69" w:rsidRPr="00AB7EBB" w:rsidRDefault="00A65B69" w:rsidP="00354CBD">
            <w:pPr>
              <w:rPr>
                <w:rFonts w:ascii="Arial" w:hAnsi="Arial" w:cs="Arial"/>
                <w:lang w:val="id-ID"/>
              </w:rPr>
            </w:pPr>
            <w:r w:rsidRPr="00A65B69">
              <w:rPr>
                <w:rFonts w:ascii="Arial" w:hAnsi="Arial" w:cs="Arial"/>
                <w:lang w:val="id-ID"/>
              </w:rPr>
              <w:t>SHELEMO, A. A. (2023). The Quality Control Using Seven Tools Method For Defect Product On Scanner Production. No Titleیلیب. Nucl. Phys., 13(1), 104–116</w:t>
            </w:r>
            <w:r w:rsidRPr="00C61107">
              <w:rPr>
                <w:rFonts w:ascii="Arial" w:hAnsi="Arial" w:cs="Arial"/>
                <w:lang w:val="id-ID"/>
              </w:rPr>
              <w:t>.</w:t>
            </w:r>
          </w:p>
        </w:tc>
      </w:tr>
      <w:tr w:rsidR="00A65B69" w:rsidRPr="00623BA7" w14:paraId="1FB620C6" w14:textId="77777777" w:rsidTr="00354CBD">
        <w:trPr>
          <w:tblCellSpacing w:w="15" w:type="dxa"/>
        </w:trPr>
        <w:tc>
          <w:tcPr>
            <w:tcW w:w="347" w:type="pct"/>
            <w:hideMark/>
          </w:tcPr>
          <w:p w14:paraId="05B42333" w14:textId="55A566ED" w:rsidR="00A65B69" w:rsidRPr="00A65B69" w:rsidRDefault="00A65B69" w:rsidP="00354CBD">
            <w:pPr>
              <w:rPr>
                <w:rFonts w:ascii="Arial" w:hAnsi="Arial" w:cs="Arial"/>
                <w:lang w:val="id-ID"/>
              </w:rPr>
            </w:pPr>
            <w:r w:rsidRPr="00A65B69">
              <w:rPr>
                <w:rFonts w:ascii="Arial" w:hAnsi="Arial" w:cs="Arial"/>
                <w:lang w:val="id-ID"/>
              </w:rPr>
              <w:t>[</w:t>
            </w:r>
            <w:r>
              <w:rPr>
                <w:rFonts w:ascii="Arial" w:hAnsi="Arial" w:cs="Arial"/>
                <w:lang w:val="id-ID"/>
              </w:rPr>
              <w:t>4</w:t>
            </w:r>
            <w:r w:rsidRPr="00A65B69">
              <w:rPr>
                <w:rFonts w:ascii="Arial" w:hAnsi="Arial" w:cs="Arial"/>
                <w:lang w:val="id-ID"/>
              </w:rPr>
              <w:t xml:space="preserve">] </w:t>
            </w:r>
          </w:p>
        </w:tc>
        <w:tc>
          <w:tcPr>
            <w:tcW w:w="18" w:type="pct"/>
          </w:tcPr>
          <w:p w14:paraId="6AB713B9" w14:textId="77777777" w:rsidR="00A65B69" w:rsidRPr="00A65B69" w:rsidRDefault="00A65B69" w:rsidP="00354CBD">
            <w:pPr>
              <w:rPr>
                <w:rFonts w:ascii="Arial" w:hAnsi="Arial" w:cs="Arial"/>
                <w:lang w:val="id-ID"/>
              </w:rPr>
            </w:pPr>
          </w:p>
        </w:tc>
        <w:tc>
          <w:tcPr>
            <w:tcW w:w="4577" w:type="pct"/>
            <w:hideMark/>
          </w:tcPr>
          <w:p w14:paraId="0C7C82E4" w14:textId="77777777" w:rsidR="00A65B69" w:rsidRPr="00A65B69" w:rsidRDefault="00A65B69" w:rsidP="00354CBD">
            <w:pPr>
              <w:rPr>
                <w:rFonts w:ascii="Arial" w:hAnsi="Arial" w:cs="Arial"/>
                <w:lang w:val="id-ID"/>
              </w:rPr>
            </w:pPr>
            <w:r w:rsidRPr="00A65B69">
              <w:rPr>
                <w:rFonts w:ascii="Arial" w:hAnsi="Arial" w:cs="Arial"/>
                <w:lang w:val="id-ID"/>
              </w:rPr>
              <w:t>Sunarharum, W. B., Williams, D. J., &amp; Smyth, H. E. (2014). Complexity of coffee flavor: A compositional and sensory perspective. Food Research International, 62, 315-325.</w:t>
            </w:r>
          </w:p>
        </w:tc>
      </w:tr>
      <w:tr w:rsidR="00A65B69" w:rsidRPr="00623BA7" w14:paraId="35849913" w14:textId="77777777" w:rsidTr="00354CBD">
        <w:trPr>
          <w:tblCellSpacing w:w="15" w:type="dxa"/>
        </w:trPr>
        <w:tc>
          <w:tcPr>
            <w:tcW w:w="347" w:type="pct"/>
            <w:hideMark/>
          </w:tcPr>
          <w:p w14:paraId="29140B65" w14:textId="55312188" w:rsidR="00A65B69" w:rsidRPr="00AB7EBB" w:rsidRDefault="00A65B69" w:rsidP="00354CBD">
            <w:pPr>
              <w:rPr>
                <w:rFonts w:ascii="Arial" w:hAnsi="Arial" w:cs="Arial"/>
                <w:lang w:val="id-ID"/>
              </w:rPr>
            </w:pPr>
            <w:r w:rsidRPr="00AB7EBB">
              <w:rPr>
                <w:rFonts w:ascii="Arial" w:hAnsi="Arial" w:cs="Arial"/>
                <w:lang w:val="id-ID"/>
              </w:rPr>
              <w:t>[</w:t>
            </w:r>
            <w:r>
              <w:rPr>
                <w:rFonts w:ascii="Arial" w:hAnsi="Arial" w:cs="Arial"/>
                <w:lang w:val="id-ID"/>
              </w:rPr>
              <w:t>5</w:t>
            </w:r>
            <w:r w:rsidRPr="00AB7EBB">
              <w:rPr>
                <w:rFonts w:ascii="Arial" w:hAnsi="Arial" w:cs="Arial"/>
                <w:lang w:val="id-ID"/>
              </w:rPr>
              <w:t xml:space="preserve">] </w:t>
            </w:r>
          </w:p>
        </w:tc>
        <w:tc>
          <w:tcPr>
            <w:tcW w:w="18" w:type="pct"/>
          </w:tcPr>
          <w:p w14:paraId="0105F5C4" w14:textId="77777777" w:rsidR="00A65B69" w:rsidRPr="00AB7EBB" w:rsidRDefault="00A65B69" w:rsidP="00354CBD">
            <w:pPr>
              <w:rPr>
                <w:rFonts w:ascii="Arial" w:hAnsi="Arial" w:cs="Arial"/>
                <w:lang w:val="id-ID"/>
              </w:rPr>
            </w:pPr>
          </w:p>
        </w:tc>
        <w:tc>
          <w:tcPr>
            <w:tcW w:w="4577" w:type="pct"/>
            <w:hideMark/>
          </w:tcPr>
          <w:p w14:paraId="5CB20C09" w14:textId="77777777" w:rsidR="00A65B69" w:rsidRPr="00A65B69" w:rsidRDefault="00A65B69" w:rsidP="00354CBD">
            <w:pPr>
              <w:rPr>
                <w:rFonts w:ascii="Arial" w:hAnsi="Arial" w:cs="Arial"/>
                <w:lang w:val="id-ID"/>
              </w:rPr>
            </w:pPr>
            <w:r w:rsidRPr="00A65B69">
              <w:rPr>
                <w:rFonts w:ascii="Arial" w:hAnsi="Arial" w:cs="Arial"/>
                <w:lang w:val="id-ID"/>
              </w:rPr>
              <w:t>Syukron, A., &amp; Kholil, M. (2013). Quality For Business Improvement.</w:t>
            </w:r>
          </w:p>
        </w:tc>
      </w:tr>
      <w:tr w:rsidR="00A65B69" w:rsidRPr="00AB7EBB" w14:paraId="22CD3BA9" w14:textId="77777777" w:rsidTr="00354CBD">
        <w:trPr>
          <w:tblCellSpacing w:w="15" w:type="dxa"/>
        </w:trPr>
        <w:tc>
          <w:tcPr>
            <w:tcW w:w="347" w:type="pct"/>
            <w:hideMark/>
          </w:tcPr>
          <w:p w14:paraId="3AF1511C" w14:textId="1E0A5665" w:rsidR="00A65B69" w:rsidRPr="00AB7EBB" w:rsidRDefault="00A65B69" w:rsidP="00354CBD">
            <w:pPr>
              <w:rPr>
                <w:rFonts w:ascii="Arial" w:hAnsi="Arial" w:cs="Arial"/>
                <w:lang w:val="id-ID"/>
              </w:rPr>
            </w:pPr>
            <w:r w:rsidRPr="00AB7EBB">
              <w:rPr>
                <w:rFonts w:ascii="Arial" w:hAnsi="Arial" w:cs="Arial"/>
                <w:lang w:val="id-ID"/>
              </w:rPr>
              <w:t>[</w:t>
            </w:r>
            <w:r>
              <w:rPr>
                <w:rFonts w:ascii="Arial" w:hAnsi="Arial" w:cs="Arial"/>
                <w:lang w:val="id-ID"/>
              </w:rPr>
              <w:t>6</w:t>
            </w:r>
            <w:r w:rsidRPr="00AB7EBB">
              <w:rPr>
                <w:rFonts w:ascii="Arial" w:hAnsi="Arial" w:cs="Arial"/>
                <w:lang w:val="id-ID"/>
              </w:rPr>
              <w:t xml:space="preserve">] </w:t>
            </w:r>
          </w:p>
        </w:tc>
        <w:tc>
          <w:tcPr>
            <w:tcW w:w="18" w:type="pct"/>
          </w:tcPr>
          <w:p w14:paraId="56C16587" w14:textId="77777777" w:rsidR="00A65B69" w:rsidRPr="00AB7EBB" w:rsidRDefault="00A65B69" w:rsidP="00354CBD">
            <w:pPr>
              <w:rPr>
                <w:rFonts w:ascii="Arial" w:hAnsi="Arial" w:cs="Arial"/>
                <w:lang w:val="id-ID"/>
              </w:rPr>
            </w:pPr>
          </w:p>
        </w:tc>
        <w:tc>
          <w:tcPr>
            <w:tcW w:w="4577" w:type="pct"/>
            <w:hideMark/>
          </w:tcPr>
          <w:p w14:paraId="5460DB63" w14:textId="77777777" w:rsidR="00A65B69" w:rsidRPr="00AB7EBB" w:rsidRDefault="00A65B69" w:rsidP="00354CBD">
            <w:pPr>
              <w:rPr>
                <w:rFonts w:ascii="Arial" w:hAnsi="Arial" w:cs="Arial"/>
                <w:lang w:val="id-ID"/>
              </w:rPr>
            </w:pPr>
            <w:r w:rsidRPr="00A65B69">
              <w:rPr>
                <w:rFonts w:ascii="Arial" w:hAnsi="Arial" w:cs="Arial"/>
                <w:lang w:val="id-ID"/>
              </w:rPr>
              <w:t>Zakaria, A., Aditiawati, P., &amp; Rosmiati, M. (2017). Strategi Pengembangan Usahatani Kopi Arabika (Kasus pada Petani Kopi Di Desa Suntenjaya Kecamatan Lembang Kabupaten Bandung Barat, Provinsi Jawa Barat). Jurnal Sosioteknologi, 16(3), 325–339</w:t>
            </w:r>
            <w:r w:rsidRPr="00AB7EBB">
              <w:rPr>
                <w:rFonts w:ascii="Arial" w:hAnsi="Arial" w:cs="Arial"/>
                <w:lang w:val="id-ID"/>
              </w:rPr>
              <w:t>.</w:t>
            </w:r>
          </w:p>
        </w:tc>
      </w:tr>
    </w:tbl>
    <w:p w14:paraId="36767BF1" w14:textId="77777777" w:rsidR="00A65B69" w:rsidRPr="00AB7EBB" w:rsidRDefault="00A65B69" w:rsidP="00A65B69">
      <w:pPr>
        <w:rPr>
          <w:rFonts w:ascii="Arial" w:hAnsi="Arial" w:cs="Arial"/>
          <w:lang w:val="id-ID"/>
        </w:rPr>
      </w:pPr>
    </w:p>
    <w:p w14:paraId="5A722DCD" w14:textId="77777777" w:rsidR="00A65B69" w:rsidRDefault="00A65B69" w:rsidP="00DC677F">
      <w:pPr>
        <w:rPr>
          <w:rStyle w:val="apple-style-span"/>
          <w:rFonts w:ascii="Arial" w:hAnsi="Arial" w:cs="Arial"/>
          <w:b/>
          <w:bCs/>
          <w:color w:val="000000"/>
          <w:lang w:val="id-ID"/>
        </w:rPr>
      </w:pPr>
    </w:p>
    <w:p w14:paraId="47008F9B" w14:textId="77777777" w:rsidR="00A65B69" w:rsidRPr="00AB7EBB" w:rsidRDefault="00A65B69" w:rsidP="00DC677F">
      <w:pPr>
        <w:rPr>
          <w:rFonts w:ascii="Arial" w:hAnsi="Arial" w:cs="Arial"/>
          <w:b/>
          <w:bCs/>
          <w:color w:val="000000"/>
          <w:lang w:val="id-ID"/>
        </w:rPr>
      </w:pPr>
    </w:p>
    <w:p w14:paraId="0341C053" w14:textId="77777777" w:rsidR="00D8576C" w:rsidRPr="00AB7EBB" w:rsidRDefault="00D8576C" w:rsidP="00DC677F">
      <w:pPr>
        <w:rPr>
          <w:rFonts w:ascii="Arial" w:hAnsi="Arial" w:cs="Arial"/>
          <w:lang w:val="id-ID"/>
        </w:rPr>
      </w:pPr>
    </w:p>
    <w:sectPr w:rsidR="00D8576C" w:rsidRPr="00AB7EBB" w:rsidSect="004A499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425C" w14:textId="77777777" w:rsidR="005128F8" w:rsidRDefault="005128F8">
      <w:r>
        <w:separator/>
      </w:r>
    </w:p>
  </w:endnote>
  <w:endnote w:type="continuationSeparator" w:id="0">
    <w:p w14:paraId="4D7C466F" w14:textId="77777777" w:rsidR="005128F8" w:rsidRDefault="0051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A7588"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3BDF"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1F95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4C01" w14:textId="77777777" w:rsidR="005128F8" w:rsidRDefault="005128F8">
      <w:r>
        <w:separator/>
      </w:r>
    </w:p>
  </w:footnote>
  <w:footnote w:type="continuationSeparator" w:id="0">
    <w:p w14:paraId="35C6AA1E" w14:textId="77777777" w:rsidR="005128F8" w:rsidRDefault="0051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AB70" w14:textId="77777777" w:rsidR="00A65B69" w:rsidRPr="00A65B69" w:rsidRDefault="00A65B69" w:rsidP="00A65B69">
    <w:pPr>
      <w:jc w:val="both"/>
      <w:rPr>
        <w:rFonts w:ascii="Arial" w:hAnsi="Arial" w:cs="Arial"/>
        <w:color w:val="C00000"/>
        <w:sz w:val="16"/>
        <w:szCs w:val="16"/>
      </w:rPr>
    </w:pPr>
    <w:r w:rsidRPr="00A65B69">
      <w:rPr>
        <w:rFonts w:ascii="Arial" w:hAnsi="Arial" w:cs="Arial"/>
        <w:color w:val="C00000"/>
        <w:sz w:val="16"/>
        <w:szCs w:val="16"/>
      </w:rPr>
      <w:t>Kementerian Pertanian. (2021). Statistik Pertanian 2021. Pusat Data dan Sistem Informasi Pertanian Kementerian Pertanian Republik Indonesia</w:t>
    </w:r>
  </w:p>
  <w:p w14:paraId="70B3BAC8" w14:textId="77777777" w:rsidR="00A65B69" w:rsidRPr="00A65B69" w:rsidRDefault="00A65B69" w:rsidP="00A65B69">
    <w:pPr>
      <w:jc w:val="both"/>
      <w:rPr>
        <w:rFonts w:ascii="Arial" w:hAnsi="Arial" w:cs="Arial"/>
        <w:color w:val="C00000"/>
        <w:sz w:val="16"/>
        <w:szCs w:val="16"/>
      </w:rPr>
    </w:pPr>
    <w:r w:rsidRPr="00A65B69">
      <w:rPr>
        <w:rFonts w:ascii="Arial" w:hAnsi="Arial" w:cs="Arial"/>
        <w:color w:val="C00000"/>
        <w:sz w:val="16"/>
        <w:szCs w:val="16"/>
      </w:rPr>
      <w:t>Montgomery, D. C. (2009). Introduction to statistical quality control (6th ed.). John Wiley &amp; Sons.</w:t>
    </w:r>
  </w:p>
  <w:p w14:paraId="3A11755B" w14:textId="77777777" w:rsidR="00A65B69" w:rsidRPr="00A65B69" w:rsidRDefault="00A65B69" w:rsidP="00A65B69">
    <w:pPr>
      <w:jc w:val="both"/>
      <w:rPr>
        <w:rFonts w:ascii="Arial" w:hAnsi="Arial" w:cs="Arial"/>
        <w:color w:val="C00000"/>
        <w:sz w:val="16"/>
        <w:szCs w:val="16"/>
      </w:rPr>
    </w:pPr>
    <w:r w:rsidRPr="00A65B69">
      <w:rPr>
        <w:rFonts w:ascii="Arial" w:hAnsi="Arial" w:cs="Arial"/>
        <w:color w:val="C00000"/>
        <w:sz w:val="16"/>
        <w:szCs w:val="16"/>
      </w:rPr>
      <w:t>Sunarharum, W. B., Williams, D. J., &amp; Smyth, H. E. (2014). Complexity of coffee flavor: A compositional and sensory perspective. Food Research International, 62, 315-325. Syukron, A., &amp; Kholil, M. (2013). Quality For Business Improvement. SHELEMO, A. A. (2023). The Quality Control Using Seven Tools Method For Defect Product On Scanner Production. No Title</w:t>
    </w:r>
    <w:r w:rsidRPr="00A65B69">
      <w:rPr>
        <w:rFonts w:ascii="Arial" w:hAnsi="Arial" w:cs="Arial" w:hint="cs"/>
        <w:color w:val="C00000"/>
        <w:sz w:val="16"/>
        <w:szCs w:val="16"/>
      </w:rPr>
      <w:t>ی</w:t>
    </w:r>
    <w:r w:rsidRPr="00A65B69">
      <w:rPr>
        <w:rFonts w:ascii="Arial" w:hAnsi="Arial" w:cs="Arial" w:hint="eastAsia"/>
        <w:color w:val="C00000"/>
        <w:sz w:val="16"/>
        <w:szCs w:val="16"/>
      </w:rPr>
      <w:t>ل</w:t>
    </w:r>
    <w:r w:rsidRPr="00A65B69">
      <w:rPr>
        <w:rFonts w:ascii="Arial" w:hAnsi="Arial" w:cs="Arial" w:hint="cs"/>
        <w:color w:val="C00000"/>
        <w:sz w:val="16"/>
        <w:szCs w:val="16"/>
      </w:rPr>
      <w:t>ی</w:t>
    </w:r>
    <w:r w:rsidRPr="00A65B69">
      <w:rPr>
        <w:rFonts w:ascii="Arial" w:hAnsi="Arial" w:cs="Arial" w:hint="eastAsia"/>
        <w:color w:val="C00000"/>
        <w:sz w:val="16"/>
        <w:szCs w:val="16"/>
      </w:rPr>
      <w:t>ب</w:t>
    </w:r>
    <w:r w:rsidRPr="00A65B69">
      <w:rPr>
        <w:rFonts w:ascii="Arial" w:hAnsi="Arial" w:cs="Arial"/>
        <w:color w:val="C00000"/>
        <w:sz w:val="16"/>
        <w:szCs w:val="16"/>
      </w:rPr>
      <w:t xml:space="preserve">. Nucl. Phys., 13(1), 104–116. </w:t>
    </w:r>
  </w:p>
  <w:p w14:paraId="56AA4410" w14:textId="4ACFF0B6" w:rsidR="000340BA" w:rsidRPr="000340BA" w:rsidRDefault="00A65B69" w:rsidP="00A65B69">
    <w:pPr>
      <w:jc w:val="both"/>
      <w:rPr>
        <w:rFonts w:ascii="Arial" w:hAnsi="Arial" w:cs="Arial"/>
        <w:color w:val="000000" w:themeColor="text1"/>
        <w:sz w:val="16"/>
        <w:szCs w:val="16"/>
      </w:rPr>
    </w:pPr>
    <w:r w:rsidRPr="00A65B69">
      <w:rPr>
        <w:rFonts w:ascii="Arial" w:hAnsi="Arial" w:cs="Arial"/>
        <w:color w:val="C00000"/>
        <w:sz w:val="16"/>
        <w:szCs w:val="16"/>
      </w:rPr>
      <w:t>Zakaria, A., Aditiawati, P., &amp; Rosmiati, M. (2017). Strategi Pengembangan Usahatani Kopi Arabika (Kasus pada Petani Kopi Di Desa Suntenjaya Kecamatan Lembang Kabupaten Bandung Barat, Provinsi Jawa Barat). Jurnal Sosioteknologi, 16(3), 325–339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6798E9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2B4E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w:t>
    </w:r>
    <w:r w:rsidR="000D25FE">
      <w:rPr>
        <w:rFonts w:ascii="Arial" w:hAnsi="Arial" w:cs="Arial"/>
        <w:b/>
        <w:bCs/>
        <w:sz w:val="16"/>
        <w:szCs w:val="16"/>
      </w:rPr>
      <w:t>5</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5A94F8B4" w:rsidR="00345473" w:rsidRDefault="00614396" w:rsidP="00345473">
    <w:pPr>
      <w:pStyle w:val="Header"/>
      <w:ind w:left="30" w:right="45"/>
      <w:rPr>
        <w:rFonts w:ascii="Arial" w:hAnsi="Arial" w:cs="Arial"/>
        <w:b/>
        <w:bCs/>
        <w:sz w:val="16"/>
        <w:szCs w:val="16"/>
      </w:rPr>
    </w:pPr>
    <w:r>
      <w:rPr>
        <w:rFonts w:ascii="Arial" w:hAnsi="Arial" w:cs="Arial"/>
        <w:b/>
        <w:bCs/>
        <w:sz w:val="16"/>
        <w:szCs w:val="16"/>
      </w:rPr>
      <w:t>01</w:t>
    </w:r>
    <w:r w:rsidR="00345473">
      <w:rPr>
        <w:rFonts w:ascii="Arial" w:hAnsi="Arial" w:cs="Arial"/>
        <w:b/>
        <w:bCs/>
        <w:sz w:val="16"/>
        <w:szCs w:val="16"/>
      </w:rPr>
      <w:t xml:space="preserve"> Juni 202</w:t>
    </w:r>
    <w:r>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5A1A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F8"/>
    <w:multiLevelType w:val="hybridMultilevel"/>
    <w:tmpl w:val="784445E8"/>
    <w:lvl w:ilvl="0" w:tplc="3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0E91DBD"/>
    <w:multiLevelType w:val="multilevel"/>
    <w:tmpl w:val="EDBE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E266F"/>
    <w:multiLevelType w:val="hybridMultilevel"/>
    <w:tmpl w:val="DA14E88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1553907"/>
    <w:multiLevelType w:val="hybridMultilevel"/>
    <w:tmpl w:val="E3724BC4"/>
    <w:lvl w:ilvl="0" w:tplc="0421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33E05F0"/>
    <w:multiLevelType w:val="hybridMultilevel"/>
    <w:tmpl w:val="DE2CDD1A"/>
    <w:lvl w:ilvl="0" w:tplc="38090019">
      <w:start w:val="1"/>
      <w:numFmt w:val="lowerLetter"/>
      <w:lvlText w:val="%1."/>
      <w:lvlJc w:val="left"/>
      <w:pPr>
        <w:ind w:left="1035" w:hanging="360"/>
      </w:pPr>
    </w:lvl>
    <w:lvl w:ilvl="1" w:tplc="38090019">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5" w15:restartNumberingAfterBreak="0">
    <w:nsid w:val="0698135B"/>
    <w:multiLevelType w:val="hybridMultilevel"/>
    <w:tmpl w:val="E8F469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7656962"/>
    <w:multiLevelType w:val="hybridMultilevel"/>
    <w:tmpl w:val="EA5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C78CC"/>
    <w:multiLevelType w:val="hybridMultilevel"/>
    <w:tmpl w:val="DD16501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0F9155CD"/>
    <w:multiLevelType w:val="hybridMultilevel"/>
    <w:tmpl w:val="447E2B08"/>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CB6255"/>
    <w:multiLevelType w:val="hybridMultilevel"/>
    <w:tmpl w:val="5094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755D"/>
    <w:multiLevelType w:val="hybridMultilevel"/>
    <w:tmpl w:val="7FF45766"/>
    <w:lvl w:ilvl="0" w:tplc="38090019">
      <w:start w:val="1"/>
      <w:numFmt w:val="lowerLetter"/>
      <w:lvlText w:val="%1."/>
      <w:lvlJc w:val="left"/>
      <w:pPr>
        <w:ind w:left="975" w:hanging="360"/>
      </w:pPr>
    </w:lvl>
    <w:lvl w:ilvl="1" w:tplc="38090019" w:tentative="1">
      <w:start w:val="1"/>
      <w:numFmt w:val="lowerLetter"/>
      <w:lvlText w:val="%2."/>
      <w:lvlJc w:val="left"/>
      <w:pPr>
        <w:ind w:left="1695" w:hanging="360"/>
      </w:pPr>
    </w:lvl>
    <w:lvl w:ilvl="2" w:tplc="3809001B" w:tentative="1">
      <w:start w:val="1"/>
      <w:numFmt w:val="lowerRoman"/>
      <w:lvlText w:val="%3."/>
      <w:lvlJc w:val="right"/>
      <w:pPr>
        <w:ind w:left="2415" w:hanging="180"/>
      </w:pPr>
    </w:lvl>
    <w:lvl w:ilvl="3" w:tplc="3809000F" w:tentative="1">
      <w:start w:val="1"/>
      <w:numFmt w:val="decimal"/>
      <w:lvlText w:val="%4."/>
      <w:lvlJc w:val="left"/>
      <w:pPr>
        <w:ind w:left="3135" w:hanging="360"/>
      </w:pPr>
    </w:lvl>
    <w:lvl w:ilvl="4" w:tplc="38090019" w:tentative="1">
      <w:start w:val="1"/>
      <w:numFmt w:val="lowerLetter"/>
      <w:lvlText w:val="%5."/>
      <w:lvlJc w:val="left"/>
      <w:pPr>
        <w:ind w:left="3855" w:hanging="360"/>
      </w:pPr>
    </w:lvl>
    <w:lvl w:ilvl="5" w:tplc="3809001B" w:tentative="1">
      <w:start w:val="1"/>
      <w:numFmt w:val="lowerRoman"/>
      <w:lvlText w:val="%6."/>
      <w:lvlJc w:val="right"/>
      <w:pPr>
        <w:ind w:left="4575" w:hanging="180"/>
      </w:pPr>
    </w:lvl>
    <w:lvl w:ilvl="6" w:tplc="3809000F" w:tentative="1">
      <w:start w:val="1"/>
      <w:numFmt w:val="decimal"/>
      <w:lvlText w:val="%7."/>
      <w:lvlJc w:val="left"/>
      <w:pPr>
        <w:ind w:left="5295" w:hanging="360"/>
      </w:pPr>
    </w:lvl>
    <w:lvl w:ilvl="7" w:tplc="38090019" w:tentative="1">
      <w:start w:val="1"/>
      <w:numFmt w:val="lowerLetter"/>
      <w:lvlText w:val="%8."/>
      <w:lvlJc w:val="left"/>
      <w:pPr>
        <w:ind w:left="6015" w:hanging="360"/>
      </w:pPr>
    </w:lvl>
    <w:lvl w:ilvl="8" w:tplc="3809001B" w:tentative="1">
      <w:start w:val="1"/>
      <w:numFmt w:val="lowerRoman"/>
      <w:lvlText w:val="%9."/>
      <w:lvlJc w:val="right"/>
      <w:pPr>
        <w:ind w:left="6735" w:hanging="180"/>
      </w:pPr>
    </w:lvl>
  </w:abstractNum>
  <w:abstractNum w:abstractNumId="12" w15:restartNumberingAfterBreak="0">
    <w:nsid w:val="1A89371D"/>
    <w:multiLevelType w:val="hybridMultilevel"/>
    <w:tmpl w:val="4AE816A6"/>
    <w:lvl w:ilvl="0" w:tplc="3EC204FA">
      <w:start w:val="1"/>
      <w:numFmt w:val="decimal"/>
      <w:lvlText w:val="%1."/>
      <w:lvlJc w:val="left"/>
      <w:pPr>
        <w:ind w:left="1080" w:hanging="360"/>
      </w:pPr>
      <w:rPr>
        <w:b w:val="0"/>
        <w:bCs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11182F6C">
      <w:start w:val="1"/>
      <w:numFmt w:val="decimal"/>
      <w:lvlText w:val="%4."/>
      <w:lvlJc w:val="left"/>
      <w:pPr>
        <w:ind w:left="3240" w:hanging="360"/>
      </w:pPr>
      <w:rPr>
        <w:rFonts w:ascii="Times New Roman" w:hAnsi="Times New Roman" w:cs="Times New Roman" w:hint="default"/>
        <w:sz w:val="24"/>
        <w:szCs w:val="24"/>
      </w:rPr>
    </w:lvl>
    <w:lvl w:ilvl="4" w:tplc="51D48F16">
      <w:start w:val="1"/>
      <w:numFmt w:val="lowerLetter"/>
      <w:lvlText w:val="%5."/>
      <w:lvlJc w:val="left"/>
      <w:pPr>
        <w:ind w:left="3960" w:hanging="360"/>
      </w:pPr>
      <w:rPr>
        <w:b w:val="0"/>
        <w:bCs w:val="0"/>
      </w:r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AA1C1E"/>
    <w:multiLevelType w:val="hybridMultilevel"/>
    <w:tmpl w:val="D7A80592"/>
    <w:lvl w:ilvl="0" w:tplc="04210019">
      <w:start w:val="1"/>
      <w:numFmt w:val="lowerLetter"/>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6" w15:restartNumberingAfterBreak="0">
    <w:nsid w:val="2AB22ADD"/>
    <w:multiLevelType w:val="hybridMultilevel"/>
    <w:tmpl w:val="1828FB12"/>
    <w:lvl w:ilvl="0" w:tplc="04210019">
      <w:start w:val="1"/>
      <w:numFmt w:val="lowerLetter"/>
      <w:lvlText w:val="%1."/>
      <w:lvlJc w:val="left"/>
      <w:pPr>
        <w:ind w:left="1095" w:hanging="360"/>
      </w:pPr>
    </w:lvl>
    <w:lvl w:ilvl="1" w:tplc="38090019" w:tentative="1">
      <w:start w:val="1"/>
      <w:numFmt w:val="lowerLetter"/>
      <w:lvlText w:val="%2."/>
      <w:lvlJc w:val="left"/>
      <w:pPr>
        <w:ind w:left="1815" w:hanging="360"/>
      </w:pPr>
    </w:lvl>
    <w:lvl w:ilvl="2" w:tplc="3809001B" w:tentative="1">
      <w:start w:val="1"/>
      <w:numFmt w:val="lowerRoman"/>
      <w:lvlText w:val="%3."/>
      <w:lvlJc w:val="right"/>
      <w:pPr>
        <w:ind w:left="2535" w:hanging="180"/>
      </w:pPr>
    </w:lvl>
    <w:lvl w:ilvl="3" w:tplc="3809000F" w:tentative="1">
      <w:start w:val="1"/>
      <w:numFmt w:val="decimal"/>
      <w:lvlText w:val="%4."/>
      <w:lvlJc w:val="left"/>
      <w:pPr>
        <w:ind w:left="3255" w:hanging="360"/>
      </w:pPr>
    </w:lvl>
    <w:lvl w:ilvl="4" w:tplc="38090019" w:tentative="1">
      <w:start w:val="1"/>
      <w:numFmt w:val="lowerLetter"/>
      <w:lvlText w:val="%5."/>
      <w:lvlJc w:val="left"/>
      <w:pPr>
        <w:ind w:left="3975" w:hanging="360"/>
      </w:pPr>
    </w:lvl>
    <w:lvl w:ilvl="5" w:tplc="3809001B" w:tentative="1">
      <w:start w:val="1"/>
      <w:numFmt w:val="lowerRoman"/>
      <w:lvlText w:val="%6."/>
      <w:lvlJc w:val="right"/>
      <w:pPr>
        <w:ind w:left="4695" w:hanging="180"/>
      </w:pPr>
    </w:lvl>
    <w:lvl w:ilvl="6" w:tplc="3809000F" w:tentative="1">
      <w:start w:val="1"/>
      <w:numFmt w:val="decimal"/>
      <w:lvlText w:val="%7."/>
      <w:lvlJc w:val="left"/>
      <w:pPr>
        <w:ind w:left="5415" w:hanging="360"/>
      </w:pPr>
    </w:lvl>
    <w:lvl w:ilvl="7" w:tplc="38090019" w:tentative="1">
      <w:start w:val="1"/>
      <w:numFmt w:val="lowerLetter"/>
      <w:lvlText w:val="%8."/>
      <w:lvlJc w:val="left"/>
      <w:pPr>
        <w:ind w:left="6135" w:hanging="360"/>
      </w:pPr>
    </w:lvl>
    <w:lvl w:ilvl="8" w:tplc="3809001B" w:tentative="1">
      <w:start w:val="1"/>
      <w:numFmt w:val="lowerRoman"/>
      <w:lvlText w:val="%9."/>
      <w:lvlJc w:val="right"/>
      <w:pPr>
        <w:ind w:left="6855" w:hanging="180"/>
      </w:pPr>
    </w:lvl>
  </w:abstractNum>
  <w:abstractNum w:abstractNumId="17"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2EF07937"/>
    <w:multiLevelType w:val="hybridMultilevel"/>
    <w:tmpl w:val="2726229E"/>
    <w:lvl w:ilvl="0" w:tplc="04210019">
      <w:start w:val="1"/>
      <w:numFmt w:val="lowerLetter"/>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19" w15:restartNumberingAfterBreak="0">
    <w:nsid w:val="2FE46B48"/>
    <w:multiLevelType w:val="hybridMultilevel"/>
    <w:tmpl w:val="13D2B5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08F0C7E"/>
    <w:multiLevelType w:val="multilevel"/>
    <w:tmpl w:val="29FCFC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82F2F"/>
    <w:multiLevelType w:val="hybridMultilevel"/>
    <w:tmpl w:val="ADDC4F00"/>
    <w:lvl w:ilvl="0" w:tplc="04210019">
      <w:start w:val="1"/>
      <w:numFmt w:val="lowerLetter"/>
      <w:lvlText w:val="%1."/>
      <w:lvlJc w:val="left"/>
      <w:pPr>
        <w:ind w:left="784" w:hanging="360"/>
      </w:p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22"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766715"/>
    <w:multiLevelType w:val="hybridMultilevel"/>
    <w:tmpl w:val="B92C6B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93C68FA"/>
    <w:multiLevelType w:val="hybridMultilevel"/>
    <w:tmpl w:val="D25A700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3ABD11DF"/>
    <w:multiLevelType w:val="hybridMultilevel"/>
    <w:tmpl w:val="8D5EB192"/>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C8B526D"/>
    <w:multiLevelType w:val="multilevel"/>
    <w:tmpl w:val="8E5839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35315D"/>
    <w:multiLevelType w:val="hybridMultilevel"/>
    <w:tmpl w:val="F91C3532"/>
    <w:lvl w:ilvl="0" w:tplc="38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9" w15:restartNumberingAfterBreak="0">
    <w:nsid w:val="48F92C41"/>
    <w:multiLevelType w:val="hybridMultilevel"/>
    <w:tmpl w:val="D466FD0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E1D1E"/>
    <w:multiLevelType w:val="multilevel"/>
    <w:tmpl w:val="207814CE"/>
    <w:lvl w:ilvl="0">
      <w:start w:val="1"/>
      <w:numFmt w:val="decimal"/>
      <w:lvlText w:val="%1."/>
      <w:lvlJc w:val="left"/>
      <w:pPr>
        <w:ind w:left="360" w:hanging="360"/>
      </w:pPr>
      <w:rPr>
        <w:i w:val="0"/>
        <w:iCs w:val="0"/>
      </w:rPr>
    </w:lvl>
    <w:lvl w:ilvl="1">
      <w:start w:val="4"/>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CF63D15"/>
    <w:multiLevelType w:val="multilevel"/>
    <w:tmpl w:val="28AC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17F48C0"/>
    <w:multiLevelType w:val="multilevel"/>
    <w:tmpl w:val="6EC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BF657A"/>
    <w:multiLevelType w:val="hybridMultilevel"/>
    <w:tmpl w:val="225CA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36" w15:restartNumberingAfterBreak="0">
    <w:nsid w:val="5C660870"/>
    <w:multiLevelType w:val="hybridMultilevel"/>
    <w:tmpl w:val="B4C0D920"/>
    <w:lvl w:ilvl="0" w:tplc="0421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5FD37296"/>
    <w:multiLevelType w:val="hybridMultilevel"/>
    <w:tmpl w:val="BC3254EA"/>
    <w:lvl w:ilvl="0" w:tplc="0B484CBC">
      <w:start w:val="1"/>
      <w:numFmt w:val="lowerLetter"/>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26E5465"/>
    <w:multiLevelType w:val="hybridMultilevel"/>
    <w:tmpl w:val="978083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40" w15:restartNumberingAfterBreak="0">
    <w:nsid w:val="6A8F5110"/>
    <w:multiLevelType w:val="hybridMultilevel"/>
    <w:tmpl w:val="325A2D8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2" w15:restartNumberingAfterBreak="0">
    <w:nsid w:val="6F08436F"/>
    <w:multiLevelType w:val="hybridMultilevel"/>
    <w:tmpl w:val="6D5A76C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07C2528"/>
    <w:multiLevelType w:val="hybridMultilevel"/>
    <w:tmpl w:val="033C987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AA7D78"/>
    <w:multiLevelType w:val="hybridMultilevel"/>
    <w:tmpl w:val="9138A8B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A70C8"/>
    <w:multiLevelType w:val="hybridMultilevel"/>
    <w:tmpl w:val="5F54877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119044">
    <w:abstractNumId w:val="35"/>
  </w:num>
  <w:num w:numId="2" w16cid:durableId="535385581">
    <w:abstractNumId w:val="41"/>
  </w:num>
  <w:num w:numId="3" w16cid:durableId="1575356865">
    <w:abstractNumId w:val="39"/>
  </w:num>
  <w:num w:numId="4" w16cid:durableId="1853717570">
    <w:abstractNumId w:val="32"/>
  </w:num>
  <w:num w:numId="5" w16cid:durableId="1192760841">
    <w:abstractNumId w:val="13"/>
  </w:num>
  <w:num w:numId="6" w16cid:durableId="1464033767">
    <w:abstractNumId w:val="17"/>
  </w:num>
  <w:num w:numId="7" w16cid:durableId="1306593343">
    <w:abstractNumId w:val="45"/>
  </w:num>
  <w:num w:numId="8" w16cid:durableId="1194536169">
    <w:abstractNumId w:val="22"/>
  </w:num>
  <w:num w:numId="9" w16cid:durableId="2006086762">
    <w:abstractNumId w:val="27"/>
  </w:num>
  <w:num w:numId="10" w16cid:durableId="930701921">
    <w:abstractNumId w:val="14"/>
  </w:num>
  <w:num w:numId="11" w16cid:durableId="1306620440">
    <w:abstractNumId w:val="47"/>
  </w:num>
  <w:num w:numId="12" w16cid:durableId="1891841517">
    <w:abstractNumId w:val="6"/>
  </w:num>
  <w:num w:numId="13" w16cid:durableId="1129519029">
    <w:abstractNumId w:val="23"/>
  </w:num>
  <w:num w:numId="14" w16cid:durableId="1618221139">
    <w:abstractNumId w:val="42"/>
  </w:num>
  <w:num w:numId="15" w16cid:durableId="1777165518">
    <w:abstractNumId w:val="44"/>
  </w:num>
  <w:num w:numId="16" w16cid:durableId="585118340">
    <w:abstractNumId w:val="18"/>
  </w:num>
  <w:num w:numId="17" w16cid:durableId="1870147744">
    <w:abstractNumId w:val="16"/>
  </w:num>
  <w:num w:numId="18" w16cid:durableId="602540678">
    <w:abstractNumId w:val="46"/>
  </w:num>
  <w:num w:numId="19" w16cid:durableId="1917518730">
    <w:abstractNumId w:val="15"/>
  </w:num>
  <w:num w:numId="20" w16cid:durableId="1943537285">
    <w:abstractNumId w:val="30"/>
  </w:num>
  <w:num w:numId="21" w16cid:durableId="752818729">
    <w:abstractNumId w:val="0"/>
  </w:num>
  <w:num w:numId="22" w16cid:durableId="598830508">
    <w:abstractNumId w:val="19"/>
  </w:num>
  <w:num w:numId="23" w16cid:durableId="1009022115">
    <w:abstractNumId w:val="12"/>
  </w:num>
  <w:num w:numId="24" w16cid:durableId="487207873">
    <w:abstractNumId w:val="1"/>
  </w:num>
  <w:num w:numId="25" w16cid:durableId="1938515812">
    <w:abstractNumId w:val="26"/>
  </w:num>
  <w:num w:numId="26" w16cid:durableId="243347458">
    <w:abstractNumId w:val="2"/>
  </w:num>
  <w:num w:numId="27" w16cid:durableId="360589282">
    <w:abstractNumId w:val="20"/>
  </w:num>
  <w:num w:numId="28" w16cid:durableId="2010865230">
    <w:abstractNumId w:val="9"/>
  </w:num>
  <w:num w:numId="29" w16cid:durableId="1713454363">
    <w:abstractNumId w:val="3"/>
  </w:num>
  <w:num w:numId="30" w16cid:durableId="300841900">
    <w:abstractNumId w:val="33"/>
  </w:num>
  <w:num w:numId="31" w16cid:durableId="472144033">
    <w:abstractNumId w:val="31"/>
  </w:num>
  <w:num w:numId="32" w16cid:durableId="802308781">
    <w:abstractNumId w:val="21"/>
  </w:num>
  <w:num w:numId="33" w16cid:durableId="1438938641">
    <w:abstractNumId w:val="25"/>
  </w:num>
  <w:num w:numId="34" w16cid:durableId="1237594448">
    <w:abstractNumId w:val="8"/>
  </w:num>
  <w:num w:numId="35" w16cid:durableId="1092358108">
    <w:abstractNumId w:val="11"/>
  </w:num>
  <w:num w:numId="36" w16cid:durableId="755247433">
    <w:abstractNumId w:val="4"/>
  </w:num>
  <w:num w:numId="37" w16cid:durableId="2094548354">
    <w:abstractNumId w:val="38"/>
  </w:num>
  <w:num w:numId="38" w16cid:durableId="921528696">
    <w:abstractNumId w:val="37"/>
  </w:num>
  <w:num w:numId="39" w16cid:durableId="2021350807">
    <w:abstractNumId w:val="24"/>
  </w:num>
  <w:num w:numId="40" w16cid:durableId="200090078">
    <w:abstractNumId w:val="5"/>
  </w:num>
  <w:num w:numId="41" w16cid:durableId="1325737998">
    <w:abstractNumId w:val="40"/>
  </w:num>
  <w:num w:numId="42" w16cid:durableId="865217634">
    <w:abstractNumId w:val="34"/>
  </w:num>
  <w:num w:numId="43" w16cid:durableId="26175717">
    <w:abstractNumId w:val="36"/>
  </w:num>
  <w:num w:numId="44" w16cid:durableId="1816800307">
    <w:abstractNumId w:val="29"/>
  </w:num>
  <w:num w:numId="45" w16cid:durableId="839658208">
    <w:abstractNumId w:val="7"/>
  </w:num>
  <w:num w:numId="46" w16cid:durableId="1452703004">
    <w:abstractNumId w:val="43"/>
  </w:num>
  <w:num w:numId="47" w16cid:durableId="137458238">
    <w:abstractNumId w:val="10"/>
  </w:num>
  <w:num w:numId="48" w16cid:durableId="13664971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223BE"/>
    <w:rsid w:val="000234FA"/>
    <w:rsid w:val="00023509"/>
    <w:rsid w:val="00023DB3"/>
    <w:rsid w:val="000246DB"/>
    <w:rsid w:val="00027315"/>
    <w:rsid w:val="00031110"/>
    <w:rsid w:val="000336D4"/>
    <w:rsid w:val="000340BA"/>
    <w:rsid w:val="0003421F"/>
    <w:rsid w:val="000436B6"/>
    <w:rsid w:val="00044332"/>
    <w:rsid w:val="000443B1"/>
    <w:rsid w:val="00045ACD"/>
    <w:rsid w:val="00047142"/>
    <w:rsid w:val="0005020C"/>
    <w:rsid w:val="000513D6"/>
    <w:rsid w:val="00054EB7"/>
    <w:rsid w:val="0005592D"/>
    <w:rsid w:val="00056520"/>
    <w:rsid w:val="00057DCF"/>
    <w:rsid w:val="000812E3"/>
    <w:rsid w:val="00081491"/>
    <w:rsid w:val="000815DF"/>
    <w:rsid w:val="0008199B"/>
    <w:rsid w:val="0008369C"/>
    <w:rsid w:val="000840CA"/>
    <w:rsid w:val="0009041B"/>
    <w:rsid w:val="00094F16"/>
    <w:rsid w:val="000A4487"/>
    <w:rsid w:val="000A58A3"/>
    <w:rsid w:val="000B0BF3"/>
    <w:rsid w:val="000B268D"/>
    <w:rsid w:val="000B2FDE"/>
    <w:rsid w:val="000B395B"/>
    <w:rsid w:val="000B6433"/>
    <w:rsid w:val="000B65CD"/>
    <w:rsid w:val="000C29CB"/>
    <w:rsid w:val="000C2F85"/>
    <w:rsid w:val="000C3FAD"/>
    <w:rsid w:val="000C72CB"/>
    <w:rsid w:val="000C7E3D"/>
    <w:rsid w:val="000D008D"/>
    <w:rsid w:val="000D2218"/>
    <w:rsid w:val="000D25FE"/>
    <w:rsid w:val="000D52B4"/>
    <w:rsid w:val="000D53EE"/>
    <w:rsid w:val="000D54AF"/>
    <w:rsid w:val="000E1391"/>
    <w:rsid w:val="000E6867"/>
    <w:rsid w:val="000E6924"/>
    <w:rsid w:val="000E7754"/>
    <w:rsid w:val="000F13C3"/>
    <w:rsid w:val="000F37F4"/>
    <w:rsid w:val="000F3DA5"/>
    <w:rsid w:val="000F5EFF"/>
    <w:rsid w:val="000F76D8"/>
    <w:rsid w:val="000F7D7E"/>
    <w:rsid w:val="001005A2"/>
    <w:rsid w:val="00104760"/>
    <w:rsid w:val="00104902"/>
    <w:rsid w:val="001051BD"/>
    <w:rsid w:val="00110190"/>
    <w:rsid w:val="001156C6"/>
    <w:rsid w:val="00115D64"/>
    <w:rsid w:val="00120099"/>
    <w:rsid w:val="00121B86"/>
    <w:rsid w:val="00122F05"/>
    <w:rsid w:val="001271FE"/>
    <w:rsid w:val="00131B7B"/>
    <w:rsid w:val="001325A1"/>
    <w:rsid w:val="00133808"/>
    <w:rsid w:val="0013738A"/>
    <w:rsid w:val="001512A6"/>
    <w:rsid w:val="001568DB"/>
    <w:rsid w:val="00161AD4"/>
    <w:rsid w:val="0016304E"/>
    <w:rsid w:val="00163765"/>
    <w:rsid w:val="00167AE1"/>
    <w:rsid w:val="00170654"/>
    <w:rsid w:val="00173130"/>
    <w:rsid w:val="00176822"/>
    <w:rsid w:val="00176FEB"/>
    <w:rsid w:val="0018335F"/>
    <w:rsid w:val="00183933"/>
    <w:rsid w:val="001869D0"/>
    <w:rsid w:val="00186E5E"/>
    <w:rsid w:val="001A3FFF"/>
    <w:rsid w:val="001A5B13"/>
    <w:rsid w:val="001A5DDD"/>
    <w:rsid w:val="001A6416"/>
    <w:rsid w:val="001A6E91"/>
    <w:rsid w:val="001A7784"/>
    <w:rsid w:val="001A7866"/>
    <w:rsid w:val="001A7AC2"/>
    <w:rsid w:val="001B0B05"/>
    <w:rsid w:val="001B130F"/>
    <w:rsid w:val="001B2DE3"/>
    <w:rsid w:val="001B2FF3"/>
    <w:rsid w:val="001B3FA4"/>
    <w:rsid w:val="001B49CB"/>
    <w:rsid w:val="001C05A7"/>
    <w:rsid w:val="001C298B"/>
    <w:rsid w:val="001C6E77"/>
    <w:rsid w:val="001D4AA1"/>
    <w:rsid w:val="001D7230"/>
    <w:rsid w:val="001E0217"/>
    <w:rsid w:val="001E0CE0"/>
    <w:rsid w:val="001E1443"/>
    <w:rsid w:val="001E49CE"/>
    <w:rsid w:val="001E623C"/>
    <w:rsid w:val="001E78E9"/>
    <w:rsid w:val="001F1387"/>
    <w:rsid w:val="001F685E"/>
    <w:rsid w:val="001F75B2"/>
    <w:rsid w:val="002021A4"/>
    <w:rsid w:val="00206129"/>
    <w:rsid w:val="002067C3"/>
    <w:rsid w:val="00207F54"/>
    <w:rsid w:val="00213FFD"/>
    <w:rsid w:val="002147E8"/>
    <w:rsid w:val="0021547F"/>
    <w:rsid w:val="00217CAD"/>
    <w:rsid w:val="002212F8"/>
    <w:rsid w:val="0022694E"/>
    <w:rsid w:val="00226B6A"/>
    <w:rsid w:val="0022750F"/>
    <w:rsid w:val="00227F8F"/>
    <w:rsid w:val="00232E61"/>
    <w:rsid w:val="00237E5C"/>
    <w:rsid w:val="002403C1"/>
    <w:rsid w:val="0024041F"/>
    <w:rsid w:val="00244BBB"/>
    <w:rsid w:val="00245B5A"/>
    <w:rsid w:val="002461B4"/>
    <w:rsid w:val="00246A5A"/>
    <w:rsid w:val="002476DC"/>
    <w:rsid w:val="002544F4"/>
    <w:rsid w:val="002567BE"/>
    <w:rsid w:val="00256886"/>
    <w:rsid w:val="0025799C"/>
    <w:rsid w:val="002613FE"/>
    <w:rsid w:val="00262E28"/>
    <w:rsid w:val="00265EEB"/>
    <w:rsid w:val="002754A5"/>
    <w:rsid w:val="002803D0"/>
    <w:rsid w:val="002823C7"/>
    <w:rsid w:val="00282CB7"/>
    <w:rsid w:val="0028514E"/>
    <w:rsid w:val="002906E0"/>
    <w:rsid w:val="0029081B"/>
    <w:rsid w:val="00291598"/>
    <w:rsid w:val="002926DC"/>
    <w:rsid w:val="00296155"/>
    <w:rsid w:val="002A3503"/>
    <w:rsid w:val="002A389C"/>
    <w:rsid w:val="002A3F0B"/>
    <w:rsid w:val="002A472B"/>
    <w:rsid w:val="002A6390"/>
    <w:rsid w:val="002A77E5"/>
    <w:rsid w:val="002B056C"/>
    <w:rsid w:val="002B0F49"/>
    <w:rsid w:val="002B160A"/>
    <w:rsid w:val="002B3173"/>
    <w:rsid w:val="002B375A"/>
    <w:rsid w:val="002B5CEC"/>
    <w:rsid w:val="002B6DBB"/>
    <w:rsid w:val="002C3B08"/>
    <w:rsid w:val="002D0197"/>
    <w:rsid w:val="002D0B56"/>
    <w:rsid w:val="002D1BB9"/>
    <w:rsid w:val="002D437C"/>
    <w:rsid w:val="002D4A17"/>
    <w:rsid w:val="002E2AF9"/>
    <w:rsid w:val="002E7E1C"/>
    <w:rsid w:val="002F5F1E"/>
    <w:rsid w:val="002F6B8F"/>
    <w:rsid w:val="00301BE4"/>
    <w:rsid w:val="0030387C"/>
    <w:rsid w:val="00306156"/>
    <w:rsid w:val="00307290"/>
    <w:rsid w:val="003104F9"/>
    <w:rsid w:val="00313758"/>
    <w:rsid w:val="003137CC"/>
    <w:rsid w:val="00313951"/>
    <w:rsid w:val="00314BFF"/>
    <w:rsid w:val="00315159"/>
    <w:rsid w:val="0031577B"/>
    <w:rsid w:val="003245EE"/>
    <w:rsid w:val="00325348"/>
    <w:rsid w:val="00331EC1"/>
    <w:rsid w:val="003330BE"/>
    <w:rsid w:val="0033443A"/>
    <w:rsid w:val="003358FB"/>
    <w:rsid w:val="00341CDD"/>
    <w:rsid w:val="00344747"/>
    <w:rsid w:val="00345473"/>
    <w:rsid w:val="00346CE4"/>
    <w:rsid w:val="00351031"/>
    <w:rsid w:val="003513EB"/>
    <w:rsid w:val="00352F2F"/>
    <w:rsid w:val="00356F6E"/>
    <w:rsid w:val="003635F8"/>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4926"/>
    <w:rsid w:val="003B5BD2"/>
    <w:rsid w:val="003B6395"/>
    <w:rsid w:val="003C1CAF"/>
    <w:rsid w:val="003C3B8A"/>
    <w:rsid w:val="003C448B"/>
    <w:rsid w:val="003C5D49"/>
    <w:rsid w:val="003D1F31"/>
    <w:rsid w:val="003D245E"/>
    <w:rsid w:val="003D2844"/>
    <w:rsid w:val="003D4DAE"/>
    <w:rsid w:val="003D7AA0"/>
    <w:rsid w:val="003E19DA"/>
    <w:rsid w:val="003E3C9D"/>
    <w:rsid w:val="003E7666"/>
    <w:rsid w:val="003F2F66"/>
    <w:rsid w:val="003F35C1"/>
    <w:rsid w:val="003F46AF"/>
    <w:rsid w:val="00400945"/>
    <w:rsid w:val="00401A18"/>
    <w:rsid w:val="0040594B"/>
    <w:rsid w:val="00406ACE"/>
    <w:rsid w:val="00411C0B"/>
    <w:rsid w:val="00411C8C"/>
    <w:rsid w:val="00412B76"/>
    <w:rsid w:val="004149DD"/>
    <w:rsid w:val="004169F5"/>
    <w:rsid w:val="00417441"/>
    <w:rsid w:val="00421ACA"/>
    <w:rsid w:val="004220A1"/>
    <w:rsid w:val="00424205"/>
    <w:rsid w:val="004244DA"/>
    <w:rsid w:val="004301C1"/>
    <w:rsid w:val="00430891"/>
    <w:rsid w:val="00432892"/>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62DD"/>
    <w:rsid w:val="00487CE7"/>
    <w:rsid w:val="00492DA3"/>
    <w:rsid w:val="00493EC6"/>
    <w:rsid w:val="004955F8"/>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4F4AC2"/>
    <w:rsid w:val="0050002E"/>
    <w:rsid w:val="005001D6"/>
    <w:rsid w:val="00500B08"/>
    <w:rsid w:val="0051079C"/>
    <w:rsid w:val="00511C76"/>
    <w:rsid w:val="005128F8"/>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96ED3"/>
    <w:rsid w:val="005A27D4"/>
    <w:rsid w:val="005A6C7E"/>
    <w:rsid w:val="005B0947"/>
    <w:rsid w:val="005B64FE"/>
    <w:rsid w:val="005C01B0"/>
    <w:rsid w:val="005C0CEB"/>
    <w:rsid w:val="005C18A7"/>
    <w:rsid w:val="005D2B5A"/>
    <w:rsid w:val="005D5014"/>
    <w:rsid w:val="005E1526"/>
    <w:rsid w:val="005E2B38"/>
    <w:rsid w:val="005E53AD"/>
    <w:rsid w:val="005E6FBC"/>
    <w:rsid w:val="005E7CB1"/>
    <w:rsid w:val="005F1A46"/>
    <w:rsid w:val="005F4C5A"/>
    <w:rsid w:val="005F7336"/>
    <w:rsid w:val="006007EA"/>
    <w:rsid w:val="006008F7"/>
    <w:rsid w:val="00600B77"/>
    <w:rsid w:val="00603776"/>
    <w:rsid w:val="00604F31"/>
    <w:rsid w:val="006052FB"/>
    <w:rsid w:val="0060696E"/>
    <w:rsid w:val="00611155"/>
    <w:rsid w:val="00612FCC"/>
    <w:rsid w:val="00614396"/>
    <w:rsid w:val="00614FFF"/>
    <w:rsid w:val="006229B8"/>
    <w:rsid w:val="00623BA7"/>
    <w:rsid w:val="006241B0"/>
    <w:rsid w:val="0062441B"/>
    <w:rsid w:val="006245EC"/>
    <w:rsid w:val="0062582E"/>
    <w:rsid w:val="0062662F"/>
    <w:rsid w:val="00630043"/>
    <w:rsid w:val="006305F3"/>
    <w:rsid w:val="00632B08"/>
    <w:rsid w:val="006341B4"/>
    <w:rsid w:val="00640271"/>
    <w:rsid w:val="00640C93"/>
    <w:rsid w:val="0064220F"/>
    <w:rsid w:val="00643078"/>
    <w:rsid w:val="0064432F"/>
    <w:rsid w:val="006475E5"/>
    <w:rsid w:val="00650911"/>
    <w:rsid w:val="00650A8F"/>
    <w:rsid w:val="00662842"/>
    <w:rsid w:val="006672E4"/>
    <w:rsid w:val="00672531"/>
    <w:rsid w:val="00674C2B"/>
    <w:rsid w:val="00674E7D"/>
    <w:rsid w:val="00674F60"/>
    <w:rsid w:val="0068154F"/>
    <w:rsid w:val="00682F05"/>
    <w:rsid w:val="00683569"/>
    <w:rsid w:val="006850CA"/>
    <w:rsid w:val="006907C6"/>
    <w:rsid w:val="00693EF6"/>
    <w:rsid w:val="006951C8"/>
    <w:rsid w:val="006A1EE4"/>
    <w:rsid w:val="006A2EB9"/>
    <w:rsid w:val="006A3D7C"/>
    <w:rsid w:val="006A487F"/>
    <w:rsid w:val="006B02C7"/>
    <w:rsid w:val="006B45CF"/>
    <w:rsid w:val="006B45E0"/>
    <w:rsid w:val="006C1F5C"/>
    <w:rsid w:val="006D0A88"/>
    <w:rsid w:val="006D1733"/>
    <w:rsid w:val="006D2ECB"/>
    <w:rsid w:val="006D400A"/>
    <w:rsid w:val="006D565B"/>
    <w:rsid w:val="006D7A8E"/>
    <w:rsid w:val="006E401F"/>
    <w:rsid w:val="006E5B7B"/>
    <w:rsid w:val="006E5E92"/>
    <w:rsid w:val="006F0218"/>
    <w:rsid w:val="006F2832"/>
    <w:rsid w:val="006F2F8D"/>
    <w:rsid w:val="006F551B"/>
    <w:rsid w:val="00700A65"/>
    <w:rsid w:val="00704AE8"/>
    <w:rsid w:val="00705B4E"/>
    <w:rsid w:val="007074A0"/>
    <w:rsid w:val="00710F50"/>
    <w:rsid w:val="00714B11"/>
    <w:rsid w:val="0071776E"/>
    <w:rsid w:val="007178DA"/>
    <w:rsid w:val="00720306"/>
    <w:rsid w:val="0072225F"/>
    <w:rsid w:val="00722E8C"/>
    <w:rsid w:val="00726836"/>
    <w:rsid w:val="00730C5F"/>
    <w:rsid w:val="007347A8"/>
    <w:rsid w:val="007351B4"/>
    <w:rsid w:val="00740389"/>
    <w:rsid w:val="00742DD3"/>
    <w:rsid w:val="007443AF"/>
    <w:rsid w:val="00745166"/>
    <w:rsid w:val="00761027"/>
    <w:rsid w:val="00761694"/>
    <w:rsid w:val="00761727"/>
    <w:rsid w:val="007629F8"/>
    <w:rsid w:val="00762C02"/>
    <w:rsid w:val="007647CB"/>
    <w:rsid w:val="00766480"/>
    <w:rsid w:val="00767E8B"/>
    <w:rsid w:val="0077226D"/>
    <w:rsid w:val="0077335C"/>
    <w:rsid w:val="007752E8"/>
    <w:rsid w:val="007769B7"/>
    <w:rsid w:val="007771B0"/>
    <w:rsid w:val="007771CF"/>
    <w:rsid w:val="00780069"/>
    <w:rsid w:val="00780473"/>
    <w:rsid w:val="00781285"/>
    <w:rsid w:val="007815F8"/>
    <w:rsid w:val="00783343"/>
    <w:rsid w:val="007865BB"/>
    <w:rsid w:val="0079149C"/>
    <w:rsid w:val="00791B9B"/>
    <w:rsid w:val="00797E1E"/>
    <w:rsid w:val="007A57C6"/>
    <w:rsid w:val="007A6C7E"/>
    <w:rsid w:val="007B0267"/>
    <w:rsid w:val="007B15C4"/>
    <w:rsid w:val="007B17B5"/>
    <w:rsid w:val="007B1B8B"/>
    <w:rsid w:val="007B30EE"/>
    <w:rsid w:val="007B3488"/>
    <w:rsid w:val="007B5C7D"/>
    <w:rsid w:val="007C1BB9"/>
    <w:rsid w:val="007C3CB6"/>
    <w:rsid w:val="007D2B96"/>
    <w:rsid w:val="007D312D"/>
    <w:rsid w:val="007D5189"/>
    <w:rsid w:val="007D69A8"/>
    <w:rsid w:val="007E108B"/>
    <w:rsid w:val="007E3C2E"/>
    <w:rsid w:val="007E7A7B"/>
    <w:rsid w:val="007F0D80"/>
    <w:rsid w:val="007F22C9"/>
    <w:rsid w:val="007F2482"/>
    <w:rsid w:val="007F2A9C"/>
    <w:rsid w:val="007F4C4E"/>
    <w:rsid w:val="007F5218"/>
    <w:rsid w:val="00805266"/>
    <w:rsid w:val="00805D0B"/>
    <w:rsid w:val="00807D6A"/>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605C6"/>
    <w:rsid w:val="00861498"/>
    <w:rsid w:val="00864A16"/>
    <w:rsid w:val="00864CDD"/>
    <w:rsid w:val="008650C6"/>
    <w:rsid w:val="008651A1"/>
    <w:rsid w:val="008651F3"/>
    <w:rsid w:val="00870D16"/>
    <w:rsid w:val="00871433"/>
    <w:rsid w:val="0087778B"/>
    <w:rsid w:val="00880428"/>
    <w:rsid w:val="00881332"/>
    <w:rsid w:val="00882128"/>
    <w:rsid w:val="00890C8C"/>
    <w:rsid w:val="008914C0"/>
    <w:rsid w:val="008929AA"/>
    <w:rsid w:val="00894593"/>
    <w:rsid w:val="00894A93"/>
    <w:rsid w:val="008979F8"/>
    <w:rsid w:val="008A4353"/>
    <w:rsid w:val="008A5C5D"/>
    <w:rsid w:val="008A6B24"/>
    <w:rsid w:val="008A7176"/>
    <w:rsid w:val="008A7EC4"/>
    <w:rsid w:val="008B295E"/>
    <w:rsid w:val="008B3112"/>
    <w:rsid w:val="008B479C"/>
    <w:rsid w:val="008B6BCE"/>
    <w:rsid w:val="008C6998"/>
    <w:rsid w:val="008C6C4E"/>
    <w:rsid w:val="008D0540"/>
    <w:rsid w:val="008D569F"/>
    <w:rsid w:val="008E066E"/>
    <w:rsid w:val="008E429E"/>
    <w:rsid w:val="008E464A"/>
    <w:rsid w:val="008E4EFD"/>
    <w:rsid w:val="008F1348"/>
    <w:rsid w:val="008F1351"/>
    <w:rsid w:val="008F1D92"/>
    <w:rsid w:val="008F2AC6"/>
    <w:rsid w:val="008F4B31"/>
    <w:rsid w:val="008F7E84"/>
    <w:rsid w:val="00901FAD"/>
    <w:rsid w:val="009028F1"/>
    <w:rsid w:val="00903247"/>
    <w:rsid w:val="0090531B"/>
    <w:rsid w:val="009057B6"/>
    <w:rsid w:val="00906A80"/>
    <w:rsid w:val="00906ECE"/>
    <w:rsid w:val="00912387"/>
    <w:rsid w:val="009130CE"/>
    <w:rsid w:val="00913157"/>
    <w:rsid w:val="00913BD4"/>
    <w:rsid w:val="00914B08"/>
    <w:rsid w:val="00921E01"/>
    <w:rsid w:val="00922027"/>
    <w:rsid w:val="0092388D"/>
    <w:rsid w:val="00923EB6"/>
    <w:rsid w:val="0092469F"/>
    <w:rsid w:val="00924A9D"/>
    <w:rsid w:val="009250E7"/>
    <w:rsid w:val="0092656F"/>
    <w:rsid w:val="00930BF7"/>
    <w:rsid w:val="00932BA5"/>
    <w:rsid w:val="00932CEB"/>
    <w:rsid w:val="009330E0"/>
    <w:rsid w:val="009422BA"/>
    <w:rsid w:val="00942C84"/>
    <w:rsid w:val="00942C8A"/>
    <w:rsid w:val="009513E2"/>
    <w:rsid w:val="009514C2"/>
    <w:rsid w:val="0095174A"/>
    <w:rsid w:val="009520B4"/>
    <w:rsid w:val="00954765"/>
    <w:rsid w:val="009562B1"/>
    <w:rsid w:val="009605D3"/>
    <w:rsid w:val="0096188E"/>
    <w:rsid w:val="00961BA8"/>
    <w:rsid w:val="00963992"/>
    <w:rsid w:val="00964516"/>
    <w:rsid w:val="00967E12"/>
    <w:rsid w:val="00971BFB"/>
    <w:rsid w:val="009727CA"/>
    <w:rsid w:val="00973746"/>
    <w:rsid w:val="009877FD"/>
    <w:rsid w:val="0099131C"/>
    <w:rsid w:val="00991AF1"/>
    <w:rsid w:val="009943D9"/>
    <w:rsid w:val="00997840"/>
    <w:rsid w:val="009A342F"/>
    <w:rsid w:val="009A3EBA"/>
    <w:rsid w:val="009A77EE"/>
    <w:rsid w:val="009B2527"/>
    <w:rsid w:val="009B2C8D"/>
    <w:rsid w:val="009B485D"/>
    <w:rsid w:val="009C0733"/>
    <w:rsid w:val="009C0C8B"/>
    <w:rsid w:val="009C3654"/>
    <w:rsid w:val="009C386B"/>
    <w:rsid w:val="009C5487"/>
    <w:rsid w:val="009D2E91"/>
    <w:rsid w:val="009D429F"/>
    <w:rsid w:val="009D451B"/>
    <w:rsid w:val="009D5057"/>
    <w:rsid w:val="009D5FA5"/>
    <w:rsid w:val="009D7783"/>
    <w:rsid w:val="009E02AA"/>
    <w:rsid w:val="009E4AC5"/>
    <w:rsid w:val="009F01BF"/>
    <w:rsid w:val="009F1034"/>
    <w:rsid w:val="009F1E6F"/>
    <w:rsid w:val="009F27AE"/>
    <w:rsid w:val="009F3D73"/>
    <w:rsid w:val="009F5E68"/>
    <w:rsid w:val="00A02C07"/>
    <w:rsid w:val="00A02EA3"/>
    <w:rsid w:val="00A030B9"/>
    <w:rsid w:val="00A06185"/>
    <w:rsid w:val="00A06FEE"/>
    <w:rsid w:val="00A10227"/>
    <w:rsid w:val="00A13766"/>
    <w:rsid w:val="00A15104"/>
    <w:rsid w:val="00A15E7F"/>
    <w:rsid w:val="00A177DC"/>
    <w:rsid w:val="00A213B8"/>
    <w:rsid w:val="00A23611"/>
    <w:rsid w:val="00A24051"/>
    <w:rsid w:val="00A26599"/>
    <w:rsid w:val="00A26E04"/>
    <w:rsid w:val="00A27FE6"/>
    <w:rsid w:val="00A31042"/>
    <w:rsid w:val="00A3578E"/>
    <w:rsid w:val="00A367D7"/>
    <w:rsid w:val="00A4004D"/>
    <w:rsid w:val="00A41070"/>
    <w:rsid w:val="00A4279A"/>
    <w:rsid w:val="00A42CD3"/>
    <w:rsid w:val="00A464ED"/>
    <w:rsid w:val="00A537BB"/>
    <w:rsid w:val="00A55387"/>
    <w:rsid w:val="00A57CFB"/>
    <w:rsid w:val="00A61BF4"/>
    <w:rsid w:val="00A6506E"/>
    <w:rsid w:val="00A65444"/>
    <w:rsid w:val="00A65B69"/>
    <w:rsid w:val="00A72A07"/>
    <w:rsid w:val="00A7442E"/>
    <w:rsid w:val="00A747B7"/>
    <w:rsid w:val="00A75050"/>
    <w:rsid w:val="00A76ACD"/>
    <w:rsid w:val="00A771E3"/>
    <w:rsid w:val="00A82C34"/>
    <w:rsid w:val="00A87EE9"/>
    <w:rsid w:val="00A87EFC"/>
    <w:rsid w:val="00A90C28"/>
    <w:rsid w:val="00AA033C"/>
    <w:rsid w:val="00AA09A3"/>
    <w:rsid w:val="00AA0E1E"/>
    <w:rsid w:val="00AA1F5F"/>
    <w:rsid w:val="00AA369A"/>
    <w:rsid w:val="00AA59D9"/>
    <w:rsid w:val="00AA6E23"/>
    <w:rsid w:val="00AB1B43"/>
    <w:rsid w:val="00AB57F8"/>
    <w:rsid w:val="00AB633F"/>
    <w:rsid w:val="00AB7EBB"/>
    <w:rsid w:val="00AC2AE0"/>
    <w:rsid w:val="00AC504A"/>
    <w:rsid w:val="00AC5B18"/>
    <w:rsid w:val="00AC5EB7"/>
    <w:rsid w:val="00AC7601"/>
    <w:rsid w:val="00AD279A"/>
    <w:rsid w:val="00AD56A0"/>
    <w:rsid w:val="00AE1A3C"/>
    <w:rsid w:val="00AE2539"/>
    <w:rsid w:val="00AE55E9"/>
    <w:rsid w:val="00AF3A5F"/>
    <w:rsid w:val="00B00AA3"/>
    <w:rsid w:val="00B01A7F"/>
    <w:rsid w:val="00B10ACA"/>
    <w:rsid w:val="00B12914"/>
    <w:rsid w:val="00B130A9"/>
    <w:rsid w:val="00B136D6"/>
    <w:rsid w:val="00B13FBE"/>
    <w:rsid w:val="00B16740"/>
    <w:rsid w:val="00B17B6A"/>
    <w:rsid w:val="00B21506"/>
    <w:rsid w:val="00B225E1"/>
    <w:rsid w:val="00B26749"/>
    <w:rsid w:val="00B27A09"/>
    <w:rsid w:val="00B27A80"/>
    <w:rsid w:val="00B30AEE"/>
    <w:rsid w:val="00B30B09"/>
    <w:rsid w:val="00B31227"/>
    <w:rsid w:val="00B31EA8"/>
    <w:rsid w:val="00B3349F"/>
    <w:rsid w:val="00B3515F"/>
    <w:rsid w:val="00B40D5A"/>
    <w:rsid w:val="00B52A4F"/>
    <w:rsid w:val="00B5422A"/>
    <w:rsid w:val="00B57F8D"/>
    <w:rsid w:val="00B61BA3"/>
    <w:rsid w:val="00B6222E"/>
    <w:rsid w:val="00B64350"/>
    <w:rsid w:val="00B7239F"/>
    <w:rsid w:val="00B72B81"/>
    <w:rsid w:val="00B9329D"/>
    <w:rsid w:val="00B9470A"/>
    <w:rsid w:val="00B9637B"/>
    <w:rsid w:val="00B96EC8"/>
    <w:rsid w:val="00BA0586"/>
    <w:rsid w:val="00BA48C1"/>
    <w:rsid w:val="00BA67E1"/>
    <w:rsid w:val="00BB25A2"/>
    <w:rsid w:val="00BB4290"/>
    <w:rsid w:val="00BB54CA"/>
    <w:rsid w:val="00BB6FA8"/>
    <w:rsid w:val="00BC2421"/>
    <w:rsid w:val="00BC5A2A"/>
    <w:rsid w:val="00BD38E2"/>
    <w:rsid w:val="00BD40BF"/>
    <w:rsid w:val="00BD5E44"/>
    <w:rsid w:val="00BD6551"/>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3588F"/>
    <w:rsid w:val="00C437A3"/>
    <w:rsid w:val="00C45FB1"/>
    <w:rsid w:val="00C47AB8"/>
    <w:rsid w:val="00C50DA8"/>
    <w:rsid w:val="00C51E59"/>
    <w:rsid w:val="00C54135"/>
    <w:rsid w:val="00C55C06"/>
    <w:rsid w:val="00C6088A"/>
    <w:rsid w:val="00C60EC3"/>
    <w:rsid w:val="00C61107"/>
    <w:rsid w:val="00C628F2"/>
    <w:rsid w:val="00C62AD6"/>
    <w:rsid w:val="00C632C5"/>
    <w:rsid w:val="00C636F1"/>
    <w:rsid w:val="00C656E0"/>
    <w:rsid w:val="00C6609D"/>
    <w:rsid w:val="00C67671"/>
    <w:rsid w:val="00C71C0F"/>
    <w:rsid w:val="00C74586"/>
    <w:rsid w:val="00C74C38"/>
    <w:rsid w:val="00C75334"/>
    <w:rsid w:val="00C828E9"/>
    <w:rsid w:val="00C861FB"/>
    <w:rsid w:val="00C870DB"/>
    <w:rsid w:val="00C91EB7"/>
    <w:rsid w:val="00C9232B"/>
    <w:rsid w:val="00C93C6B"/>
    <w:rsid w:val="00C94B72"/>
    <w:rsid w:val="00CA0ADE"/>
    <w:rsid w:val="00CA2566"/>
    <w:rsid w:val="00CA2A9A"/>
    <w:rsid w:val="00CA3230"/>
    <w:rsid w:val="00CB31AD"/>
    <w:rsid w:val="00CB6478"/>
    <w:rsid w:val="00CB7F9B"/>
    <w:rsid w:val="00CC0024"/>
    <w:rsid w:val="00CC01EF"/>
    <w:rsid w:val="00CC3559"/>
    <w:rsid w:val="00CC44B7"/>
    <w:rsid w:val="00CC74C5"/>
    <w:rsid w:val="00CD1BB5"/>
    <w:rsid w:val="00CD1F1A"/>
    <w:rsid w:val="00CD6B11"/>
    <w:rsid w:val="00CE0D1F"/>
    <w:rsid w:val="00CE12D8"/>
    <w:rsid w:val="00CE17AF"/>
    <w:rsid w:val="00CE1FA5"/>
    <w:rsid w:val="00CE2CF4"/>
    <w:rsid w:val="00CE37F7"/>
    <w:rsid w:val="00CE4A8C"/>
    <w:rsid w:val="00CE5069"/>
    <w:rsid w:val="00CE7732"/>
    <w:rsid w:val="00CE7BFA"/>
    <w:rsid w:val="00CE7CD5"/>
    <w:rsid w:val="00CF04C2"/>
    <w:rsid w:val="00CF0600"/>
    <w:rsid w:val="00CF175A"/>
    <w:rsid w:val="00CF7A17"/>
    <w:rsid w:val="00D010BB"/>
    <w:rsid w:val="00D03522"/>
    <w:rsid w:val="00D05285"/>
    <w:rsid w:val="00D0584C"/>
    <w:rsid w:val="00D06518"/>
    <w:rsid w:val="00D06EDD"/>
    <w:rsid w:val="00D06F8E"/>
    <w:rsid w:val="00D1220A"/>
    <w:rsid w:val="00D15405"/>
    <w:rsid w:val="00D20617"/>
    <w:rsid w:val="00D20AB1"/>
    <w:rsid w:val="00D214A6"/>
    <w:rsid w:val="00D220F0"/>
    <w:rsid w:val="00D3003D"/>
    <w:rsid w:val="00D302BC"/>
    <w:rsid w:val="00D3354B"/>
    <w:rsid w:val="00D34489"/>
    <w:rsid w:val="00D349CC"/>
    <w:rsid w:val="00D35A28"/>
    <w:rsid w:val="00D361C0"/>
    <w:rsid w:val="00D36781"/>
    <w:rsid w:val="00D369C2"/>
    <w:rsid w:val="00D40346"/>
    <w:rsid w:val="00D47ABF"/>
    <w:rsid w:val="00D50EC8"/>
    <w:rsid w:val="00D55055"/>
    <w:rsid w:val="00D5769D"/>
    <w:rsid w:val="00D67079"/>
    <w:rsid w:val="00D67EC5"/>
    <w:rsid w:val="00D733E1"/>
    <w:rsid w:val="00D73DDA"/>
    <w:rsid w:val="00D742B8"/>
    <w:rsid w:val="00D745A7"/>
    <w:rsid w:val="00D803C9"/>
    <w:rsid w:val="00D80A79"/>
    <w:rsid w:val="00D80B9F"/>
    <w:rsid w:val="00D80BD5"/>
    <w:rsid w:val="00D83594"/>
    <w:rsid w:val="00D85274"/>
    <w:rsid w:val="00D8576C"/>
    <w:rsid w:val="00D85909"/>
    <w:rsid w:val="00D868DE"/>
    <w:rsid w:val="00D90D4D"/>
    <w:rsid w:val="00D91738"/>
    <w:rsid w:val="00D93638"/>
    <w:rsid w:val="00D9551E"/>
    <w:rsid w:val="00DA194A"/>
    <w:rsid w:val="00DA2703"/>
    <w:rsid w:val="00DA31D7"/>
    <w:rsid w:val="00DA70E5"/>
    <w:rsid w:val="00DA7935"/>
    <w:rsid w:val="00DB3A08"/>
    <w:rsid w:val="00DB3B9D"/>
    <w:rsid w:val="00DB529D"/>
    <w:rsid w:val="00DB6F2B"/>
    <w:rsid w:val="00DC23E1"/>
    <w:rsid w:val="00DC255B"/>
    <w:rsid w:val="00DC511E"/>
    <w:rsid w:val="00DC677F"/>
    <w:rsid w:val="00DD15F7"/>
    <w:rsid w:val="00DD2DBA"/>
    <w:rsid w:val="00DD6226"/>
    <w:rsid w:val="00DD6589"/>
    <w:rsid w:val="00DE22B5"/>
    <w:rsid w:val="00DE2451"/>
    <w:rsid w:val="00DE4F5C"/>
    <w:rsid w:val="00DE5BA7"/>
    <w:rsid w:val="00DE5BC9"/>
    <w:rsid w:val="00DE5D87"/>
    <w:rsid w:val="00DE5DD1"/>
    <w:rsid w:val="00DE5E0C"/>
    <w:rsid w:val="00DF227A"/>
    <w:rsid w:val="00DF2513"/>
    <w:rsid w:val="00DF4799"/>
    <w:rsid w:val="00DF5DC9"/>
    <w:rsid w:val="00DF6640"/>
    <w:rsid w:val="00DF7BD1"/>
    <w:rsid w:val="00E002F5"/>
    <w:rsid w:val="00E008C3"/>
    <w:rsid w:val="00E009A8"/>
    <w:rsid w:val="00E04547"/>
    <w:rsid w:val="00E0536A"/>
    <w:rsid w:val="00E10EDD"/>
    <w:rsid w:val="00E11CAF"/>
    <w:rsid w:val="00E14C4A"/>
    <w:rsid w:val="00E1792E"/>
    <w:rsid w:val="00E17960"/>
    <w:rsid w:val="00E217EC"/>
    <w:rsid w:val="00E2180A"/>
    <w:rsid w:val="00E22B93"/>
    <w:rsid w:val="00E231F3"/>
    <w:rsid w:val="00E24F99"/>
    <w:rsid w:val="00E26AB6"/>
    <w:rsid w:val="00E302D4"/>
    <w:rsid w:val="00E30C3F"/>
    <w:rsid w:val="00E31A2B"/>
    <w:rsid w:val="00E4009E"/>
    <w:rsid w:val="00E4052A"/>
    <w:rsid w:val="00E41045"/>
    <w:rsid w:val="00E42F2A"/>
    <w:rsid w:val="00E43006"/>
    <w:rsid w:val="00E453F1"/>
    <w:rsid w:val="00E462FD"/>
    <w:rsid w:val="00E5086E"/>
    <w:rsid w:val="00E50C16"/>
    <w:rsid w:val="00E53783"/>
    <w:rsid w:val="00E57067"/>
    <w:rsid w:val="00E603C4"/>
    <w:rsid w:val="00E64870"/>
    <w:rsid w:val="00E674DE"/>
    <w:rsid w:val="00E71879"/>
    <w:rsid w:val="00E72FE9"/>
    <w:rsid w:val="00E73AA2"/>
    <w:rsid w:val="00E752D2"/>
    <w:rsid w:val="00E754DB"/>
    <w:rsid w:val="00E77CC8"/>
    <w:rsid w:val="00E85FA5"/>
    <w:rsid w:val="00E90E6C"/>
    <w:rsid w:val="00E93D77"/>
    <w:rsid w:val="00E94BE4"/>
    <w:rsid w:val="00E96E7D"/>
    <w:rsid w:val="00E96FAB"/>
    <w:rsid w:val="00E97D40"/>
    <w:rsid w:val="00EA045C"/>
    <w:rsid w:val="00EA0EA8"/>
    <w:rsid w:val="00EA2013"/>
    <w:rsid w:val="00EA2413"/>
    <w:rsid w:val="00EA281E"/>
    <w:rsid w:val="00EA366B"/>
    <w:rsid w:val="00EB2520"/>
    <w:rsid w:val="00EB68EF"/>
    <w:rsid w:val="00EC0667"/>
    <w:rsid w:val="00EC2ED0"/>
    <w:rsid w:val="00EC36A0"/>
    <w:rsid w:val="00EC45DC"/>
    <w:rsid w:val="00EC4FA4"/>
    <w:rsid w:val="00EC63E4"/>
    <w:rsid w:val="00ED04B8"/>
    <w:rsid w:val="00ED174B"/>
    <w:rsid w:val="00ED289F"/>
    <w:rsid w:val="00ED38D8"/>
    <w:rsid w:val="00ED4DC5"/>
    <w:rsid w:val="00ED6275"/>
    <w:rsid w:val="00ED6E6F"/>
    <w:rsid w:val="00EE0357"/>
    <w:rsid w:val="00EE1A11"/>
    <w:rsid w:val="00EE289E"/>
    <w:rsid w:val="00EE66BA"/>
    <w:rsid w:val="00EE6EF7"/>
    <w:rsid w:val="00EF36FD"/>
    <w:rsid w:val="00EF451D"/>
    <w:rsid w:val="00EF60F7"/>
    <w:rsid w:val="00F012D0"/>
    <w:rsid w:val="00F0546B"/>
    <w:rsid w:val="00F077FF"/>
    <w:rsid w:val="00F10FF0"/>
    <w:rsid w:val="00F11888"/>
    <w:rsid w:val="00F207B3"/>
    <w:rsid w:val="00F21C67"/>
    <w:rsid w:val="00F22475"/>
    <w:rsid w:val="00F22899"/>
    <w:rsid w:val="00F25E25"/>
    <w:rsid w:val="00F25F6B"/>
    <w:rsid w:val="00F26EC0"/>
    <w:rsid w:val="00F27474"/>
    <w:rsid w:val="00F310FA"/>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65"/>
    <w:rsid w:val="00F62353"/>
    <w:rsid w:val="00F62F5E"/>
    <w:rsid w:val="00F651A8"/>
    <w:rsid w:val="00F67F28"/>
    <w:rsid w:val="00F72543"/>
    <w:rsid w:val="00F745CC"/>
    <w:rsid w:val="00F757A5"/>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0285"/>
    <w:rsid w:val="00FB22C6"/>
    <w:rsid w:val="00FB51B5"/>
    <w:rsid w:val="00FB7DFB"/>
    <w:rsid w:val="00FC014C"/>
    <w:rsid w:val="00FC098C"/>
    <w:rsid w:val="00FC0F42"/>
    <w:rsid w:val="00FC162F"/>
    <w:rsid w:val="00FC2C25"/>
    <w:rsid w:val="00FC327B"/>
    <w:rsid w:val="00FC38A0"/>
    <w:rsid w:val="00FC51F4"/>
    <w:rsid w:val="00FD1D2E"/>
    <w:rsid w:val="00FD1DE0"/>
    <w:rsid w:val="00FD73A1"/>
    <w:rsid w:val="00FD7658"/>
    <w:rsid w:val="00FE29E6"/>
    <w:rsid w:val="00FE2F99"/>
    <w:rsid w:val="00FE3244"/>
    <w:rsid w:val="00FE3664"/>
    <w:rsid w:val="00FE3CBB"/>
    <w:rsid w:val="00FE44B0"/>
    <w:rsid w:val="00FF07C9"/>
    <w:rsid w:val="00FF4D44"/>
    <w:rsid w:val="00FF5A58"/>
    <w:rsid w:val="00FF5EB8"/>
    <w:rsid w:val="00FF7BA4"/>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6F4F9FD0-109F-422B-A581-CB1960E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Strong" w:uiPriority="22"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uiPriority w:val="22"/>
    <w:qFormat/>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uiPriority w:val="99"/>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uiPriority w:val="34"/>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uiPriority w:val="34"/>
    <w:qFormat/>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258">
      <w:bodyDiv w:val="1"/>
      <w:marLeft w:val="0"/>
      <w:marRight w:val="0"/>
      <w:marTop w:val="0"/>
      <w:marBottom w:val="0"/>
      <w:divBdr>
        <w:top w:val="none" w:sz="0" w:space="0" w:color="auto"/>
        <w:left w:val="none" w:sz="0" w:space="0" w:color="auto"/>
        <w:bottom w:val="none" w:sz="0" w:space="0" w:color="auto"/>
        <w:right w:val="none" w:sz="0" w:space="0" w:color="auto"/>
      </w:divBdr>
    </w:div>
    <w:div w:id="54594101">
      <w:bodyDiv w:val="1"/>
      <w:marLeft w:val="0"/>
      <w:marRight w:val="0"/>
      <w:marTop w:val="0"/>
      <w:marBottom w:val="0"/>
      <w:divBdr>
        <w:top w:val="none" w:sz="0" w:space="0" w:color="auto"/>
        <w:left w:val="none" w:sz="0" w:space="0" w:color="auto"/>
        <w:bottom w:val="none" w:sz="0" w:space="0" w:color="auto"/>
        <w:right w:val="none" w:sz="0" w:space="0" w:color="auto"/>
      </w:divBdr>
    </w:div>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6017">
      <w:bodyDiv w:val="1"/>
      <w:marLeft w:val="0"/>
      <w:marRight w:val="0"/>
      <w:marTop w:val="0"/>
      <w:marBottom w:val="0"/>
      <w:divBdr>
        <w:top w:val="none" w:sz="0" w:space="0" w:color="auto"/>
        <w:left w:val="none" w:sz="0" w:space="0" w:color="auto"/>
        <w:bottom w:val="none" w:sz="0" w:space="0" w:color="auto"/>
        <w:right w:val="none" w:sz="0" w:space="0" w:color="auto"/>
      </w:divBdr>
    </w:div>
    <w:div w:id="673528922">
      <w:bodyDiv w:val="1"/>
      <w:marLeft w:val="0"/>
      <w:marRight w:val="0"/>
      <w:marTop w:val="0"/>
      <w:marBottom w:val="0"/>
      <w:divBdr>
        <w:top w:val="none" w:sz="0" w:space="0" w:color="auto"/>
        <w:left w:val="none" w:sz="0" w:space="0" w:color="auto"/>
        <w:bottom w:val="none" w:sz="0" w:space="0" w:color="auto"/>
        <w:right w:val="none" w:sz="0" w:space="0" w:color="auto"/>
      </w:divBdr>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250699601">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397313534">
      <w:bodyDiv w:val="1"/>
      <w:marLeft w:val="0"/>
      <w:marRight w:val="0"/>
      <w:marTop w:val="0"/>
      <w:marBottom w:val="0"/>
      <w:divBdr>
        <w:top w:val="none" w:sz="0" w:space="0" w:color="auto"/>
        <w:left w:val="none" w:sz="0" w:space="0" w:color="auto"/>
        <w:bottom w:val="none" w:sz="0" w:space="0" w:color="auto"/>
        <w:right w:val="none" w:sz="0" w:space="0" w:color="auto"/>
      </w:divBdr>
    </w:div>
    <w:div w:id="1441608816">
      <w:bodyDiv w:val="1"/>
      <w:marLeft w:val="0"/>
      <w:marRight w:val="0"/>
      <w:marTop w:val="0"/>
      <w:marBottom w:val="0"/>
      <w:divBdr>
        <w:top w:val="none" w:sz="0" w:space="0" w:color="auto"/>
        <w:left w:val="none" w:sz="0" w:space="0" w:color="auto"/>
        <w:bottom w:val="none" w:sz="0" w:space="0" w:color="auto"/>
        <w:right w:val="none" w:sz="0" w:space="0" w:color="auto"/>
      </w:divBdr>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660113169">
      <w:bodyDiv w:val="1"/>
      <w:marLeft w:val="0"/>
      <w:marRight w:val="0"/>
      <w:marTop w:val="0"/>
      <w:marBottom w:val="0"/>
      <w:divBdr>
        <w:top w:val="none" w:sz="0" w:space="0" w:color="auto"/>
        <w:left w:val="none" w:sz="0" w:space="0" w:color="auto"/>
        <w:bottom w:val="none" w:sz="0" w:space="0" w:color="auto"/>
        <w:right w:val="none" w:sz="0" w:space="0" w:color="auto"/>
      </w:divBdr>
    </w:div>
    <w:div w:id="1786733935">
      <w:bodyDiv w:val="1"/>
      <w:marLeft w:val="0"/>
      <w:marRight w:val="0"/>
      <w:marTop w:val="0"/>
      <w:marBottom w:val="0"/>
      <w:divBdr>
        <w:top w:val="none" w:sz="0" w:space="0" w:color="auto"/>
        <w:left w:val="none" w:sz="0" w:space="0" w:color="auto"/>
        <w:bottom w:val="none" w:sz="0" w:space="0" w:color="auto"/>
        <w:right w:val="none" w:sz="0" w:space="0" w:color="auto"/>
      </w:divBdr>
    </w:div>
    <w:div w:id="1846942602">
      <w:bodyDiv w:val="1"/>
      <w:marLeft w:val="0"/>
      <w:marRight w:val="0"/>
      <w:marTop w:val="0"/>
      <w:marBottom w:val="0"/>
      <w:divBdr>
        <w:top w:val="none" w:sz="0" w:space="0" w:color="auto"/>
        <w:left w:val="none" w:sz="0" w:space="0" w:color="auto"/>
        <w:bottom w:val="none" w:sz="0" w:space="0" w:color="auto"/>
        <w:right w:val="none" w:sz="0" w:space="0" w:color="auto"/>
      </w:divBdr>
    </w:div>
    <w:div w:id="1858037481">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 w:id="2132018626">
      <w:bodyDiv w:val="1"/>
      <w:marLeft w:val="0"/>
      <w:marRight w:val="0"/>
      <w:marTop w:val="0"/>
      <w:marBottom w:val="0"/>
      <w:divBdr>
        <w:top w:val="none" w:sz="0" w:space="0" w:color="auto"/>
        <w:left w:val="none" w:sz="0" w:space="0" w:color="auto"/>
        <w:bottom w:val="none" w:sz="0" w:space="0" w:color="auto"/>
        <w:right w:val="none" w:sz="0" w:space="0" w:color="auto"/>
      </w:divBdr>
    </w:div>
    <w:div w:id="21463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hadimaulidan11@gmail.com1" TargetMode="Externa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annurjaman@unsur.ac.id2"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
    <b:Tag>Nug13</b:Tag>
    <b:SourceType>JournalArticle</b:SourceType>
    <b:Guid>{7682E0BD-4B8E-43B2-84EA-24F48957CFC6}</b:Guid>
    <b:Author>
      <b:Author>
        <b:NameList>
          <b:Person>
            <b:Last>Nugraha:2013</b:Last>
          </b:Person>
        </b:NameList>
      </b:Author>
    </b:Author>
    <b:Title>Jamur tiram (pleurotus ostreatus)</b:Title>
    <b:JournalName>Jamur tiram putih</b:JournalName>
    <b:Year>2013</b:Year>
    <b:RefOrder>1</b:RefOrder>
  </b:Source>
</b:Sources>
</file>

<file path=customXml/itemProps1.xml><?xml version="1.0" encoding="utf-8"?>
<ds:datastoreItem xmlns:ds="http://schemas.openxmlformats.org/officeDocument/2006/customXml" ds:itemID="{1B5E2228-88E9-4F52-A10A-9441B4ED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10</Pages>
  <Words>3872</Words>
  <Characters>22071</Characters>
  <Application>Microsoft Office Word</Application>
  <DocSecurity>0</DocSecurity>
  <PresentationFormat/>
  <Lines>183</Lines>
  <Paragraphs>51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Muhammad Hadi Maulidan</cp:lastModifiedBy>
  <cp:revision>17</cp:revision>
  <cp:lastPrinted>2023-07-26T10:56:00Z</cp:lastPrinted>
  <dcterms:created xsi:type="dcterms:W3CDTF">2025-06-12T10:25:00Z</dcterms:created>
  <dcterms:modified xsi:type="dcterms:W3CDTF">2025-06-23T02:30:00Z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