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9AFA7F" w14:textId="701940FA" w:rsidR="006B6D5B" w:rsidRDefault="006B6D5B" w:rsidP="002B4D1D">
      <w:pPr>
        <w:pStyle w:val="TitleKinetik"/>
        <w:tabs>
          <w:tab w:val="left" w:pos="3390"/>
        </w:tabs>
      </w:pPr>
      <w:r>
        <w:t>ANALISIS M</w:t>
      </w:r>
      <w:r w:rsidR="003029E4">
        <w:t xml:space="preserve">ARKETING MIX 4P DAN SWOT DALAM </w:t>
      </w:r>
      <w:r>
        <w:t>MENINGKATKAN PENJUALAN BUAH</w:t>
      </w:r>
    </w:p>
    <w:p w14:paraId="036EF6CC" w14:textId="7CA6FBDB" w:rsidR="00785B7F" w:rsidRDefault="006B6D5B" w:rsidP="002B4D1D">
      <w:pPr>
        <w:pStyle w:val="TitleKinetik"/>
        <w:tabs>
          <w:tab w:val="left" w:pos="3390"/>
        </w:tabs>
      </w:pPr>
      <w:r>
        <w:t>(STU</w:t>
      </w:r>
      <w:r w:rsidR="003029E4">
        <w:t xml:space="preserve">DI KASUS: PT. DARUTAQWA TOSERBA </w:t>
      </w:r>
      <w:proofErr w:type="gramStart"/>
      <w:r>
        <w:t>SELAMAT )</w:t>
      </w:r>
      <w:proofErr w:type="gramEnd"/>
    </w:p>
    <w:p w14:paraId="0507B791" w14:textId="77777777" w:rsidR="009F20E8" w:rsidRDefault="009F20E8" w:rsidP="009F20E8">
      <w:pPr>
        <w:pStyle w:val="Articleinfoheadkinetik"/>
      </w:pPr>
    </w:p>
    <w:p w14:paraId="0CC1559E" w14:textId="31CF1B24" w:rsidR="00DC677F" w:rsidRPr="003B127F" w:rsidRDefault="006B6D5B" w:rsidP="002B4D1D">
      <w:pPr>
        <w:pStyle w:val="AuthorsKinetik"/>
        <w:tabs>
          <w:tab w:val="left" w:pos="8688"/>
        </w:tabs>
        <w:rPr>
          <w:i/>
          <w:iCs/>
          <w:vertAlign w:val="superscript"/>
        </w:rPr>
      </w:pPr>
      <w:r w:rsidRPr="006B6D5B">
        <w:t>MUHAMMAD RAFLI MAULANA</w:t>
      </w:r>
      <w:r w:rsidR="00DC677F" w:rsidRPr="003B127F">
        <w:rPr>
          <w:lang w:val="id-ID"/>
        </w:rPr>
        <w:t>*</w:t>
      </w:r>
      <w:r w:rsidR="00DC677F" w:rsidRPr="003B127F">
        <w:rPr>
          <w:vertAlign w:val="superscript"/>
          <w:lang w:val="id-ID"/>
        </w:rPr>
        <w:t>1</w:t>
      </w:r>
      <w:r w:rsidR="00DC677F" w:rsidRPr="003B127F">
        <w:t xml:space="preserve">, </w:t>
      </w:r>
      <w:r>
        <w:t>ISMA MASROFAH.</w:t>
      </w:r>
      <w:proofErr w:type="gramStart"/>
      <w:r w:rsidR="003029E4">
        <w:t>,</w:t>
      </w:r>
      <w:r w:rsidRPr="003029E4">
        <w:rPr>
          <w:lang w:val="id-ID"/>
        </w:rPr>
        <w:t>SST</w:t>
      </w:r>
      <w:proofErr w:type="gramEnd"/>
      <w:r>
        <w:t>.,MT</w:t>
      </w:r>
      <w:r w:rsidR="00DC677F" w:rsidRPr="003B127F">
        <w:rPr>
          <w:vertAlign w:val="superscript"/>
          <w:lang w:val="id-ID"/>
        </w:rPr>
        <w:t>2</w:t>
      </w:r>
    </w:p>
    <w:p w14:paraId="20DC4A15" w14:textId="77777777" w:rsidR="006B6D5B" w:rsidRPr="00587825" w:rsidRDefault="006B6D5B" w:rsidP="002B4D1D">
      <w:pPr>
        <w:pStyle w:val="AfiliationKinetik"/>
        <w:rPr>
          <w:i/>
          <w:lang w:val="id-ID"/>
        </w:rPr>
      </w:pPr>
      <w:r w:rsidRPr="006B6D5B">
        <w:rPr>
          <w:i/>
          <w:lang w:val="en-AU"/>
        </w:rPr>
        <w:t xml:space="preserve">Program </w:t>
      </w:r>
      <w:r w:rsidRPr="00587825">
        <w:rPr>
          <w:i/>
          <w:lang w:val="id-ID"/>
        </w:rPr>
        <w:t>Studi Teknik Industri, Fakultas Teknik, Universitas Suryakancana</w:t>
      </w:r>
    </w:p>
    <w:p w14:paraId="3E12BFC0" w14:textId="77777777" w:rsidR="006B6D5B" w:rsidRPr="006B6D5B" w:rsidRDefault="006B6D5B" w:rsidP="002B4D1D">
      <w:pPr>
        <w:pStyle w:val="AfiliationKinetik"/>
        <w:rPr>
          <w:i/>
          <w:lang w:val="en-AU"/>
        </w:rPr>
      </w:pPr>
      <w:r w:rsidRPr="00587825">
        <w:rPr>
          <w:i/>
          <w:lang w:val="id-ID"/>
        </w:rPr>
        <w:t>Jl. Pasir Gede Raya, Bojongherang, Cianjur, Jawa</w:t>
      </w:r>
      <w:r w:rsidRPr="006B6D5B">
        <w:rPr>
          <w:i/>
          <w:lang w:val="en-AU"/>
        </w:rPr>
        <w:t xml:space="preserve"> Barat 43216</w:t>
      </w:r>
    </w:p>
    <w:p w14:paraId="7E5373AF" w14:textId="3FE608CE" w:rsidR="00DC677F" w:rsidRPr="00F207B3" w:rsidRDefault="007B781E" w:rsidP="002B4D1D">
      <w:pPr>
        <w:pStyle w:val="AfiliationKinetik"/>
      </w:pPr>
      <w:r>
        <w:t>raplim280503@gmail.co.id</w:t>
      </w:r>
      <w:r w:rsidR="00DC677F">
        <w:t>,</w:t>
      </w:r>
      <w:r w:rsidR="006B6D5B" w:rsidRPr="006B6D5B">
        <w:t xml:space="preserve"> isma.masrofah@unsur.ac.id</w:t>
      </w:r>
    </w:p>
    <w:p w14:paraId="5DFCFAC3" w14:textId="77777777" w:rsidR="00DC677F" w:rsidRDefault="00DC677F" w:rsidP="002B4D1D">
      <w:pPr>
        <w:rPr>
          <w:rFonts w:ascii="Arial" w:hAnsi="Arial" w:cs="Arial"/>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5862F9" w14:paraId="5956AB5F" w14:textId="77777777" w:rsidTr="00E5288A">
        <w:tc>
          <w:tcPr>
            <w:tcW w:w="3531" w:type="dxa"/>
          </w:tcPr>
          <w:p w14:paraId="4D2CF277" w14:textId="77777777" w:rsidR="00DC677F" w:rsidRPr="00587825" w:rsidRDefault="00DC677F" w:rsidP="002B4D1D">
            <w:pPr>
              <w:pStyle w:val="Abstractheadingkinetik"/>
              <w:rPr>
                <w:lang w:val="id-ID"/>
              </w:rPr>
            </w:pPr>
            <w:r w:rsidRPr="00587825">
              <w:rPr>
                <w:lang w:val="id-ID"/>
              </w:rPr>
              <w:t>Informasi Artikel</w:t>
            </w:r>
          </w:p>
        </w:tc>
        <w:tc>
          <w:tcPr>
            <w:tcW w:w="7094" w:type="dxa"/>
          </w:tcPr>
          <w:p w14:paraId="505EA116" w14:textId="77777777" w:rsidR="00DC677F" w:rsidRPr="00AA42D1" w:rsidRDefault="00DC677F" w:rsidP="002B4D1D">
            <w:pPr>
              <w:pStyle w:val="Abstractheadingkinetik"/>
              <w:rPr>
                <w:sz w:val="24"/>
                <w:szCs w:val="24"/>
                <w:lang w:val="id-ID"/>
              </w:rPr>
            </w:pPr>
            <w:r w:rsidRPr="00AA42D1">
              <w:rPr>
                <w:lang w:val="id-ID"/>
              </w:rPr>
              <w:t>Abstrak</w:t>
            </w:r>
          </w:p>
        </w:tc>
      </w:tr>
      <w:tr w:rsidR="00DC677F" w:rsidRPr="005862F9" w14:paraId="742A685E" w14:textId="77777777" w:rsidTr="00E5288A">
        <w:tc>
          <w:tcPr>
            <w:tcW w:w="3531" w:type="dxa"/>
          </w:tcPr>
          <w:p w14:paraId="6CF9484E" w14:textId="62DE1387" w:rsidR="00DC677F" w:rsidRPr="00587825" w:rsidRDefault="00DC677F" w:rsidP="002B4D1D">
            <w:pPr>
              <w:pStyle w:val="Articleinfoheadkinetik"/>
              <w:jc w:val="left"/>
              <w:rPr>
                <w:lang w:val="id-ID"/>
              </w:rPr>
            </w:pPr>
            <w:r w:rsidRPr="00587825">
              <w:rPr>
                <w:lang w:val="id-ID"/>
              </w:rPr>
              <w:t xml:space="preserve">Kata Kunci: </w:t>
            </w:r>
          </w:p>
          <w:p w14:paraId="6D9F88F3" w14:textId="5A847B1B" w:rsidR="00DC677F" w:rsidRPr="00587825" w:rsidRDefault="00BC32DC" w:rsidP="002B4D1D">
            <w:pPr>
              <w:rPr>
                <w:rFonts w:ascii="Arial" w:hAnsi="Arial" w:cs="Arial"/>
                <w:sz w:val="16"/>
                <w:szCs w:val="16"/>
                <w:lang w:val="id-ID"/>
              </w:rPr>
            </w:pPr>
            <w:r w:rsidRPr="00587825">
              <w:rPr>
                <w:rFonts w:ascii="Arial" w:hAnsi="Arial" w:cs="Arial"/>
                <w:sz w:val="16"/>
                <w:szCs w:val="16"/>
                <w:lang w:val="id-ID"/>
              </w:rPr>
              <w:t>SWOT; Marketing Mix 4P; Strategi Pemasaran; Penjualan Buah; Toserba.</w:t>
            </w:r>
          </w:p>
          <w:p w14:paraId="1C55B988" w14:textId="77777777" w:rsidR="00DC677F" w:rsidRPr="00587825" w:rsidRDefault="00DC677F" w:rsidP="002B4D1D">
            <w:pPr>
              <w:pStyle w:val="Articleinfoheadkinetik"/>
              <w:jc w:val="left"/>
              <w:rPr>
                <w:lang w:val="id-ID" w:eastAsia="zh-TW"/>
              </w:rPr>
            </w:pPr>
            <w:r w:rsidRPr="00587825">
              <w:rPr>
                <w:lang w:val="id-ID" w:eastAsia="zh-TW"/>
              </w:rPr>
              <w:t>Histori Artikel:</w:t>
            </w:r>
          </w:p>
          <w:p w14:paraId="1FBB5593" w14:textId="00479A79" w:rsidR="00DC677F" w:rsidRPr="00BC2E21" w:rsidRDefault="00DC677F" w:rsidP="002B4D1D">
            <w:pPr>
              <w:autoSpaceDE w:val="0"/>
              <w:autoSpaceDN w:val="0"/>
              <w:adjustRightInd w:val="0"/>
              <w:rPr>
                <w:rFonts w:ascii="Arial" w:hAnsi="Arial" w:cs="Arial"/>
                <w:sz w:val="16"/>
                <w:szCs w:val="16"/>
                <w:lang w:val="id-ID" w:eastAsia="zh-TW"/>
              </w:rPr>
            </w:pPr>
            <w:r w:rsidRPr="00BC2E21">
              <w:rPr>
                <w:rFonts w:ascii="Arial" w:hAnsi="Arial" w:cs="Arial"/>
                <w:sz w:val="16"/>
                <w:szCs w:val="16"/>
                <w:lang w:val="id-ID" w:eastAsia="zh-TW"/>
              </w:rPr>
              <w:t xml:space="preserve">Disubmit 17 Februari </w:t>
            </w:r>
            <w:r w:rsidR="00AA42D1" w:rsidRPr="00BC2E21">
              <w:rPr>
                <w:rFonts w:ascii="Arial" w:hAnsi="Arial" w:cs="Arial"/>
                <w:sz w:val="16"/>
                <w:szCs w:val="16"/>
                <w:lang w:val="id-ID" w:eastAsia="zh-TW"/>
              </w:rPr>
              <w:t>2025</w:t>
            </w:r>
          </w:p>
          <w:p w14:paraId="70CEA099" w14:textId="69CD59E3" w:rsidR="00DC677F" w:rsidRPr="00BC2E21" w:rsidRDefault="00DC677F" w:rsidP="002B4D1D">
            <w:pPr>
              <w:autoSpaceDE w:val="0"/>
              <w:autoSpaceDN w:val="0"/>
              <w:adjustRightInd w:val="0"/>
              <w:rPr>
                <w:rFonts w:ascii="Arial" w:hAnsi="Arial" w:cs="Arial"/>
                <w:sz w:val="16"/>
                <w:szCs w:val="16"/>
                <w:lang w:val="id-ID" w:eastAsia="zh-TW"/>
              </w:rPr>
            </w:pPr>
            <w:r w:rsidRPr="00BC2E21">
              <w:rPr>
                <w:rFonts w:ascii="Arial" w:hAnsi="Arial" w:cs="Arial"/>
                <w:sz w:val="16"/>
                <w:szCs w:val="16"/>
                <w:lang w:val="id-ID" w:eastAsia="zh-TW"/>
              </w:rPr>
              <w:t xml:space="preserve">Direvisi 15 April </w:t>
            </w:r>
            <w:r w:rsidR="00AA42D1" w:rsidRPr="00BC2E21">
              <w:rPr>
                <w:rFonts w:ascii="Arial" w:hAnsi="Arial" w:cs="Arial"/>
                <w:sz w:val="16"/>
                <w:szCs w:val="16"/>
                <w:lang w:val="id-ID" w:eastAsia="zh-TW"/>
              </w:rPr>
              <w:t>2025</w:t>
            </w:r>
          </w:p>
          <w:p w14:paraId="41F3F043" w14:textId="25CF4B73" w:rsidR="00DC677F" w:rsidRPr="00BC2E21" w:rsidRDefault="00DC677F" w:rsidP="002B4D1D">
            <w:pPr>
              <w:autoSpaceDE w:val="0"/>
              <w:autoSpaceDN w:val="0"/>
              <w:adjustRightInd w:val="0"/>
              <w:rPr>
                <w:rFonts w:ascii="Arial" w:hAnsi="Arial" w:cs="Arial"/>
                <w:sz w:val="16"/>
                <w:szCs w:val="16"/>
                <w:lang w:val="id-ID" w:eastAsia="zh-TW"/>
              </w:rPr>
            </w:pPr>
            <w:r w:rsidRPr="00BC2E21">
              <w:rPr>
                <w:rFonts w:ascii="Arial" w:hAnsi="Arial" w:cs="Arial"/>
                <w:sz w:val="16"/>
                <w:szCs w:val="16"/>
                <w:lang w:val="id-ID" w:eastAsia="zh-TW"/>
              </w:rPr>
              <w:t xml:space="preserve">Diterima </w:t>
            </w:r>
            <w:r w:rsidR="002B49C9" w:rsidRPr="00BC2E21">
              <w:rPr>
                <w:rFonts w:ascii="Arial" w:hAnsi="Arial" w:cs="Arial"/>
                <w:sz w:val="16"/>
                <w:szCs w:val="16"/>
                <w:lang w:eastAsia="zh-TW"/>
              </w:rPr>
              <w:t>15</w:t>
            </w:r>
            <w:r w:rsidRPr="00BC2E21">
              <w:rPr>
                <w:rFonts w:ascii="Arial" w:hAnsi="Arial" w:cs="Arial"/>
                <w:sz w:val="16"/>
                <w:szCs w:val="16"/>
                <w:lang w:val="id-ID" w:eastAsia="zh-TW"/>
              </w:rPr>
              <w:t xml:space="preserve"> Mei </w:t>
            </w:r>
            <w:r w:rsidR="00AA42D1" w:rsidRPr="00BC2E21">
              <w:rPr>
                <w:rFonts w:ascii="Arial" w:hAnsi="Arial" w:cs="Arial"/>
                <w:sz w:val="16"/>
                <w:szCs w:val="16"/>
                <w:lang w:val="id-ID" w:eastAsia="zh-TW"/>
              </w:rPr>
              <w:t>2025</w:t>
            </w:r>
          </w:p>
          <w:p w14:paraId="46551CB8" w14:textId="53D2E13E" w:rsidR="00DC677F" w:rsidRPr="00BC2E21" w:rsidRDefault="00DC677F" w:rsidP="002B4D1D">
            <w:pPr>
              <w:rPr>
                <w:rFonts w:ascii="Arial" w:hAnsi="Arial" w:cs="Arial"/>
                <w:sz w:val="16"/>
                <w:szCs w:val="16"/>
                <w:lang w:val="id-ID" w:eastAsia="zh-TW"/>
              </w:rPr>
            </w:pPr>
            <w:r w:rsidRPr="00BC2E21">
              <w:rPr>
                <w:rFonts w:ascii="Arial" w:hAnsi="Arial" w:cs="Arial"/>
                <w:sz w:val="16"/>
                <w:szCs w:val="16"/>
                <w:lang w:val="id-ID" w:eastAsia="zh-TW"/>
              </w:rPr>
              <w:t xml:space="preserve">Tersedia daring 4 Juli </w:t>
            </w:r>
            <w:r w:rsidR="00AA42D1" w:rsidRPr="00BC2E21">
              <w:rPr>
                <w:rFonts w:ascii="Arial" w:hAnsi="Arial" w:cs="Arial"/>
                <w:sz w:val="16"/>
                <w:szCs w:val="16"/>
                <w:lang w:val="id-ID" w:eastAsia="zh-TW"/>
              </w:rPr>
              <w:t>2025</w:t>
            </w:r>
          </w:p>
          <w:p w14:paraId="4A3BABA4" w14:textId="77777777" w:rsidR="00DC677F" w:rsidRPr="00587825" w:rsidRDefault="00DC677F" w:rsidP="002B4D1D">
            <w:pPr>
              <w:rPr>
                <w:rFonts w:ascii="Arial" w:hAnsi="Arial" w:cs="Arial"/>
                <w:sz w:val="16"/>
                <w:szCs w:val="16"/>
                <w:lang w:val="id-ID"/>
              </w:rPr>
            </w:pPr>
          </w:p>
          <w:p w14:paraId="6E348286" w14:textId="77777777" w:rsidR="00DC677F" w:rsidRPr="00587825" w:rsidRDefault="00DC677F" w:rsidP="002B4D1D">
            <w:pPr>
              <w:pStyle w:val="Articleinfoheadkinetik"/>
              <w:jc w:val="left"/>
              <w:rPr>
                <w:lang w:val="id-ID"/>
              </w:rPr>
            </w:pPr>
            <w:r w:rsidRPr="00587825">
              <w:rPr>
                <w:lang w:val="id-ID"/>
              </w:rPr>
              <w:t xml:space="preserve">Sitasi: </w:t>
            </w:r>
          </w:p>
          <w:p w14:paraId="161FF3F1" w14:textId="77777777" w:rsidR="00BC2E21" w:rsidRPr="00BC2E21" w:rsidRDefault="00BC2E21" w:rsidP="002B4D1D">
            <w:pPr>
              <w:pStyle w:val="Articleinfoheadkinetik"/>
              <w:jc w:val="left"/>
              <w:rPr>
                <w:i/>
                <w:iCs/>
              </w:rPr>
            </w:pPr>
            <w:r w:rsidRPr="00BC2E21">
              <w:rPr>
                <w:lang w:val="id-ID"/>
              </w:rPr>
              <w:t xml:space="preserve">Repository.widyatama.ac.id. (2020). Manajemen Pemasaran. </w:t>
            </w:r>
            <w:r w:rsidRPr="00BC2E21">
              <w:rPr>
                <w:i/>
                <w:iCs/>
                <w:lang w:val="id-ID"/>
              </w:rPr>
              <w:t>Jurnal Manajemen Pemasaran Widyatam</w:t>
            </w:r>
            <w:r w:rsidRPr="00BC2E21">
              <w:rPr>
                <w:i/>
                <w:iCs/>
              </w:rPr>
              <w:t>a</w:t>
            </w:r>
          </w:p>
          <w:p w14:paraId="11069EF7" w14:textId="34C057EC" w:rsidR="00BC2E21" w:rsidRPr="00BC2E21" w:rsidRDefault="00BC2E21" w:rsidP="00BC2E21">
            <w:pPr>
              <w:pStyle w:val="Articleinfoheadkinetik"/>
              <w:jc w:val="left"/>
              <w:rPr>
                <w:lang w:val="id-ID"/>
              </w:rPr>
            </w:pPr>
            <w:r w:rsidRPr="00BC2E21">
              <w:rPr>
                <w:lang w:val="id-ID"/>
              </w:rPr>
              <w:t>Binus</w:t>
            </w:r>
            <w:r w:rsidRPr="00BC2E21">
              <w:t xml:space="preserve"> </w:t>
            </w:r>
            <w:r w:rsidRPr="00BC2E21">
              <w:rPr>
                <w:lang w:val="id-ID"/>
              </w:rPr>
              <w:t xml:space="preserve">University, B. (2021). </w:t>
            </w:r>
            <w:r w:rsidRPr="00BC2E21">
              <w:rPr>
                <w:i/>
                <w:iCs/>
                <w:lang w:val="id-ID"/>
              </w:rPr>
              <w:t>SWOT Analysis.</w:t>
            </w:r>
            <w:r w:rsidRPr="00BC2E21">
              <w:rPr>
                <w:lang w:val="id-ID"/>
              </w:rPr>
              <w:t xml:space="preserve"> Malang: Binus University.</w:t>
            </w:r>
          </w:p>
          <w:p w14:paraId="6F80479D" w14:textId="0CCFACAC" w:rsidR="00DC677F" w:rsidRPr="00587825" w:rsidRDefault="00DC677F" w:rsidP="002B4D1D">
            <w:pPr>
              <w:pStyle w:val="Articleinfoheadkinetik"/>
              <w:jc w:val="left"/>
              <w:rPr>
                <w:color w:val="FF0000"/>
                <w:lang w:val="id-ID"/>
              </w:rPr>
            </w:pPr>
          </w:p>
          <w:p w14:paraId="27483278" w14:textId="77777777" w:rsidR="00DC677F" w:rsidRPr="00587825" w:rsidRDefault="00DC677F" w:rsidP="002B4D1D">
            <w:pPr>
              <w:rPr>
                <w:rStyle w:val="Hyperlink"/>
                <w:rFonts w:ascii="Arial" w:hAnsi="Arial" w:cs="Arial"/>
                <w:color w:val="C00000"/>
                <w:sz w:val="16"/>
                <w:szCs w:val="16"/>
                <w:u w:val="none"/>
                <w:lang w:val="id-ID"/>
              </w:rPr>
            </w:pPr>
          </w:p>
          <w:p w14:paraId="17C4F6BE" w14:textId="77777777" w:rsidR="00DC677F" w:rsidRPr="00587825" w:rsidRDefault="00DC677F" w:rsidP="002B4D1D">
            <w:pPr>
              <w:rPr>
                <w:rStyle w:val="Hyperlink"/>
                <w:sz w:val="16"/>
                <w:szCs w:val="16"/>
                <w:lang w:val="id-ID"/>
              </w:rPr>
            </w:pPr>
          </w:p>
          <w:p w14:paraId="7A3AA5FF" w14:textId="77777777" w:rsidR="00DC677F" w:rsidRPr="00587825" w:rsidRDefault="00DC677F" w:rsidP="002B4D1D">
            <w:pPr>
              <w:rPr>
                <w:rFonts w:ascii="Arial" w:hAnsi="Arial" w:cs="Arial"/>
                <w:sz w:val="16"/>
                <w:szCs w:val="16"/>
                <w:lang w:val="id-ID"/>
              </w:rPr>
            </w:pPr>
            <w:r w:rsidRPr="00587825">
              <w:rPr>
                <w:rFonts w:ascii="Arial" w:hAnsi="Arial" w:cs="Arial"/>
                <w:sz w:val="16"/>
                <w:szCs w:val="16"/>
                <w:lang w:val="id-ID"/>
              </w:rPr>
              <w:t>* Penulis Korespondensi.</w:t>
            </w:r>
          </w:p>
          <w:p w14:paraId="36FF12B6" w14:textId="77777777" w:rsidR="00DC677F" w:rsidRPr="00587825" w:rsidRDefault="00DC677F" w:rsidP="002B4D1D">
            <w:pPr>
              <w:rPr>
                <w:rFonts w:ascii="Arial" w:hAnsi="Arial" w:cs="Arial"/>
                <w:sz w:val="16"/>
                <w:szCs w:val="16"/>
                <w:lang w:val="id-ID"/>
              </w:rPr>
            </w:pPr>
            <w:r w:rsidRPr="00587825">
              <w:rPr>
                <w:rFonts w:ascii="Arial" w:hAnsi="Arial" w:cs="Arial"/>
                <w:sz w:val="16"/>
                <w:szCs w:val="16"/>
                <w:lang w:val="id-ID"/>
              </w:rPr>
              <w:t>Nama Penulis Korespondensi</w:t>
            </w:r>
          </w:p>
          <w:p w14:paraId="727D9952" w14:textId="77777777" w:rsidR="00DC677F" w:rsidRPr="00587825" w:rsidRDefault="00DC677F" w:rsidP="002B4D1D">
            <w:pPr>
              <w:rPr>
                <w:rFonts w:ascii="Arial" w:hAnsi="Arial" w:cs="Arial"/>
                <w:sz w:val="16"/>
                <w:szCs w:val="16"/>
                <w:lang w:val="id-ID"/>
              </w:rPr>
            </w:pPr>
            <w:r w:rsidRPr="00587825">
              <w:rPr>
                <w:rFonts w:ascii="Arial" w:hAnsi="Arial" w:cs="Arial"/>
                <w:sz w:val="16"/>
                <w:szCs w:val="16"/>
                <w:lang w:val="id-ID"/>
              </w:rPr>
              <w:t xml:space="preserve">Alamat E-mail: </w:t>
            </w:r>
          </w:p>
          <w:p w14:paraId="576FCA63" w14:textId="7F17E46E" w:rsidR="00DC677F" w:rsidRPr="00587825" w:rsidRDefault="009117DE" w:rsidP="002B4D1D">
            <w:pPr>
              <w:rPr>
                <w:rFonts w:ascii="Arial" w:hAnsi="Arial" w:cs="Arial"/>
                <w:lang w:val="id-ID"/>
              </w:rPr>
            </w:pPr>
            <w:r w:rsidRPr="00587825">
              <w:rPr>
                <w:rFonts w:ascii="Arial" w:hAnsi="Arial" w:cs="Arial"/>
                <w:sz w:val="16"/>
                <w:szCs w:val="16"/>
                <w:lang w:val="id-ID"/>
              </w:rPr>
              <w:t>raplim280503</w:t>
            </w:r>
            <w:r w:rsidR="00DC677F" w:rsidRPr="00587825">
              <w:rPr>
                <w:rFonts w:ascii="Arial" w:hAnsi="Arial" w:cs="Arial"/>
                <w:sz w:val="16"/>
                <w:szCs w:val="16"/>
                <w:lang w:val="id-ID"/>
              </w:rPr>
              <w:t>@</w:t>
            </w:r>
            <w:r w:rsidRPr="00587825">
              <w:rPr>
                <w:rFonts w:ascii="Arial" w:hAnsi="Arial" w:cs="Arial"/>
                <w:sz w:val="16"/>
                <w:szCs w:val="16"/>
                <w:lang w:val="id-ID"/>
              </w:rPr>
              <w:t>g</w:t>
            </w:r>
            <w:r w:rsidR="00DC677F" w:rsidRPr="00587825">
              <w:rPr>
                <w:rFonts w:ascii="Arial" w:hAnsi="Arial" w:cs="Arial"/>
                <w:sz w:val="16"/>
                <w:szCs w:val="16"/>
                <w:lang w:val="id-ID"/>
              </w:rPr>
              <w:t>mail</w:t>
            </w:r>
            <w:r w:rsidRPr="00587825">
              <w:rPr>
                <w:rFonts w:ascii="Arial" w:hAnsi="Arial" w:cs="Arial"/>
                <w:sz w:val="16"/>
                <w:szCs w:val="16"/>
                <w:lang w:val="id-ID"/>
              </w:rPr>
              <w:t>.</w:t>
            </w:r>
            <w:r w:rsidR="00DC677F" w:rsidRPr="00587825">
              <w:rPr>
                <w:rFonts w:ascii="Arial" w:hAnsi="Arial" w:cs="Arial"/>
                <w:sz w:val="16"/>
                <w:szCs w:val="16"/>
                <w:lang w:val="id-ID"/>
              </w:rPr>
              <w:t>c</w:t>
            </w:r>
            <w:r w:rsidRPr="00587825">
              <w:rPr>
                <w:rFonts w:ascii="Arial" w:hAnsi="Arial" w:cs="Arial"/>
                <w:sz w:val="16"/>
                <w:szCs w:val="16"/>
                <w:lang w:val="id-ID"/>
              </w:rPr>
              <w:t>o</w:t>
            </w:r>
            <w:r w:rsidR="00DC677F" w:rsidRPr="00587825">
              <w:rPr>
                <w:rFonts w:ascii="Arial" w:hAnsi="Arial" w:cs="Arial"/>
                <w:sz w:val="16"/>
                <w:szCs w:val="16"/>
                <w:lang w:val="id-ID"/>
              </w:rPr>
              <w:t>.id</w:t>
            </w:r>
          </w:p>
        </w:tc>
        <w:tc>
          <w:tcPr>
            <w:tcW w:w="7094" w:type="dxa"/>
          </w:tcPr>
          <w:p w14:paraId="35B3E46C" w14:textId="1597B061" w:rsidR="00BC32DC" w:rsidRPr="00AA42D1" w:rsidRDefault="00BC32DC" w:rsidP="00AA42D1">
            <w:pPr>
              <w:pStyle w:val="AbstractKinetik"/>
              <w:rPr>
                <w:bCs/>
                <w:i/>
                <w:lang w:val="id-ID"/>
              </w:rPr>
            </w:pPr>
            <w:r w:rsidRPr="00AA42D1">
              <w:rPr>
                <w:i/>
                <w:lang w:val="id-ID"/>
              </w:rPr>
              <w:t>Buah-buahan merupakan salah satu komoditas pertanian yang memiliki tingkat permintaan yang sangat tinggi dengan ditandai banyaknya buah-buahan yang ada di pasar modern dan pasar tradisional di Indonesia. Buah yang tersedia di Toserba Selamat memiliki banyak ragam maupun je</w:t>
            </w:r>
            <w:r w:rsidR="009117DE" w:rsidRPr="00AA42D1">
              <w:rPr>
                <w:i/>
                <w:lang w:val="id-ID"/>
              </w:rPr>
              <w:t>nis buah yang diperjualbelikan,</w:t>
            </w:r>
            <w:r w:rsidR="009117DE" w:rsidRPr="00AA42D1">
              <w:rPr>
                <w:i/>
              </w:rPr>
              <w:t xml:space="preserve"> </w:t>
            </w:r>
            <w:r w:rsidRPr="00AA42D1">
              <w:rPr>
                <w:i/>
                <w:lang w:val="id-ID"/>
              </w:rPr>
              <w:t>namun mengalami penurunan dalam jumlah penjualannya. Lokasi buah yang diperjualbelikan tersebut berada di lantai 2, bersamaan dengan produk lain seperti produk makanan, produk minuman, dan produk kebutuhan pangan lainnya. Sehingga tujuan penelitian yaitu mengidentifikasi faktor-faktor yang mempengaruhi penurunan penjualan buah baik dari faktor internal, serta faktor eksternal dan melakukan riset pasar hingga evaluasi kinerja, dan mengetahui strategi pemasaran penjualan buah yang harus dilakukan oleh perusahaan berdasarkan Analisis Marketing Mix 4P dan SWOT.  Hasil penelitian didapat beberapa faktor yang mempengaruhi penjualan buah di Toserba Selamat, yaitu ; Perusahaan menawarkan berbagai produk buah-buahan dengan kualitas yang terjamin, Penetapan harga pada produk buah dilakukan dengan pendekatan yang mempertimbangkan harga terjangkau, lokasi strategis menjadi salah satu kekuatan utama yang mendukung kemudahan akses konsumen, promosi yang dilakukan perusahaan mencakup berbagai saluran seperti promosi rutin, serta strategi SWOT pemasaran Toserba Selamat dalam perencanaan penjualan buah, seperti strategi penguatan kekuatan dan peluang (SO), strategi mengatasi kelemahan dengan memanfaatkan peluang</w:t>
            </w:r>
            <w:r w:rsidRPr="00AA42D1">
              <w:rPr>
                <w:b/>
                <w:i/>
                <w:lang w:val="id-ID"/>
              </w:rPr>
              <w:t xml:space="preserve"> </w:t>
            </w:r>
            <w:r w:rsidRPr="00AA42D1">
              <w:rPr>
                <w:i/>
                <w:lang w:val="id-ID"/>
              </w:rPr>
              <w:t xml:space="preserve">(WO), </w:t>
            </w:r>
            <w:r w:rsidRPr="00AA42D1">
              <w:rPr>
                <w:bCs/>
                <w:i/>
                <w:lang w:val="id-ID"/>
              </w:rPr>
              <w:t>strategi menghadapi ancaman dengan memanfaatkan kekuatan (ST), dan strategi mengurangi kelemahan dan mengatasi ancaman (WT).</w:t>
            </w:r>
          </w:p>
          <w:p w14:paraId="76B40B82" w14:textId="4535A2D0" w:rsidR="00DC677F" w:rsidRPr="005862F9" w:rsidRDefault="00DC677F" w:rsidP="002B4D1D">
            <w:pPr>
              <w:pStyle w:val="AbstractKinetik"/>
              <w:jc w:val="left"/>
            </w:pPr>
            <w:r>
              <w:rPr>
                <w:i/>
                <w:iCs/>
                <w:color w:val="000000"/>
              </w:rPr>
              <w:t>.</w:t>
            </w:r>
          </w:p>
        </w:tc>
      </w:tr>
      <w:tr w:rsidR="00DC677F" w:rsidRPr="005862F9" w14:paraId="1D09C289" w14:textId="77777777" w:rsidTr="00E5288A">
        <w:tc>
          <w:tcPr>
            <w:tcW w:w="3531" w:type="dxa"/>
          </w:tcPr>
          <w:p w14:paraId="19F2DEF4" w14:textId="77777777" w:rsidR="00DC677F" w:rsidRPr="005862F9" w:rsidRDefault="00DC677F" w:rsidP="002B4D1D">
            <w:pPr>
              <w:pStyle w:val="Articleinfoheadkinetik"/>
              <w:jc w:val="left"/>
            </w:pPr>
          </w:p>
        </w:tc>
        <w:tc>
          <w:tcPr>
            <w:tcW w:w="7094" w:type="dxa"/>
          </w:tcPr>
          <w:p w14:paraId="155FF369" w14:textId="77777777" w:rsidR="00DC677F" w:rsidRPr="005862F9" w:rsidRDefault="00DC677F" w:rsidP="002B4D1D">
            <w:pPr>
              <w:pStyle w:val="AbstractKinetik"/>
              <w:jc w:val="left"/>
            </w:pPr>
          </w:p>
        </w:tc>
      </w:tr>
    </w:tbl>
    <w:p w14:paraId="1A78CEE0" w14:textId="77777777" w:rsidR="00DC677F" w:rsidRPr="00785B7F" w:rsidRDefault="00DC677F" w:rsidP="00AA42D1">
      <w:pPr>
        <w:pStyle w:val="Subtitle1kinetik"/>
        <w:rPr>
          <w:lang w:val="id-ID"/>
        </w:rPr>
      </w:pPr>
      <w:r w:rsidRPr="00C628F2">
        <w:rPr>
          <w:i/>
          <w:iCs/>
        </w:rPr>
        <w:t> </w:t>
      </w:r>
      <w:r w:rsidRPr="00650E11">
        <w:t xml:space="preserve">1. </w:t>
      </w:r>
      <w:r w:rsidRPr="00785B7F">
        <w:rPr>
          <w:lang w:val="id-ID"/>
        </w:rPr>
        <w:t>Pendahuluan</w:t>
      </w:r>
    </w:p>
    <w:p w14:paraId="1AFE4162" w14:textId="5692BFCE" w:rsidR="00BC32DC" w:rsidRPr="00BC32DC" w:rsidRDefault="007C4FA1" w:rsidP="002B4D1D">
      <w:pPr>
        <w:pStyle w:val="ListParagraph"/>
        <w:spacing w:line="276" w:lineRule="auto"/>
        <w:ind w:left="0" w:firstLine="720"/>
        <w:jc w:val="both"/>
        <w:rPr>
          <w:rFonts w:ascii="Arial" w:eastAsia="Calibri" w:hAnsi="Arial" w:cs="Arial"/>
          <w:sz w:val="20"/>
          <w:szCs w:val="22"/>
          <w:lang w:val="id-ID"/>
        </w:rPr>
      </w:pPr>
      <w:r w:rsidRPr="007C4FA1">
        <w:rPr>
          <w:rFonts w:ascii="Arial" w:hAnsi="Arial" w:cs="Arial"/>
          <w:sz w:val="20"/>
          <w:lang w:val="id-ID"/>
        </w:rPr>
        <w:t>Buah-buahan merupakan salah satu komoditas pertanian yang memiliki tingkat permintaan yang sangat tinggi dengan ditandai banyaknya buah-buahan yang ada di pasar modern dan pasar tradisional di Indonesia. Dalam usaha pasti ada risikonya, termasuk jualan buah [1]. Meskipun usaha buah memiliki risiko yang sering terjadi, usaha buah tetap bisa dibilang sebagai salah satu usaha yang cukup menguntungkan. Beberapa risiko yang sering terjadi dalam usaha jualan buah antara lain buah yang belum terlalu matang atau buah yang mudah busuk, se</w:t>
      </w:r>
      <w:r w:rsidRPr="007C4FA1">
        <w:rPr>
          <w:rFonts w:ascii="Arial" w:hAnsi="Arial" w:cs="Arial"/>
          <w:sz w:val="20"/>
          <w:lang w:val="id-ID"/>
        </w:rPr>
        <w:t>rta harga yang sering turun [1</w:t>
      </w:r>
      <w:r w:rsidRPr="007C4FA1">
        <w:rPr>
          <w:rFonts w:ascii="Arial" w:hAnsi="Arial" w:cs="Arial"/>
          <w:sz w:val="20"/>
        </w:rPr>
        <w:t>]</w:t>
      </w:r>
      <w:r w:rsidR="00F51E54" w:rsidRPr="007C4FA1">
        <w:rPr>
          <w:rFonts w:ascii="Arial" w:hAnsi="Arial" w:cs="Arial"/>
          <w:sz w:val="16"/>
          <w:szCs w:val="20"/>
        </w:rPr>
        <w:t>.</w:t>
      </w:r>
      <w:r w:rsidR="00BC32DC" w:rsidRPr="007C4FA1">
        <w:rPr>
          <w:rFonts w:ascii="Arial" w:hAnsi="Arial" w:cs="Arial"/>
          <w:sz w:val="18"/>
          <w:szCs w:val="22"/>
        </w:rPr>
        <w:t xml:space="preserve"> </w:t>
      </w:r>
      <w:r w:rsidR="00BC32DC" w:rsidRPr="00BC32DC">
        <w:rPr>
          <w:rFonts w:ascii="Arial" w:eastAsia="Calibri" w:hAnsi="Arial" w:cs="Arial"/>
          <w:sz w:val="20"/>
          <w:szCs w:val="22"/>
          <w:lang w:val="id-ID"/>
        </w:rPr>
        <w:t>Berikut tabel data penjualan produk buah yang tidak terjual di PT. Darutaqwa Toserba Selamat di bawah ini :</w:t>
      </w:r>
    </w:p>
    <w:p w14:paraId="76F22672" w14:textId="77777777" w:rsidR="00A63D3C" w:rsidRDefault="00A63D3C" w:rsidP="002B4D1D">
      <w:pPr>
        <w:spacing w:after="200" w:line="360" w:lineRule="auto"/>
        <w:ind w:left="720"/>
        <w:contextualSpacing/>
        <w:jc w:val="center"/>
        <w:rPr>
          <w:rFonts w:ascii="Arial" w:eastAsia="Calibri" w:hAnsi="Arial" w:cs="Arial"/>
          <w:bCs/>
          <w:szCs w:val="22"/>
          <w:lang w:val="id-ID"/>
        </w:rPr>
        <w:sectPr w:rsidR="00A63D3C" w:rsidSect="004A4993">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851" w:header="567" w:footer="567" w:gutter="0"/>
          <w:pgNumType w:start="1"/>
          <w:cols w:space="720"/>
          <w:titlePg/>
          <w:docGrid w:linePitch="360"/>
        </w:sectPr>
      </w:pPr>
    </w:p>
    <w:p w14:paraId="7E3FF8CB" w14:textId="77CA1D64" w:rsidR="00587825" w:rsidRPr="00587825" w:rsidRDefault="00BC32DC" w:rsidP="00587825">
      <w:pPr>
        <w:spacing w:after="200" w:line="360" w:lineRule="auto"/>
        <w:ind w:left="720"/>
        <w:contextualSpacing/>
        <w:jc w:val="center"/>
        <w:rPr>
          <w:rFonts w:ascii="Arial" w:eastAsia="Calibri" w:hAnsi="Arial" w:cs="Arial"/>
          <w:bCs/>
          <w:szCs w:val="22"/>
        </w:rPr>
      </w:pPr>
      <w:r w:rsidRPr="00BC32DC">
        <w:rPr>
          <w:rFonts w:ascii="Arial" w:eastAsia="Calibri" w:hAnsi="Arial" w:cs="Arial"/>
          <w:bCs/>
          <w:szCs w:val="22"/>
          <w:lang w:val="id-ID"/>
        </w:rPr>
        <w:lastRenderedPageBreak/>
        <w:t xml:space="preserve">Tabel I. </w:t>
      </w:r>
      <w:r w:rsidRPr="00BC32DC">
        <w:rPr>
          <w:rFonts w:ascii="Arial" w:eastAsia="Calibri" w:hAnsi="Arial" w:cs="Arial"/>
          <w:bCs/>
          <w:szCs w:val="22"/>
          <w:lang w:val="id-ID"/>
        </w:rPr>
        <w:fldChar w:fldCharType="begin"/>
      </w:r>
      <w:r w:rsidRPr="00BC32DC">
        <w:rPr>
          <w:rFonts w:ascii="Arial" w:eastAsia="Calibri" w:hAnsi="Arial" w:cs="Arial"/>
          <w:bCs/>
          <w:szCs w:val="22"/>
          <w:lang w:val="id-ID"/>
        </w:rPr>
        <w:instrText xml:space="preserve"> SEQ Tabel_I. \* ARABIC </w:instrText>
      </w:r>
      <w:r w:rsidRPr="00BC32DC">
        <w:rPr>
          <w:rFonts w:ascii="Arial" w:eastAsia="Calibri" w:hAnsi="Arial" w:cs="Arial"/>
          <w:bCs/>
          <w:szCs w:val="22"/>
          <w:lang w:val="id-ID"/>
        </w:rPr>
        <w:fldChar w:fldCharType="separate"/>
      </w:r>
      <w:r w:rsidRPr="00BC32DC">
        <w:rPr>
          <w:rFonts w:ascii="Arial" w:eastAsia="Calibri" w:hAnsi="Arial" w:cs="Arial"/>
          <w:bCs/>
          <w:szCs w:val="22"/>
          <w:lang w:val="id-ID"/>
        </w:rPr>
        <w:t>1</w:t>
      </w:r>
      <w:r w:rsidRPr="00BC32DC">
        <w:rPr>
          <w:rFonts w:ascii="Arial" w:eastAsia="Calibri" w:hAnsi="Arial" w:cs="Arial"/>
          <w:szCs w:val="22"/>
          <w:lang w:val="id-ID"/>
        </w:rPr>
        <w:fldChar w:fldCharType="end"/>
      </w:r>
      <w:r w:rsidRPr="00BC32DC">
        <w:rPr>
          <w:rFonts w:ascii="Arial" w:eastAsia="Calibri" w:hAnsi="Arial" w:cs="Arial"/>
          <w:bCs/>
          <w:szCs w:val="22"/>
          <w:lang w:val="id-ID"/>
        </w:rPr>
        <w:t xml:space="preserve"> Penjualan Buah yang tidak terjual di Toserba Selamat</w:t>
      </w:r>
    </w:p>
    <w:tbl>
      <w:tblPr>
        <w:tblStyle w:val="LightShading-Accent1"/>
        <w:tblW w:w="5000" w:type="pct"/>
        <w:tblLook w:val="0660" w:firstRow="1" w:lastRow="1" w:firstColumn="0" w:lastColumn="0" w:noHBand="1" w:noVBand="1"/>
      </w:tblPr>
      <w:tblGrid>
        <w:gridCol w:w="2606"/>
        <w:gridCol w:w="2605"/>
        <w:gridCol w:w="2605"/>
        <w:gridCol w:w="2605"/>
      </w:tblGrid>
      <w:tr w:rsidR="00C7078A" w:rsidRPr="00C7078A" w14:paraId="69CEA6C5" w14:textId="77777777" w:rsidTr="00C7078A">
        <w:trPr>
          <w:cnfStyle w:val="100000000000" w:firstRow="1" w:lastRow="0" w:firstColumn="0" w:lastColumn="0" w:oddVBand="0" w:evenVBand="0" w:oddHBand="0" w:evenHBand="0" w:firstRowFirstColumn="0" w:firstRowLastColumn="0" w:lastRowFirstColumn="0" w:lastRowLastColumn="0"/>
        </w:trPr>
        <w:tc>
          <w:tcPr>
            <w:tcW w:w="1250" w:type="pct"/>
            <w:tcBorders>
              <w:top w:val="single" w:sz="8" w:space="0" w:color="auto"/>
              <w:bottom w:val="single" w:sz="8" w:space="0" w:color="auto"/>
            </w:tcBorders>
            <w:noWrap/>
          </w:tcPr>
          <w:p w14:paraId="773886DE" w14:textId="36FA0FBB" w:rsidR="00587825" w:rsidRPr="00C7078A" w:rsidRDefault="0060547E">
            <w:pPr>
              <w:rPr>
                <w:rFonts w:ascii="Arial" w:hAnsi="Arial" w:cs="Arial"/>
                <w:color w:val="auto"/>
                <w:lang w:val="id-ID"/>
              </w:rPr>
            </w:pPr>
            <w:r w:rsidRPr="00C7078A">
              <w:rPr>
                <w:rFonts w:ascii="Arial" w:hAnsi="Arial" w:cs="Arial"/>
                <w:color w:val="auto"/>
                <w:lang w:val="id-ID"/>
              </w:rPr>
              <w:t>Buah</w:t>
            </w:r>
          </w:p>
        </w:tc>
        <w:tc>
          <w:tcPr>
            <w:tcW w:w="1250" w:type="pct"/>
            <w:tcBorders>
              <w:top w:val="single" w:sz="8" w:space="0" w:color="auto"/>
              <w:bottom w:val="single" w:sz="8" w:space="0" w:color="auto"/>
            </w:tcBorders>
          </w:tcPr>
          <w:p w14:paraId="4E9AEE0E" w14:textId="7EE011A1" w:rsidR="00587825" w:rsidRPr="00C7078A" w:rsidRDefault="0060547E">
            <w:pPr>
              <w:rPr>
                <w:rFonts w:ascii="Arial" w:hAnsi="Arial" w:cs="Arial"/>
                <w:color w:val="auto"/>
                <w:lang w:val="id-ID"/>
              </w:rPr>
            </w:pPr>
            <w:r w:rsidRPr="00C7078A">
              <w:rPr>
                <w:rFonts w:ascii="Arial" w:hAnsi="Arial" w:cs="Arial"/>
                <w:color w:val="auto"/>
                <w:lang w:val="id-ID"/>
              </w:rPr>
              <w:t>Total Stok (kg)</w:t>
            </w:r>
          </w:p>
        </w:tc>
        <w:tc>
          <w:tcPr>
            <w:tcW w:w="1250" w:type="pct"/>
            <w:tcBorders>
              <w:top w:val="single" w:sz="8" w:space="0" w:color="auto"/>
              <w:bottom w:val="single" w:sz="8" w:space="0" w:color="auto"/>
            </w:tcBorders>
          </w:tcPr>
          <w:p w14:paraId="28AB6F38" w14:textId="7ACE217F" w:rsidR="00587825" w:rsidRPr="00C7078A" w:rsidRDefault="0060547E">
            <w:pPr>
              <w:rPr>
                <w:rFonts w:ascii="Arial" w:hAnsi="Arial" w:cs="Arial"/>
                <w:color w:val="auto"/>
                <w:lang w:val="id-ID"/>
              </w:rPr>
            </w:pPr>
            <w:r w:rsidRPr="00C7078A">
              <w:rPr>
                <w:rFonts w:ascii="Arial" w:hAnsi="Arial" w:cs="Arial"/>
                <w:color w:val="auto"/>
                <w:lang w:val="id-ID"/>
              </w:rPr>
              <w:t>Total Tidak Terjual (kg)</w:t>
            </w:r>
          </w:p>
        </w:tc>
        <w:tc>
          <w:tcPr>
            <w:tcW w:w="1250" w:type="pct"/>
            <w:tcBorders>
              <w:top w:val="single" w:sz="8" w:space="0" w:color="auto"/>
              <w:bottom w:val="single" w:sz="8" w:space="0" w:color="auto"/>
            </w:tcBorders>
          </w:tcPr>
          <w:p w14:paraId="53D692E8" w14:textId="6C92756C" w:rsidR="00587825" w:rsidRPr="00C7078A" w:rsidRDefault="0060547E">
            <w:pPr>
              <w:rPr>
                <w:rFonts w:ascii="Arial" w:hAnsi="Arial" w:cs="Arial"/>
                <w:color w:val="auto"/>
                <w:lang w:val="id-ID"/>
              </w:rPr>
            </w:pPr>
            <w:r w:rsidRPr="00C7078A">
              <w:rPr>
                <w:rFonts w:ascii="Arial" w:hAnsi="Arial" w:cs="Arial"/>
                <w:color w:val="auto"/>
                <w:lang w:val="id-ID"/>
              </w:rPr>
              <w:t>Alasan</w:t>
            </w:r>
          </w:p>
        </w:tc>
      </w:tr>
      <w:tr w:rsidR="00C7078A" w:rsidRPr="00C7078A" w14:paraId="2205A964" w14:textId="77777777" w:rsidTr="00C7078A">
        <w:tc>
          <w:tcPr>
            <w:tcW w:w="1250" w:type="pct"/>
            <w:tcBorders>
              <w:top w:val="single" w:sz="8" w:space="0" w:color="auto"/>
              <w:bottom w:val="nil"/>
            </w:tcBorders>
            <w:noWrap/>
          </w:tcPr>
          <w:p w14:paraId="37E0C143" w14:textId="77777777" w:rsidR="00587825" w:rsidRPr="00C7078A" w:rsidRDefault="00587825">
            <w:pPr>
              <w:rPr>
                <w:rFonts w:ascii="Arial" w:hAnsi="Arial" w:cs="Arial"/>
                <w:color w:val="auto"/>
              </w:rPr>
            </w:pPr>
          </w:p>
        </w:tc>
        <w:tc>
          <w:tcPr>
            <w:tcW w:w="1250" w:type="pct"/>
            <w:tcBorders>
              <w:top w:val="single" w:sz="8" w:space="0" w:color="auto"/>
              <w:bottom w:val="nil"/>
            </w:tcBorders>
          </w:tcPr>
          <w:p w14:paraId="4462FE2F" w14:textId="49AF9995" w:rsidR="00587825" w:rsidRPr="00C7078A" w:rsidRDefault="00587825">
            <w:pPr>
              <w:rPr>
                <w:rStyle w:val="SubtleEmphasis"/>
                <w:rFonts w:ascii="Arial" w:hAnsi="Arial" w:cs="Arial"/>
                <w:color w:val="auto"/>
              </w:rPr>
            </w:pPr>
          </w:p>
        </w:tc>
        <w:tc>
          <w:tcPr>
            <w:tcW w:w="1250" w:type="pct"/>
            <w:tcBorders>
              <w:top w:val="single" w:sz="8" w:space="0" w:color="auto"/>
              <w:bottom w:val="nil"/>
            </w:tcBorders>
          </w:tcPr>
          <w:p w14:paraId="24BE188F" w14:textId="77777777" w:rsidR="00587825" w:rsidRPr="00C7078A" w:rsidRDefault="00587825">
            <w:pPr>
              <w:rPr>
                <w:rFonts w:ascii="Arial" w:hAnsi="Arial" w:cs="Arial"/>
                <w:color w:val="auto"/>
              </w:rPr>
            </w:pPr>
          </w:p>
        </w:tc>
        <w:tc>
          <w:tcPr>
            <w:tcW w:w="1250" w:type="pct"/>
            <w:tcBorders>
              <w:top w:val="single" w:sz="8" w:space="0" w:color="auto"/>
              <w:bottom w:val="nil"/>
            </w:tcBorders>
          </w:tcPr>
          <w:p w14:paraId="2BC0E45E" w14:textId="77777777" w:rsidR="00587825" w:rsidRPr="00C7078A" w:rsidRDefault="00587825">
            <w:pPr>
              <w:rPr>
                <w:rFonts w:ascii="Arial" w:hAnsi="Arial" w:cs="Arial"/>
                <w:color w:val="auto"/>
              </w:rPr>
            </w:pPr>
          </w:p>
        </w:tc>
      </w:tr>
      <w:tr w:rsidR="00C7078A" w:rsidRPr="00C7078A" w14:paraId="25C76A71" w14:textId="77777777" w:rsidTr="00C7078A">
        <w:tc>
          <w:tcPr>
            <w:tcW w:w="1250" w:type="pct"/>
            <w:tcBorders>
              <w:top w:val="nil"/>
              <w:bottom w:val="nil"/>
            </w:tcBorders>
            <w:noWrap/>
          </w:tcPr>
          <w:p w14:paraId="4E40207E" w14:textId="57BA5BE6" w:rsidR="00587825" w:rsidRPr="002F1BDB" w:rsidRDefault="0060547E">
            <w:pPr>
              <w:rPr>
                <w:rFonts w:ascii="Arial" w:hAnsi="Arial" w:cs="Arial"/>
                <w:color w:val="auto"/>
                <w:lang w:val="id-ID"/>
              </w:rPr>
            </w:pPr>
            <w:r w:rsidRPr="002F1BDB">
              <w:rPr>
                <w:rFonts w:ascii="Arial" w:hAnsi="Arial" w:cs="Arial"/>
                <w:color w:val="auto"/>
                <w:lang w:val="id-ID"/>
              </w:rPr>
              <w:t>Apel</w:t>
            </w:r>
          </w:p>
        </w:tc>
        <w:tc>
          <w:tcPr>
            <w:tcW w:w="1250" w:type="pct"/>
            <w:tcBorders>
              <w:top w:val="nil"/>
              <w:bottom w:val="nil"/>
            </w:tcBorders>
          </w:tcPr>
          <w:p w14:paraId="0D2B6056" w14:textId="5FBE32BD"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9000</w:t>
            </w:r>
          </w:p>
        </w:tc>
        <w:tc>
          <w:tcPr>
            <w:tcW w:w="1250" w:type="pct"/>
            <w:tcBorders>
              <w:top w:val="nil"/>
              <w:bottom w:val="nil"/>
            </w:tcBorders>
          </w:tcPr>
          <w:p w14:paraId="541B7F8F" w14:textId="7B327A4A"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500</w:t>
            </w:r>
          </w:p>
        </w:tc>
        <w:tc>
          <w:tcPr>
            <w:tcW w:w="1250" w:type="pct"/>
            <w:tcBorders>
              <w:top w:val="nil"/>
              <w:bottom w:val="nil"/>
            </w:tcBorders>
          </w:tcPr>
          <w:p w14:paraId="3DF97341" w14:textId="57B38EA0"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lang w:val="id-ID"/>
              </w:rPr>
              <w:t>Beberapa busuk di Gudang, stok berlebih.</w:t>
            </w:r>
          </w:p>
        </w:tc>
      </w:tr>
      <w:tr w:rsidR="00C7078A" w:rsidRPr="00C7078A" w14:paraId="1553D152" w14:textId="77777777" w:rsidTr="00C7078A">
        <w:tc>
          <w:tcPr>
            <w:tcW w:w="1250" w:type="pct"/>
            <w:tcBorders>
              <w:top w:val="nil"/>
              <w:bottom w:val="nil"/>
            </w:tcBorders>
            <w:noWrap/>
          </w:tcPr>
          <w:p w14:paraId="6E4B451E" w14:textId="19AD6C7F" w:rsidR="00587825" w:rsidRPr="002F1BDB" w:rsidRDefault="0060547E">
            <w:pPr>
              <w:rPr>
                <w:rFonts w:ascii="Arial" w:hAnsi="Arial" w:cs="Arial"/>
                <w:color w:val="auto"/>
                <w:lang w:val="id-ID"/>
              </w:rPr>
            </w:pPr>
            <w:r w:rsidRPr="002F1BDB">
              <w:rPr>
                <w:rFonts w:ascii="Arial" w:hAnsi="Arial" w:cs="Arial"/>
                <w:color w:val="auto"/>
                <w:lang w:val="id-ID"/>
              </w:rPr>
              <w:t>Pisang</w:t>
            </w:r>
          </w:p>
        </w:tc>
        <w:tc>
          <w:tcPr>
            <w:tcW w:w="1250" w:type="pct"/>
            <w:tcBorders>
              <w:top w:val="nil"/>
              <w:bottom w:val="nil"/>
            </w:tcBorders>
          </w:tcPr>
          <w:p w14:paraId="58A78875" w14:textId="723069BF"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9500</w:t>
            </w:r>
          </w:p>
        </w:tc>
        <w:tc>
          <w:tcPr>
            <w:tcW w:w="1250" w:type="pct"/>
            <w:tcBorders>
              <w:top w:val="nil"/>
              <w:bottom w:val="nil"/>
            </w:tcBorders>
          </w:tcPr>
          <w:p w14:paraId="2E2AD462" w14:textId="61C2D96D"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1250</w:t>
            </w:r>
          </w:p>
        </w:tc>
        <w:tc>
          <w:tcPr>
            <w:tcW w:w="1250" w:type="pct"/>
            <w:tcBorders>
              <w:top w:val="nil"/>
              <w:bottom w:val="nil"/>
            </w:tcBorders>
          </w:tcPr>
          <w:p w14:paraId="3C229250" w14:textId="036C7568"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lang w:val="id-ID"/>
              </w:rPr>
              <w:t>Stok tidak sesuai permintaan, cepat matang</w:t>
            </w:r>
          </w:p>
        </w:tc>
      </w:tr>
      <w:tr w:rsidR="00C7078A" w:rsidRPr="00C7078A" w14:paraId="66187252" w14:textId="77777777" w:rsidTr="00C7078A">
        <w:tc>
          <w:tcPr>
            <w:tcW w:w="1250" w:type="pct"/>
            <w:tcBorders>
              <w:top w:val="nil"/>
              <w:bottom w:val="nil"/>
            </w:tcBorders>
            <w:noWrap/>
          </w:tcPr>
          <w:p w14:paraId="4B91EA7D" w14:textId="7F224292" w:rsidR="00587825" w:rsidRPr="002F1BDB" w:rsidRDefault="0060547E">
            <w:pPr>
              <w:rPr>
                <w:rFonts w:ascii="Arial" w:hAnsi="Arial" w:cs="Arial"/>
                <w:color w:val="auto"/>
                <w:lang w:val="id-ID"/>
              </w:rPr>
            </w:pPr>
            <w:r w:rsidRPr="002F1BDB">
              <w:rPr>
                <w:rFonts w:ascii="Arial" w:hAnsi="Arial" w:cs="Arial"/>
                <w:color w:val="auto"/>
                <w:lang w:val="id-ID"/>
              </w:rPr>
              <w:t>Jeruk</w:t>
            </w:r>
            <w:r w:rsidR="00587825" w:rsidRPr="002F1BDB">
              <w:rPr>
                <w:rFonts w:ascii="Arial" w:hAnsi="Arial" w:cs="Arial"/>
                <w:color w:val="auto"/>
                <w:lang w:val="id-ID"/>
              </w:rPr>
              <w:t xml:space="preserve"> </w:t>
            </w:r>
          </w:p>
        </w:tc>
        <w:tc>
          <w:tcPr>
            <w:tcW w:w="1250" w:type="pct"/>
            <w:tcBorders>
              <w:top w:val="nil"/>
              <w:bottom w:val="nil"/>
            </w:tcBorders>
          </w:tcPr>
          <w:p w14:paraId="37DDA3FD" w14:textId="7F62E448"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10000</w:t>
            </w:r>
          </w:p>
        </w:tc>
        <w:tc>
          <w:tcPr>
            <w:tcW w:w="1250" w:type="pct"/>
            <w:tcBorders>
              <w:top w:val="nil"/>
              <w:bottom w:val="nil"/>
            </w:tcBorders>
          </w:tcPr>
          <w:p w14:paraId="4CE8EDF0" w14:textId="465F69B8"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1050</w:t>
            </w:r>
          </w:p>
        </w:tc>
        <w:tc>
          <w:tcPr>
            <w:tcW w:w="1250" w:type="pct"/>
            <w:tcBorders>
              <w:top w:val="nil"/>
              <w:bottom w:val="nil"/>
            </w:tcBorders>
          </w:tcPr>
          <w:p w14:paraId="1EFCDF8A" w14:textId="1D935221"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lang w:val="id-ID"/>
              </w:rPr>
              <w:t>Persaingan tinggi dengan pasar tradisional</w:t>
            </w:r>
          </w:p>
        </w:tc>
      </w:tr>
      <w:tr w:rsidR="00C7078A" w:rsidRPr="00C7078A" w14:paraId="0AF85D41" w14:textId="77777777" w:rsidTr="00C7078A">
        <w:tc>
          <w:tcPr>
            <w:tcW w:w="1250" w:type="pct"/>
            <w:tcBorders>
              <w:top w:val="nil"/>
              <w:bottom w:val="nil"/>
            </w:tcBorders>
            <w:noWrap/>
          </w:tcPr>
          <w:p w14:paraId="52E68EAD" w14:textId="06B6A586" w:rsidR="00587825" w:rsidRPr="002F1BDB" w:rsidRDefault="0060547E">
            <w:pPr>
              <w:rPr>
                <w:rFonts w:ascii="Arial" w:hAnsi="Arial" w:cs="Arial"/>
                <w:color w:val="auto"/>
                <w:lang w:val="id-ID"/>
              </w:rPr>
            </w:pPr>
            <w:r w:rsidRPr="002F1BDB">
              <w:rPr>
                <w:rFonts w:ascii="Arial" w:hAnsi="Arial" w:cs="Arial"/>
                <w:color w:val="auto"/>
                <w:lang w:val="id-ID"/>
              </w:rPr>
              <w:t xml:space="preserve">Semangka </w:t>
            </w:r>
          </w:p>
        </w:tc>
        <w:tc>
          <w:tcPr>
            <w:tcW w:w="1250" w:type="pct"/>
            <w:tcBorders>
              <w:top w:val="nil"/>
              <w:bottom w:val="nil"/>
            </w:tcBorders>
          </w:tcPr>
          <w:p w14:paraId="71FC6959" w14:textId="0BFB042C"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7000</w:t>
            </w:r>
          </w:p>
        </w:tc>
        <w:tc>
          <w:tcPr>
            <w:tcW w:w="1250" w:type="pct"/>
            <w:tcBorders>
              <w:top w:val="nil"/>
              <w:bottom w:val="nil"/>
            </w:tcBorders>
          </w:tcPr>
          <w:p w14:paraId="7B6267C0" w14:textId="050A9B02"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500</w:t>
            </w:r>
          </w:p>
        </w:tc>
        <w:tc>
          <w:tcPr>
            <w:tcW w:w="1250" w:type="pct"/>
            <w:tcBorders>
              <w:top w:val="nil"/>
              <w:bottom w:val="nil"/>
            </w:tcBorders>
          </w:tcPr>
          <w:p w14:paraId="09332AA9" w14:textId="389016EF" w:rsidR="00587825" w:rsidRPr="002F1BDB" w:rsidRDefault="0060547E">
            <w:pPr>
              <w:pStyle w:val="DecimalAligned"/>
              <w:rPr>
                <w:rFonts w:ascii="Arial" w:hAnsi="Arial" w:cs="Arial"/>
                <w:color w:val="auto"/>
                <w:sz w:val="20"/>
                <w:szCs w:val="20"/>
                <w:lang w:val="id-ID"/>
              </w:rPr>
            </w:pPr>
            <w:r w:rsidRPr="002F1BDB">
              <w:rPr>
                <w:rFonts w:ascii="Arial" w:hAnsi="Arial" w:cs="Arial"/>
                <w:color w:val="auto"/>
                <w:sz w:val="20"/>
                <w:szCs w:val="20"/>
                <w:lang w:val="id-ID"/>
              </w:rPr>
              <w:t>Beberapa busuk, layu dan kesalahan penyimpanan</w:t>
            </w:r>
          </w:p>
        </w:tc>
      </w:tr>
      <w:tr w:rsidR="00C7078A" w:rsidRPr="00C7078A" w14:paraId="5C3AAFE5" w14:textId="77777777" w:rsidTr="00C7078A">
        <w:tc>
          <w:tcPr>
            <w:tcW w:w="1250" w:type="pct"/>
            <w:tcBorders>
              <w:top w:val="nil"/>
            </w:tcBorders>
            <w:noWrap/>
          </w:tcPr>
          <w:p w14:paraId="751E4181" w14:textId="272ABEA8" w:rsidR="00587825" w:rsidRPr="002F1BDB" w:rsidRDefault="0060547E">
            <w:pPr>
              <w:rPr>
                <w:rFonts w:ascii="Arial" w:hAnsi="Arial" w:cs="Arial"/>
                <w:color w:val="auto"/>
                <w:lang w:val="id-ID"/>
              </w:rPr>
            </w:pPr>
            <w:r w:rsidRPr="002F1BDB">
              <w:rPr>
                <w:rFonts w:ascii="Arial" w:hAnsi="Arial" w:cs="Arial"/>
                <w:color w:val="auto"/>
                <w:lang w:val="id-ID"/>
              </w:rPr>
              <w:lastRenderedPageBreak/>
              <w:t>Anggur</w:t>
            </w:r>
          </w:p>
        </w:tc>
        <w:tc>
          <w:tcPr>
            <w:tcW w:w="1250" w:type="pct"/>
            <w:tcBorders>
              <w:top w:val="nil"/>
            </w:tcBorders>
          </w:tcPr>
          <w:p w14:paraId="24C3E93A" w14:textId="2B33B5A7"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8000</w:t>
            </w:r>
          </w:p>
        </w:tc>
        <w:tc>
          <w:tcPr>
            <w:tcW w:w="1250" w:type="pct"/>
            <w:tcBorders>
              <w:top w:val="nil"/>
            </w:tcBorders>
          </w:tcPr>
          <w:p w14:paraId="0AD71730" w14:textId="3AA78689"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rPr>
              <w:t>1750</w:t>
            </w:r>
          </w:p>
        </w:tc>
        <w:tc>
          <w:tcPr>
            <w:tcW w:w="1250" w:type="pct"/>
            <w:tcBorders>
              <w:top w:val="nil"/>
            </w:tcBorders>
          </w:tcPr>
          <w:p w14:paraId="78A139FE" w14:textId="12728A70" w:rsidR="00587825" w:rsidRPr="00C7078A" w:rsidRDefault="0060547E">
            <w:pPr>
              <w:pStyle w:val="DecimalAligned"/>
              <w:rPr>
                <w:rFonts w:ascii="Arial" w:hAnsi="Arial" w:cs="Arial"/>
                <w:color w:val="auto"/>
                <w:sz w:val="20"/>
                <w:szCs w:val="20"/>
              </w:rPr>
            </w:pPr>
            <w:r w:rsidRPr="00C7078A">
              <w:rPr>
                <w:rFonts w:ascii="Arial" w:hAnsi="Arial" w:cs="Arial"/>
                <w:color w:val="auto"/>
                <w:sz w:val="20"/>
                <w:szCs w:val="20"/>
                <w:lang w:val="id-ID"/>
              </w:rPr>
              <w:t>Cepat membusuk, kurang peminat, harga tinggi</w:t>
            </w:r>
          </w:p>
        </w:tc>
      </w:tr>
      <w:tr w:rsidR="00C7078A" w:rsidRPr="00C7078A" w14:paraId="2F4BF144" w14:textId="77777777" w:rsidTr="00A8550A">
        <w:trPr>
          <w:gridAfter w:val="2"/>
          <w:wAfter w:w="2500" w:type="pct"/>
        </w:trPr>
        <w:tc>
          <w:tcPr>
            <w:tcW w:w="1250" w:type="pct"/>
          </w:tcPr>
          <w:p w14:paraId="4194967A" w14:textId="77777777" w:rsidR="0060547E" w:rsidRPr="002F1BDB" w:rsidRDefault="0060547E">
            <w:pPr>
              <w:rPr>
                <w:rFonts w:ascii="Arial" w:hAnsi="Arial" w:cs="Arial"/>
                <w:color w:val="auto"/>
                <w:lang w:val="id-ID"/>
              </w:rPr>
            </w:pPr>
          </w:p>
        </w:tc>
        <w:tc>
          <w:tcPr>
            <w:tcW w:w="1250" w:type="pct"/>
          </w:tcPr>
          <w:p w14:paraId="7C5DA33A" w14:textId="77777777" w:rsidR="0060547E" w:rsidRPr="00C7078A" w:rsidRDefault="0060547E">
            <w:pPr>
              <w:rPr>
                <w:rFonts w:ascii="Arial" w:hAnsi="Arial" w:cs="Arial"/>
                <w:color w:val="auto"/>
              </w:rPr>
            </w:pPr>
          </w:p>
        </w:tc>
      </w:tr>
      <w:tr w:rsidR="00C7078A" w:rsidRPr="00C7078A" w14:paraId="015999F5" w14:textId="77777777" w:rsidTr="00C7078A">
        <w:trPr>
          <w:cnfStyle w:val="010000000000" w:firstRow="0" w:lastRow="1" w:firstColumn="0" w:lastColumn="0" w:oddVBand="0" w:evenVBand="0" w:oddHBand="0" w:evenHBand="0" w:firstRowFirstColumn="0" w:firstRowLastColumn="0" w:lastRowFirstColumn="0" w:lastRowLastColumn="0"/>
        </w:trPr>
        <w:tc>
          <w:tcPr>
            <w:tcW w:w="1250" w:type="pct"/>
            <w:tcBorders>
              <w:top w:val="nil"/>
              <w:bottom w:val="single" w:sz="8" w:space="0" w:color="auto"/>
            </w:tcBorders>
            <w:noWrap/>
          </w:tcPr>
          <w:p w14:paraId="0F7387A9" w14:textId="7F38A6EF" w:rsidR="00587825" w:rsidRPr="002F1BDB" w:rsidRDefault="0060547E">
            <w:pPr>
              <w:rPr>
                <w:rFonts w:ascii="Arial" w:hAnsi="Arial" w:cs="Arial"/>
                <w:b w:val="0"/>
                <w:color w:val="auto"/>
                <w:lang w:val="id-ID"/>
              </w:rPr>
            </w:pPr>
            <w:r w:rsidRPr="002F1BDB">
              <w:rPr>
                <w:rFonts w:ascii="Arial" w:hAnsi="Arial" w:cs="Arial"/>
                <w:b w:val="0"/>
                <w:color w:val="auto"/>
                <w:lang w:val="id-ID"/>
              </w:rPr>
              <w:t>Pir</w:t>
            </w:r>
          </w:p>
        </w:tc>
        <w:tc>
          <w:tcPr>
            <w:tcW w:w="1250" w:type="pct"/>
            <w:tcBorders>
              <w:top w:val="nil"/>
              <w:bottom w:val="single" w:sz="8" w:space="0" w:color="auto"/>
            </w:tcBorders>
          </w:tcPr>
          <w:p w14:paraId="5E281C95" w14:textId="4B569B99" w:rsidR="00587825" w:rsidRPr="00C7078A" w:rsidRDefault="0060547E">
            <w:pPr>
              <w:pStyle w:val="DecimalAligned"/>
              <w:rPr>
                <w:rFonts w:ascii="Arial" w:hAnsi="Arial" w:cs="Arial"/>
                <w:b w:val="0"/>
                <w:color w:val="auto"/>
                <w:sz w:val="20"/>
                <w:szCs w:val="20"/>
              </w:rPr>
            </w:pPr>
            <w:r w:rsidRPr="00C7078A">
              <w:rPr>
                <w:rFonts w:ascii="Arial" w:hAnsi="Arial" w:cs="Arial"/>
                <w:b w:val="0"/>
                <w:color w:val="auto"/>
                <w:sz w:val="20"/>
                <w:szCs w:val="20"/>
              </w:rPr>
              <w:t>6000</w:t>
            </w:r>
          </w:p>
        </w:tc>
        <w:tc>
          <w:tcPr>
            <w:tcW w:w="1250" w:type="pct"/>
            <w:tcBorders>
              <w:top w:val="nil"/>
              <w:bottom w:val="single" w:sz="8" w:space="0" w:color="auto"/>
            </w:tcBorders>
          </w:tcPr>
          <w:p w14:paraId="43DD7731" w14:textId="05A1818E" w:rsidR="00587825" w:rsidRPr="00C7078A" w:rsidRDefault="0060547E">
            <w:pPr>
              <w:pStyle w:val="DecimalAligned"/>
              <w:rPr>
                <w:rFonts w:ascii="Arial" w:hAnsi="Arial" w:cs="Arial"/>
                <w:b w:val="0"/>
                <w:color w:val="auto"/>
                <w:sz w:val="20"/>
                <w:szCs w:val="20"/>
              </w:rPr>
            </w:pPr>
            <w:r w:rsidRPr="00C7078A">
              <w:rPr>
                <w:rFonts w:ascii="Arial" w:hAnsi="Arial" w:cs="Arial"/>
                <w:b w:val="0"/>
                <w:color w:val="auto"/>
                <w:sz w:val="20"/>
                <w:szCs w:val="20"/>
              </w:rPr>
              <w:t>1200</w:t>
            </w:r>
          </w:p>
        </w:tc>
        <w:tc>
          <w:tcPr>
            <w:tcW w:w="1250" w:type="pct"/>
            <w:tcBorders>
              <w:top w:val="nil"/>
              <w:bottom w:val="single" w:sz="8" w:space="0" w:color="auto"/>
            </w:tcBorders>
          </w:tcPr>
          <w:p w14:paraId="22325E55" w14:textId="2E695AC1" w:rsidR="00587825" w:rsidRPr="002F1BDB" w:rsidRDefault="0060547E">
            <w:pPr>
              <w:pStyle w:val="DecimalAligned"/>
              <w:rPr>
                <w:rFonts w:ascii="Arial" w:hAnsi="Arial" w:cs="Arial"/>
                <w:b w:val="0"/>
                <w:color w:val="auto"/>
                <w:sz w:val="20"/>
                <w:szCs w:val="20"/>
                <w:lang w:val="id-ID"/>
              </w:rPr>
            </w:pPr>
            <w:r w:rsidRPr="002F1BDB">
              <w:rPr>
                <w:rFonts w:ascii="Arial" w:hAnsi="Arial" w:cs="Arial"/>
                <w:b w:val="0"/>
                <w:color w:val="auto"/>
                <w:sz w:val="20"/>
                <w:szCs w:val="20"/>
                <w:lang w:val="id-ID"/>
              </w:rPr>
              <w:t>Kurang diminati, harga mahal, stok berlebih</w:t>
            </w:r>
          </w:p>
        </w:tc>
      </w:tr>
    </w:tbl>
    <w:p w14:paraId="717D6936" w14:textId="77777777" w:rsidR="00A63D3C" w:rsidRDefault="00A63D3C" w:rsidP="002B4D1D">
      <w:pPr>
        <w:spacing w:line="276" w:lineRule="auto"/>
        <w:ind w:firstLine="720"/>
        <w:contextualSpacing/>
        <w:jc w:val="both"/>
        <w:rPr>
          <w:rFonts w:ascii="Arial" w:eastAsia="Calibri" w:hAnsi="Arial" w:cs="Arial"/>
          <w:szCs w:val="24"/>
        </w:rPr>
        <w:sectPr w:rsidR="00A63D3C" w:rsidSect="009A17B4">
          <w:type w:val="continuous"/>
          <w:pgSz w:w="11907" w:h="16840" w:code="9"/>
          <w:pgMar w:top="1134" w:right="851" w:bottom="1134" w:left="851" w:header="567" w:footer="567" w:gutter="0"/>
          <w:pgNumType w:start="1"/>
          <w:cols w:space="720"/>
          <w:titlePg/>
          <w:docGrid w:linePitch="360"/>
        </w:sectPr>
      </w:pPr>
    </w:p>
    <w:p w14:paraId="60089506" w14:textId="42B9EB1C" w:rsidR="00AE6EF1" w:rsidRDefault="00AE6EF1" w:rsidP="002B4D1D">
      <w:pPr>
        <w:spacing w:line="276" w:lineRule="auto"/>
        <w:ind w:firstLine="720"/>
        <w:contextualSpacing/>
        <w:jc w:val="both"/>
        <w:rPr>
          <w:rFonts w:ascii="Arial" w:eastAsia="Calibri" w:hAnsi="Arial" w:cs="Arial"/>
          <w:szCs w:val="24"/>
        </w:rPr>
      </w:pPr>
    </w:p>
    <w:p w14:paraId="5D0B0D4D" w14:textId="77777777" w:rsidR="007C4FA1" w:rsidRPr="007C4FA1" w:rsidRDefault="007C4FA1" w:rsidP="007C4FA1">
      <w:pPr>
        <w:pStyle w:val="Subtitle1kinetik"/>
        <w:spacing w:line="276" w:lineRule="auto"/>
        <w:jc w:val="both"/>
        <w:rPr>
          <w:rFonts w:eastAsia="Calibri"/>
          <w:b w:val="0"/>
          <w:bCs w:val="0"/>
          <w:lang w:val="id-ID"/>
        </w:rPr>
      </w:pPr>
      <w:r w:rsidRPr="007C4FA1">
        <w:rPr>
          <w:rFonts w:eastAsia="Calibri"/>
          <w:b w:val="0"/>
          <w:bCs w:val="0"/>
          <w:lang w:val="id-ID"/>
        </w:rPr>
        <w:t>Berdasarkan latar belakang yang telah dipaparkan, dapat didefinisikan beberapa pokok permasalahan seperti faktor-faktor apa saja yang bisa mempengaruhi penjualan buah guna meminimalisir penurunan pada penjualan buah di lokasi penelitian, dan bagaimana strategi pemasaran yang telah dilakukan oleh perusahaan dalam perencanaan penjualan barang khususnya penjualan buah.</w:t>
      </w:r>
    </w:p>
    <w:p w14:paraId="7DD1A8C5" w14:textId="77777777" w:rsidR="007C4FA1" w:rsidRPr="007C4FA1" w:rsidRDefault="007C4FA1" w:rsidP="007C4FA1">
      <w:pPr>
        <w:pStyle w:val="Subtitle1kinetik"/>
        <w:spacing w:line="276" w:lineRule="auto"/>
        <w:jc w:val="both"/>
        <w:rPr>
          <w:rFonts w:eastAsia="Calibri"/>
          <w:b w:val="0"/>
          <w:bCs w:val="0"/>
        </w:rPr>
      </w:pPr>
      <w:r w:rsidRPr="007C4FA1">
        <w:rPr>
          <w:rFonts w:eastAsia="Calibri"/>
          <w:b w:val="0"/>
          <w:bCs w:val="0"/>
          <w:lang w:val="id-ID"/>
        </w:rPr>
        <w:t>Penelitian ini bertujuan untuk mengidentifikasi faktor-faktor yang mempengaruhi penurunan penjualan buah baik dari faktor internal, serta faktor eksternal dan melakukan riset pasar hingga evaluasi kinerja, serta untuk mengetahui strategi pemasaran penjualan buah yang harus dilakukan oleh perusahaan berdasarkan Analisis Marketing Mix 4P dan SWOT.</w:t>
      </w:r>
    </w:p>
    <w:p w14:paraId="580C5854" w14:textId="6F448EBD" w:rsidR="00DC677F" w:rsidRPr="00650E11" w:rsidRDefault="00DC677F" w:rsidP="007C4FA1">
      <w:pPr>
        <w:pStyle w:val="Subtitle1kinetik"/>
      </w:pPr>
      <w:r w:rsidRPr="00650E11">
        <w:t xml:space="preserve">2. </w:t>
      </w:r>
      <w:r w:rsidRPr="00F0383E">
        <w:rPr>
          <w:lang w:val="id-ID"/>
        </w:rPr>
        <w:t>Metode Penelitian</w:t>
      </w:r>
    </w:p>
    <w:p w14:paraId="6CA56654" w14:textId="062F7163" w:rsidR="00DC677F" w:rsidRPr="00DD5FA0" w:rsidRDefault="007C4FA1" w:rsidP="00DD5FA0">
      <w:pPr>
        <w:spacing w:line="276" w:lineRule="auto"/>
        <w:ind w:firstLine="720"/>
        <w:jc w:val="both"/>
        <w:rPr>
          <w:rFonts w:ascii="Arial" w:hAnsi="Arial" w:cs="Arial"/>
          <w:lang w:val="id-ID"/>
        </w:rPr>
      </w:pPr>
      <w:r w:rsidRPr="007C4FA1">
        <w:rPr>
          <w:rFonts w:ascii="Arial" w:hAnsi="Arial" w:cs="Arial"/>
          <w:lang w:val="id-ID"/>
        </w:rPr>
        <w:t>Pengumpulan data adalah pencarian data yang akan dikumpulkan untuk dipergunakan dalam membahas masalah yang ada. Metode yang digunakan untuk kepentingan pengumpulan data dalam penelitian ini adalah:</w:t>
      </w:r>
      <w:r w:rsidR="00050A49" w:rsidRPr="00050A49">
        <w:rPr>
          <w:rFonts w:ascii="Arial" w:hAnsi="Arial" w:cs="Arial"/>
          <w:lang w:val="id-ID"/>
        </w:rPr>
        <w:t xml:space="preserve">. Adapun metode digunakan untuk kepentingan pengumpulan data dalam </w:t>
      </w:r>
      <w:r w:rsidR="00050A49">
        <w:rPr>
          <w:rFonts w:ascii="Arial" w:hAnsi="Arial" w:cs="Arial"/>
          <w:lang w:val="id-ID"/>
        </w:rPr>
        <w:t xml:space="preserve">penelitian ini sebagai berikut </w:t>
      </w:r>
      <w:r w:rsidR="00050A49">
        <w:rPr>
          <w:rFonts w:ascii="Arial" w:hAnsi="Arial" w:cs="Arial"/>
        </w:rPr>
        <w:t xml:space="preserve">; (1) </w:t>
      </w:r>
      <w:r w:rsidR="00050A49" w:rsidRPr="00050A49">
        <w:rPr>
          <w:rFonts w:ascii="Arial" w:hAnsi="Arial" w:cs="Arial"/>
          <w:lang w:val="id-ID"/>
        </w:rPr>
        <w:t>Observasi (Pengamatan)</w:t>
      </w:r>
      <w:r w:rsidR="00050A49">
        <w:rPr>
          <w:rFonts w:ascii="Arial" w:hAnsi="Arial" w:cs="Arial"/>
        </w:rPr>
        <w:t xml:space="preserve"> </w:t>
      </w:r>
      <w:r w:rsidRPr="007C4FA1">
        <w:rPr>
          <w:rFonts w:ascii="Arial" w:hAnsi="Arial" w:cs="Arial"/>
          <w:lang w:val="id-ID"/>
        </w:rPr>
        <w:t>dengan cara pengamatan terhadap penerapan analisis harga, produk, promosi dan lokasi. Hasil observasi ini akan diketahui sinkronisasi antara teori yang ada dengan hasil observasi penelitian lapangan.</w:t>
      </w:r>
      <w:r w:rsidR="00050A49">
        <w:rPr>
          <w:rFonts w:ascii="Arial" w:hAnsi="Arial" w:cs="Arial"/>
        </w:rPr>
        <w:t xml:space="preserve"> (2) </w:t>
      </w:r>
      <w:r w:rsidR="00050A49" w:rsidRPr="00050A49">
        <w:rPr>
          <w:rFonts w:ascii="Arial" w:hAnsi="Arial" w:cs="Arial"/>
          <w:lang w:val="id-ID"/>
        </w:rPr>
        <w:t>Wawancara</w:t>
      </w:r>
      <w:r w:rsidR="00050A49">
        <w:rPr>
          <w:rFonts w:ascii="Arial" w:hAnsi="Arial" w:cs="Arial"/>
        </w:rPr>
        <w:t xml:space="preserve"> </w:t>
      </w:r>
      <w:r w:rsidRPr="007C4FA1">
        <w:rPr>
          <w:rFonts w:ascii="Arial" w:hAnsi="Arial" w:cs="Arial"/>
          <w:lang w:val="id-ID"/>
        </w:rPr>
        <w:t>dalam penelitian ini dilakukan dengan manajer dan tenaga kerja. Adapun indikator dalam penelitian ini untuk menja</w:t>
      </w:r>
      <w:r>
        <w:rPr>
          <w:rFonts w:ascii="Arial" w:hAnsi="Arial" w:cs="Arial"/>
          <w:lang w:val="id-ID"/>
        </w:rPr>
        <w:t>wab rumusan masalah antara lain</w:t>
      </w:r>
      <w:r>
        <w:rPr>
          <w:rFonts w:ascii="Arial" w:hAnsi="Arial" w:cs="Arial"/>
        </w:rPr>
        <w:t xml:space="preserve"> ; </w:t>
      </w:r>
      <w:r w:rsidRPr="007C4FA1">
        <w:rPr>
          <w:rFonts w:ascii="Arial" w:hAnsi="Arial" w:cs="Arial"/>
          <w:lang w:val="id-ID"/>
        </w:rPr>
        <w:t>Metode Marketing Mix dalam meningkatkan daya penjualan yang diterapkan oleh PT. Darutaqwa Toserba Selamat</w:t>
      </w:r>
      <w:r>
        <w:rPr>
          <w:rFonts w:ascii="Arial" w:hAnsi="Arial" w:cs="Arial"/>
        </w:rPr>
        <w:t xml:space="preserve">, </w:t>
      </w:r>
      <w:r w:rsidRPr="007C4FA1">
        <w:rPr>
          <w:rFonts w:ascii="Arial" w:hAnsi="Arial" w:cs="Arial"/>
          <w:lang w:val="id-ID"/>
        </w:rPr>
        <w:t>Faktor penghambat dalam meningkatkan daya penjualan di PT. Darutaqwa Toserba Selamat</w:t>
      </w:r>
      <w:r>
        <w:rPr>
          <w:rFonts w:ascii="Arial" w:hAnsi="Arial" w:cs="Arial"/>
        </w:rPr>
        <w:t xml:space="preserve">, </w:t>
      </w:r>
      <w:r w:rsidRPr="007C4FA1">
        <w:rPr>
          <w:rFonts w:ascii="Arial" w:hAnsi="Arial" w:cs="Arial"/>
          <w:lang w:val="id-ID"/>
        </w:rPr>
        <w:t>Strategi PT. Darutaqwa Toserba Selamat dalam meningkatkan daya saing bisnis menggunakan analisis SWOT</w:t>
      </w:r>
      <w:r w:rsidR="00050A49" w:rsidRPr="00050A49">
        <w:rPr>
          <w:rFonts w:ascii="Arial" w:hAnsi="Arial" w:cs="Arial"/>
          <w:lang w:val="id-ID"/>
        </w:rPr>
        <w:t>.</w:t>
      </w:r>
      <w:r w:rsidR="00050A49">
        <w:rPr>
          <w:rFonts w:ascii="Arial" w:hAnsi="Arial" w:cs="Arial"/>
        </w:rPr>
        <w:t xml:space="preserve"> (3) </w:t>
      </w:r>
      <w:r w:rsidR="00050A49" w:rsidRPr="00050A49">
        <w:rPr>
          <w:rFonts w:ascii="Arial" w:hAnsi="Arial" w:cs="Arial"/>
          <w:lang w:val="id-ID"/>
        </w:rPr>
        <w:t xml:space="preserve">Dokumentasi, </w:t>
      </w:r>
      <w:r w:rsidRPr="007C4FA1">
        <w:rPr>
          <w:rFonts w:ascii="Arial" w:hAnsi="Arial" w:cs="Arial"/>
          <w:lang w:val="id-ID"/>
        </w:rPr>
        <w:t>adalah teknik pengumpulan data melalui sejumlah dokumen berupa dokumen tertulis, foto usaha, dan foto produk.</w:t>
      </w:r>
      <w:r>
        <w:rPr>
          <w:rFonts w:ascii="Arial" w:hAnsi="Arial" w:cs="Arial"/>
        </w:rPr>
        <w:t xml:space="preserve"> </w:t>
      </w:r>
      <w:r w:rsidRPr="007C4FA1">
        <w:rPr>
          <w:rFonts w:ascii="Arial" w:hAnsi="Arial" w:cs="Arial"/>
          <w:lang w:val="id-ID"/>
        </w:rPr>
        <w:t>Setelah data diperoleh, langkah berikutnya adalah pengolahan dan analisis data menggunakan metode analisis deskriptif dengan metode Analisis SWOT dan metode Marketing Mix [2][3].</w:t>
      </w:r>
      <w:r w:rsidR="00050A49" w:rsidRPr="001A30B4">
        <w:rPr>
          <w:rFonts w:ascii="Arial" w:hAnsi="Arial" w:cs="Arial"/>
          <w:lang w:val="id-ID"/>
        </w:rPr>
        <w:t xml:space="preserve">; (1) </w:t>
      </w:r>
      <w:r w:rsidR="00050A49" w:rsidRPr="00F0383E">
        <w:rPr>
          <w:rFonts w:ascii="Arial" w:hAnsi="Arial" w:cs="Arial"/>
          <w:i/>
          <w:lang w:val="id-ID"/>
        </w:rPr>
        <w:t>Marketing Mix</w:t>
      </w:r>
      <w:r w:rsidR="00050A49" w:rsidRPr="001A30B4">
        <w:rPr>
          <w:rFonts w:ascii="Arial" w:hAnsi="Arial" w:cs="Arial"/>
          <w:lang w:val="id-ID"/>
        </w:rPr>
        <w:t xml:space="preserve">, </w:t>
      </w:r>
      <w:r w:rsidRPr="007C4FA1">
        <w:rPr>
          <w:rFonts w:ascii="Arial" w:hAnsi="Arial" w:cs="Arial"/>
          <w:lang w:val="id-ID"/>
        </w:rPr>
        <w:t>adalah seperangkat alat pemasaran yang digunakan perusahaan untuk mencapai tujuan pemasarannya [2]. Langkah pertama adalah mengklasifikasikan faktor internal dan eksternal berdasarkan atribut marketing mix 4P [4], yaitu:</w:t>
      </w:r>
      <w:r>
        <w:rPr>
          <w:rFonts w:ascii="Arial" w:hAnsi="Arial" w:cs="Arial"/>
        </w:rPr>
        <w:t xml:space="preserve"> </w:t>
      </w:r>
      <w:r w:rsidRPr="007C4FA1">
        <w:rPr>
          <w:rFonts w:ascii="Arial" w:hAnsi="Arial" w:cs="Arial"/>
          <w:lang w:val="id-ID"/>
        </w:rPr>
        <w:t>a) Product (Produk) - menggunakan kemasan yang menarik dan terjamin higienis untuk menjaga kesegaran buah, menawarkan jenis buah yang beragam dengan kualitas terbaik</w:t>
      </w:r>
      <w:r>
        <w:rPr>
          <w:rFonts w:ascii="Arial" w:hAnsi="Arial" w:cs="Arial"/>
        </w:rPr>
        <w:t xml:space="preserve">. </w:t>
      </w:r>
      <w:r w:rsidRPr="007C4FA1">
        <w:rPr>
          <w:rFonts w:ascii="Arial" w:hAnsi="Arial" w:cs="Arial"/>
          <w:lang w:val="id-ID"/>
        </w:rPr>
        <w:t>b) Price (Harga) - harga yang kompetitif namun tetap menguntungkan, menawarkan harga yang berbeda dengan produk yang sama</w:t>
      </w:r>
      <w:r>
        <w:rPr>
          <w:rFonts w:ascii="Arial" w:hAnsi="Arial" w:cs="Arial"/>
        </w:rPr>
        <w:t xml:space="preserve">. </w:t>
      </w:r>
      <w:r w:rsidRPr="007C4FA1">
        <w:rPr>
          <w:rFonts w:ascii="Arial" w:hAnsi="Arial" w:cs="Arial"/>
          <w:lang w:val="id-ID"/>
        </w:rPr>
        <w:t>c) Place (Tempat) - lokasi toko yang mudah dijangkau karena titik pusat keramaian kota, dan posisi rak buah berada di dekat area masuk ke pusat perbelanjaan makanan dan minuman</w:t>
      </w:r>
      <w:r>
        <w:rPr>
          <w:rFonts w:ascii="Arial" w:hAnsi="Arial" w:cs="Arial"/>
        </w:rPr>
        <w:t xml:space="preserve">. </w:t>
      </w:r>
      <w:r w:rsidRPr="007C4FA1">
        <w:rPr>
          <w:rFonts w:ascii="Arial" w:hAnsi="Arial" w:cs="Arial"/>
          <w:lang w:val="id-ID"/>
        </w:rPr>
        <w:t>d) Promotion (Promosi) - menggunakan spanduk di bagian atas rak buah untuk menarik konsumen, menawarkan harga yang ber</w:t>
      </w:r>
      <w:r>
        <w:rPr>
          <w:rFonts w:ascii="Arial" w:hAnsi="Arial" w:cs="Arial"/>
          <w:lang w:val="id-ID"/>
        </w:rPr>
        <w:t>beda dengan jenis buah yang sam</w:t>
      </w:r>
      <w:r>
        <w:rPr>
          <w:rFonts w:ascii="Arial" w:hAnsi="Arial" w:cs="Arial"/>
        </w:rPr>
        <w:t>a.</w:t>
      </w:r>
      <w:r w:rsidRPr="007C4FA1">
        <w:rPr>
          <w:rFonts w:ascii="Arial" w:hAnsi="Arial" w:cs="Arial"/>
          <w:lang w:val="id-ID"/>
        </w:rPr>
        <w:t xml:space="preserve"> </w:t>
      </w:r>
      <w:r w:rsidR="00050A49" w:rsidRPr="001A30B4">
        <w:rPr>
          <w:rFonts w:ascii="Arial" w:hAnsi="Arial" w:cs="Arial"/>
          <w:lang w:val="id-ID"/>
        </w:rPr>
        <w:t xml:space="preserve">(2) </w:t>
      </w:r>
      <w:r w:rsidR="00DD5FA0" w:rsidRPr="00DD5FA0">
        <w:rPr>
          <w:rFonts w:ascii="Arial" w:hAnsi="Arial" w:cs="Arial"/>
          <w:lang w:val="id-ID"/>
        </w:rPr>
        <w:t>Analisis SWOT adalah suatu metode untuk mengidentifikasi berbagai faktor secara sistematis dalam rangka merumuskan strategi perusahaan [5]. Analisis ini didasarkan pada logika yang dapat memaksimalkan kekuatan (Strength) dan peluang (Opportunities) namun secara bersamaan dapat meminimalisir kelemahan (Weakness) dan ancaman (Threats) [5].</w:t>
      </w:r>
      <w:r w:rsidR="00DD5FA0">
        <w:rPr>
          <w:rFonts w:ascii="Arial" w:hAnsi="Arial" w:cs="Arial"/>
        </w:rPr>
        <w:t xml:space="preserve"> </w:t>
      </w:r>
      <w:r w:rsidR="00DD5FA0" w:rsidRPr="00DD5FA0">
        <w:rPr>
          <w:rFonts w:ascii="Arial" w:hAnsi="Arial" w:cs="Arial"/>
          <w:lang w:val="id-ID"/>
        </w:rPr>
        <w:t>Strategi dalam SWOT matriks meliputi:</w:t>
      </w:r>
      <w:r w:rsidR="00DD5FA0">
        <w:rPr>
          <w:rFonts w:ascii="Arial" w:hAnsi="Arial" w:cs="Arial"/>
        </w:rPr>
        <w:t xml:space="preserve"> </w:t>
      </w:r>
      <w:r w:rsidR="00DD5FA0" w:rsidRPr="00DD5FA0">
        <w:rPr>
          <w:rFonts w:ascii="Arial" w:hAnsi="Arial" w:cs="Arial"/>
          <w:lang w:val="id-ID"/>
        </w:rPr>
        <w:t>Strategi SO: memanfaatkan kekuatan untuk mengoptimalkan peluang</w:t>
      </w:r>
      <w:r w:rsidR="00DD5FA0">
        <w:rPr>
          <w:rFonts w:ascii="Arial" w:hAnsi="Arial" w:cs="Arial"/>
        </w:rPr>
        <w:t xml:space="preserve">. </w:t>
      </w:r>
      <w:r w:rsidR="00DD5FA0" w:rsidRPr="00DD5FA0">
        <w:rPr>
          <w:rFonts w:ascii="Arial" w:hAnsi="Arial" w:cs="Arial"/>
          <w:lang w:val="id-ID"/>
        </w:rPr>
        <w:t>Strategi WO: meminimalisir kelemahan untuk memanfaatkan peluang</w:t>
      </w:r>
      <w:r w:rsidR="00DD5FA0">
        <w:rPr>
          <w:rFonts w:ascii="Arial" w:hAnsi="Arial" w:cs="Arial"/>
        </w:rPr>
        <w:t xml:space="preserve">. </w:t>
      </w:r>
      <w:r w:rsidR="00DD5FA0" w:rsidRPr="00DD5FA0">
        <w:rPr>
          <w:rFonts w:ascii="Arial" w:hAnsi="Arial" w:cs="Arial"/>
          <w:lang w:val="id-ID"/>
        </w:rPr>
        <w:t>Strategi ST: menggunakan kekuatan untuk mengurangi ancaman</w:t>
      </w:r>
      <w:r w:rsidR="00DD5FA0">
        <w:rPr>
          <w:rFonts w:ascii="Arial" w:hAnsi="Arial" w:cs="Arial"/>
        </w:rPr>
        <w:t xml:space="preserve">. </w:t>
      </w:r>
      <w:r w:rsidR="00DD5FA0" w:rsidRPr="00DD5FA0">
        <w:rPr>
          <w:rFonts w:ascii="Arial" w:hAnsi="Arial" w:cs="Arial"/>
          <w:lang w:val="id-ID"/>
        </w:rPr>
        <w:t>Strategi WT: mengurangi kelemahan dan meminimalisir ancaman.</w:t>
      </w:r>
    </w:p>
    <w:p w14:paraId="4B74471F" w14:textId="432FDCC2" w:rsidR="001A30B4" w:rsidRDefault="001A30B4" w:rsidP="002B4D1D">
      <w:pPr>
        <w:ind w:firstLine="720"/>
        <w:jc w:val="both"/>
        <w:rPr>
          <w:rFonts w:ascii="Arial" w:hAnsi="Arial" w:cs="Arial"/>
          <w:highlight w:val="yellow"/>
        </w:rPr>
      </w:pPr>
    </w:p>
    <w:p w14:paraId="46D94202" w14:textId="6776A43B" w:rsidR="001A30B4" w:rsidRDefault="001A30B4" w:rsidP="002B4D1D">
      <w:pPr>
        <w:ind w:firstLine="720"/>
        <w:jc w:val="both"/>
        <w:rPr>
          <w:rFonts w:ascii="Arial" w:hAnsi="Arial" w:cs="Arial"/>
          <w:highlight w:val="yellow"/>
        </w:rPr>
      </w:pPr>
    </w:p>
    <w:p w14:paraId="17C62716" w14:textId="77777777" w:rsidR="001A30B4" w:rsidRDefault="001A30B4" w:rsidP="002B4D1D">
      <w:pPr>
        <w:ind w:firstLine="720"/>
        <w:jc w:val="both"/>
        <w:rPr>
          <w:rFonts w:ascii="Arial" w:hAnsi="Arial" w:cs="Arial"/>
          <w:highlight w:val="yellow"/>
        </w:rPr>
      </w:pPr>
    </w:p>
    <w:p w14:paraId="27D64119" w14:textId="36EC673F" w:rsidR="001A30B4" w:rsidRDefault="001A30B4" w:rsidP="002B4D1D">
      <w:pPr>
        <w:ind w:firstLine="720"/>
        <w:jc w:val="both"/>
        <w:rPr>
          <w:rFonts w:ascii="Arial" w:hAnsi="Arial" w:cs="Arial"/>
          <w:highlight w:val="yellow"/>
        </w:rPr>
      </w:pPr>
    </w:p>
    <w:p w14:paraId="618C2835" w14:textId="487F8A19" w:rsidR="001A30B4" w:rsidRDefault="001A30B4" w:rsidP="002B4D1D">
      <w:pPr>
        <w:ind w:firstLine="720"/>
        <w:jc w:val="both"/>
        <w:rPr>
          <w:rFonts w:ascii="Arial" w:hAnsi="Arial" w:cs="Arial"/>
          <w:highlight w:val="yellow"/>
        </w:rPr>
      </w:pPr>
    </w:p>
    <w:p w14:paraId="58EF6812" w14:textId="77777777" w:rsidR="001A30B4" w:rsidRDefault="001A30B4" w:rsidP="002B4D1D">
      <w:pPr>
        <w:ind w:firstLine="720"/>
        <w:jc w:val="both"/>
        <w:rPr>
          <w:rFonts w:ascii="Arial" w:hAnsi="Arial" w:cs="Arial"/>
          <w:highlight w:val="yellow"/>
        </w:rPr>
      </w:pPr>
    </w:p>
    <w:p w14:paraId="73786D2D" w14:textId="77777777" w:rsidR="001A30B4" w:rsidRDefault="001A30B4" w:rsidP="002B4D1D">
      <w:pPr>
        <w:ind w:firstLine="720"/>
        <w:jc w:val="both"/>
        <w:rPr>
          <w:rFonts w:ascii="Arial" w:hAnsi="Arial" w:cs="Arial"/>
          <w:highlight w:val="yellow"/>
        </w:rPr>
      </w:pPr>
    </w:p>
    <w:p w14:paraId="6E01541A" w14:textId="6756F870" w:rsidR="001A30B4" w:rsidRDefault="00DD5FA0" w:rsidP="002B4D1D">
      <w:pPr>
        <w:ind w:firstLine="720"/>
        <w:jc w:val="both"/>
        <w:rPr>
          <w:rFonts w:ascii="Arial" w:hAnsi="Arial" w:cs="Arial"/>
          <w:highlight w:val="yellow"/>
        </w:rPr>
      </w:pPr>
      <w:r>
        <w:rPr>
          <w:rFonts w:ascii="Arial" w:hAnsi="Arial" w:cs="Arial"/>
          <w:noProof/>
        </w:rPr>
        <w:lastRenderedPageBreak/>
        <w:drawing>
          <wp:anchor distT="0" distB="0" distL="114300" distR="114300" simplePos="0" relativeHeight="251658240" behindDoc="0" locked="0" layoutInCell="1" allowOverlap="1" wp14:anchorId="61E55440" wp14:editId="0E85DA86">
            <wp:simplePos x="0" y="0"/>
            <wp:positionH relativeFrom="margin">
              <wp:posOffset>1511300</wp:posOffset>
            </wp:positionH>
            <wp:positionV relativeFrom="margin">
              <wp:posOffset>-146685</wp:posOffset>
            </wp:positionV>
            <wp:extent cx="3912235" cy="40297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2235" cy="4029710"/>
                    </a:xfrm>
                    <a:prstGeom prst="rect">
                      <a:avLst/>
                    </a:prstGeom>
                    <a:noFill/>
                  </pic:spPr>
                </pic:pic>
              </a:graphicData>
            </a:graphic>
            <wp14:sizeRelH relativeFrom="margin">
              <wp14:pctWidth>0</wp14:pctWidth>
            </wp14:sizeRelH>
            <wp14:sizeRelV relativeFrom="margin">
              <wp14:pctHeight>0</wp14:pctHeight>
            </wp14:sizeRelV>
          </wp:anchor>
        </w:drawing>
      </w:r>
    </w:p>
    <w:p w14:paraId="440453EB" w14:textId="1EA2D1CA" w:rsidR="001A30B4" w:rsidRDefault="001A30B4" w:rsidP="002B4D1D">
      <w:pPr>
        <w:ind w:firstLine="720"/>
        <w:jc w:val="both"/>
        <w:rPr>
          <w:rFonts w:ascii="Arial" w:hAnsi="Arial" w:cs="Arial"/>
          <w:highlight w:val="yellow"/>
        </w:rPr>
      </w:pPr>
    </w:p>
    <w:p w14:paraId="75143C8E" w14:textId="77777777" w:rsidR="001A30B4" w:rsidRDefault="001A30B4" w:rsidP="002B4D1D">
      <w:pPr>
        <w:ind w:firstLine="720"/>
        <w:jc w:val="both"/>
        <w:rPr>
          <w:rFonts w:ascii="Arial" w:hAnsi="Arial" w:cs="Arial"/>
          <w:highlight w:val="yellow"/>
        </w:rPr>
      </w:pPr>
    </w:p>
    <w:p w14:paraId="2463F9CA" w14:textId="77777777" w:rsidR="001A30B4" w:rsidRDefault="001A30B4" w:rsidP="002B4D1D">
      <w:pPr>
        <w:ind w:firstLine="720"/>
        <w:jc w:val="both"/>
        <w:rPr>
          <w:rFonts w:ascii="Arial" w:hAnsi="Arial" w:cs="Arial"/>
          <w:highlight w:val="yellow"/>
        </w:rPr>
      </w:pPr>
    </w:p>
    <w:p w14:paraId="2A728AEF" w14:textId="77777777" w:rsidR="001A30B4" w:rsidRDefault="001A30B4" w:rsidP="002B4D1D">
      <w:pPr>
        <w:ind w:firstLine="720"/>
        <w:jc w:val="both"/>
        <w:rPr>
          <w:rFonts w:ascii="Arial" w:hAnsi="Arial" w:cs="Arial"/>
          <w:highlight w:val="yellow"/>
        </w:rPr>
      </w:pPr>
    </w:p>
    <w:p w14:paraId="0748B06B" w14:textId="77777777" w:rsidR="001A30B4" w:rsidRDefault="001A30B4" w:rsidP="002B4D1D">
      <w:pPr>
        <w:ind w:firstLine="720"/>
        <w:jc w:val="both"/>
        <w:rPr>
          <w:rFonts w:ascii="Arial" w:hAnsi="Arial" w:cs="Arial"/>
          <w:highlight w:val="yellow"/>
        </w:rPr>
      </w:pPr>
    </w:p>
    <w:p w14:paraId="0AA4B830" w14:textId="77777777" w:rsidR="001A30B4" w:rsidRDefault="001A30B4" w:rsidP="002B4D1D">
      <w:pPr>
        <w:ind w:firstLine="720"/>
        <w:jc w:val="both"/>
        <w:rPr>
          <w:rFonts w:ascii="Arial" w:hAnsi="Arial" w:cs="Arial"/>
          <w:highlight w:val="yellow"/>
        </w:rPr>
      </w:pPr>
    </w:p>
    <w:p w14:paraId="6C3ACF91" w14:textId="77777777" w:rsidR="001A30B4" w:rsidRDefault="001A30B4" w:rsidP="002B4D1D">
      <w:pPr>
        <w:ind w:firstLine="720"/>
        <w:jc w:val="both"/>
        <w:rPr>
          <w:rFonts w:ascii="Arial" w:hAnsi="Arial" w:cs="Arial"/>
          <w:highlight w:val="yellow"/>
        </w:rPr>
      </w:pPr>
    </w:p>
    <w:p w14:paraId="2739EE7B" w14:textId="77777777" w:rsidR="001A30B4" w:rsidRDefault="001A30B4" w:rsidP="002B4D1D">
      <w:pPr>
        <w:ind w:firstLine="720"/>
        <w:jc w:val="both"/>
        <w:rPr>
          <w:rFonts w:ascii="Arial" w:hAnsi="Arial" w:cs="Arial"/>
          <w:highlight w:val="yellow"/>
        </w:rPr>
      </w:pPr>
    </w:p>
    <w:p w14:paraId="747EA173" w14:textId="77777777" w:rsidR="001A30B4" w:rsidRDefault="001A30B4" w:rsidP="002B4D1D">
      <w:pPr>
        <w:ind w:firstLine="720"/>
        <w:jc w:val="both"/>
        <w:rPr>
          <w:rFonts w:ascii="Arial" w:hAnsi="Arial" w:cs="Arial"/>
          <w:highlight w:val="yellow"/>
        </w:rPr>
      </w:pPr>
    </w:p>
    <w:p w14:paraId="61DBB30D" w14:textId="77777777" w:rsidR="001A30B4" w:rsidRDefault="001A30B4" w:rsidP="002B4D1D">
      <w:pPr>
        <w:ind w:firstLine="720"/>
        <w:jc w:val="both"/>
        <w:rPr>
          <w:rFonts w:ascii="Arial" w:hAnsi="Arial" w:cs="Arial"/>
          <w:highlight w:val="yellow"/>
        </w:rPr>
      </w:pPr>
    </w:p>
    <w:p w14:paraId="4470DE80" w14:textId="77777777" w:rsidR="001A30B4" w:rsidRDefault="001A30B4" w:rsidP="002B4D1D">
      <w:pPr>
        <w:ind w:firstLine="720"/>
        <w:jc w:val="both"/>
        <w:rPr>
          <w:rFonts w:ascii="Arial" w:hAnsi="Arial" w:cs="Arial"/>
          <w:highlight w:val="yellow"/>
        </w:rPr>
      </w:pPr>
    </w:p>
    <w:p w14:paraId="3914BA1A" w14:textId="77777777" w:rsidR="001A30B4" w:rsidRDefault="001A30B4" w:rsidP="002B4D1D">
      <w:pPr>
        <w:ind w:firstLine="720"/>
        <w:jc w:val="both"/>
        <w:rPr>
          <w:rFonts w:ascii="Arial" w:hAnsi="Arial" w:cs="Arial"/>
          <w:highlight w:val="yellow"/>
        </w:rPr>
      </w:pPr>
    </w:p>
    <w:p w14:paraId="6B345CF9" w14:textId="77777777" w:rsidR="001A30B4" w:rsidRDefault="001A30B4" w:rsidP="002B4D1D">
      <w:pPr>
        <w:ind w:firstLine="720"/>
        <w:jc w:val="both"/>
        <w:rPr>
          <w:rFonts w:ascii="Arial" w:hAnsi="Arial" w:cs="Arial"/>
          <w:highlight w:val="yellow"/>
        </w:rPr>
      </w:pPr>
    </w:p>
    <w:p w14:paraId="52DF9B04" w14:textId="77777777" w:rsidR="001A30B4" w:rsidRDefault="001A30B4" w:rsidP="002B4D1D">
      <w:pPr>
        <w:ind w:firstLine="720"/>
        <w:jc w:val="both"/>
        <w:rPr>
          <w:rFonts w:ascii="Arial" w:hAnsi="Arial" w:cs="Arial"/>
          <w:highlight w:val="yellow"/>
        </w:rPr>
      </w:pPr>
    </w:p>
    <w:p w14:paraId="674ACB48" w14:textId="77777777" w:rsidR="001A30B4" w:rsidRDefault="001A30B4" w:rsidP="002B4D1D">
      <w:pPr>
        <w:ind w:firstLine="720"/>
        <w:jc w:val="both"/>
        <w:rPr>
          <w:rFonts w:ascii="Arial" w:hAnsi="Arial" w:cs="Arial"/>
          <w:highlight w:val="yellow"/>
        </w:rPr>
      </w:pPr>
    </w:p>
    <w:p w14:paraId="3B657966" w14:textId="77777777" w:rsidR="001A30B4" w:rsidRDefault="001A30B4" w:rsidP="002B4D1D">
      <w:pPr>
        <w:ind w:firstLine="720"/>
        <w:jc w:val="both"/>
        <w:rPr>
          <w:rFonts w:ascii="Arial" w:hAnsi="Arial" w:cs="Arial"/>
          <w:highlight w:val="yellow"/>
        </w:rPr>
      </w:pPr>
    </w:p>
    <w:p w14:paraId="3EEF1BA4" w14:textId="77777777" w:rsidR="001A30B4" w:rsidRDefault="001A30B4" w:rsidP="002B4D1D">
      <w:pPr>
        <w:ind w:firstLine="720"/>
        <w:jc w:val="both"/>
        <w:rPr>
          <w:rFonts w:ascii="Arial" w:hAnsi="Arial" w:cs="Arial"/>
          <w:highlight w:val="yellow"/>
        </w:rPr>
      </w:pPr>
    </w:p>
    <w:p w14:paraId="76043765" w14:textId="77777777" w:rsidR="001A30B4" w:rsidRDefault="001A30B4" w:rsidP="002B4D1D">
      <w:pPr>
        <w:ind w:firstLine="720"/>
        <w:jc w:val="both"/>
        <w:rPr>
          <w:rFonts w:ascii="Arial" w:hAnsi="Arial" w:cs="Arial"/>
          <w:highlight w:val="yellow"/>
        </w:rPr>
      </w:pPr>
    </w:p>
    <w:p w14:paraId="1ACE0F36" w14:textId="77777777" w:rsidR="001A30B4" w:rsidRDefault="001A30B4" w:rsidP="002B4D1D">
      <w:pPr>
        <w:ind w:firstLine="720"/>
        <w:jc w:val="both"/>
        <w:rPr>
          <w:rFonts w:ascii="Arial" w:hAnsi="Arial" w:cs="Arial"/>
          <w:highlight w:val="yellow"/>
        </w:rPr>
      </w:pPr>
    </w:p>
    <w:p w14:paraId="6E2A4549" w14:textId="77777777" w:rsidR="001A30B4" w:rsidRDefault="001A30B4" w:rsidP="002B4D1D">
      <w:pPr>
        <w:ind w:firstLine="720"/>
        <w:jc w:val="both"/>
        <w:rPr>
          <w:rFonts w:ascii="Arial" w:hAnsi="Arial" w:cs="Arial"/>
          <w:highlight w:val="yellow"/>
        </w:rPr>
      </w:pPr>
    </w:p>
    <w:p w14:paraId="66B0E3F9" w14:textId="77777777" w:rsidR="001A30B4" w:rsidRDefault="001A30B4" w:rsidP="002B4D1D">
      <w:pPr>
        <w:ind w:firstLine="720"/>
        <w:jc w:val="both"/>
        <w:rPr>
          <w:rFonts w:ascii="Arial" w:hAnsi="Arial" w:cs="Arial"/>
          <w:highlight w:val="yellow"/>
        </w:rPr>
      </w:pPr>
    </w:p>
    <w:p w14:paraId="2B26BB5F" w14:textId="77777777" w:rsidR="001A30B4" w:rsidRDefault="001A30B4" w:rsidP="00AA42D1">
      <w:pPr>
        <w:jc w:val="both"/>
        <w:rPr>
          <w:rFonts w:ascii="Arial" w:hAnsi="Arial" w:cs="Arial"/>
          <w:highlight w:val="yellow"/>
        </w:rPr>
      </w:pPr>
    </w:p>
    <w:p w14:paraId="401D077E" w14:textId="77777777" w:rsidR="00DD5FA0" w:rsidRDefault="00DD5FA0" w:rsidP="002B4D1D">
      <w:pPr>
        <w:pStyle w:val="Caption"/>
        <w:rPr>
          <w:rFonts w:ascii="Arial" w:hAnsi="Arial" w:cs="Arial"/>
          <w:bCs/>
          <w:szCs w:val="24"/>
        </w:rPr>
      </w:pPr>
      <w:bookmarkStart w:id="0" w:name="_Toc190344536"/>
      <w:bookmarkStart w:id="1" w:name="_Toc190509193"/>
      <w:bookmarkStart w:id="2" w:name="_Toc190510077"/>
    </w:p>
    <w:p w14:paraId="34B54B2F" w14:textId="77777777" w:rsidR="00DD5FA0" w:rsidRDefault="00DD5FA0" w:rsidP="002B4D1D">
      <w:pPr>
        <w:pStyle w:val="Caption"/>
        <w:rPr>
          <w:rFonts w:ascii="Arial" w:hAnsi="Arial" w:cs="Arial"/>
          <w:bCs/>
          <w:szCs w:val="24"/>
        </w:rPr>
      </w:pPr>
    </w:p>
    <w:p w14:paraId="2A121ED2" w14:textId="77777777" w:rsidR="00DD5FA0" w:rsidRDefault="00DD5FA0" w:rsidP="002B4D1D">
      <w:pPr>
        <w:pStyle w:val="Caption"/>
        <w:rPr>
          <w:rFonts w:ascii="Arial" w:hAnsi="Arial" w:cs="Arial"/>
          <w:bCs/>
          <w:szCs w:val="24"/>
        </w:rPr>
      </w:pPr>
    </w:p>
    <w:p w14:paraId="51BF2081" w14:textId="77777777" w:rsidR="00185E85" w:rsidRPr="00587825" w:rsidRDefault="00185E85" w:rsidP="002B4D1D">
      <w:pPr>
        <w:pStyle w:val="Caption"/>
        <w:rPr>
          <w:rFonts w:ascii="Arial" w:hAnsi="Arial" w:cs="Arial"/>
          <w:bCs/>
          <w:szCs w:val="24"/>
          <w:lang w:val="id-ID"/>
        </w:rPr>
      </w:pPr>
      <w:r w:rsidRPr="00587825">
        <w:rPr>
          <w:rFonts w:ascii="Arial" w:hAnsi="Arial" w:cs="Arial"/>
          <w:bCs/>
          <w:szCs w:val="24"/>
          <w:lang w:val="id-ID"/>
        </w:rPr>
        <w:t xml:space="preserve">Gambar III. </w:t>
      </w:r>
      <w:r w:rsidRPr="00587825">
        <w:rPr>
          <w:rFonts w:ascii="Arial" w:hAnsi="Arial" w:cs="Arial"/>
          <w:bCs/>
          <w:szCs w:val="24"/>
          <w:lang w:val="id-ID"/>
        </w:rPr>
        <w:fldChar w:fldCharType="begin"/>
      </w:r>
      <w:r w:rsidRPr="00587825">
        <w:rPr>
          <w:rFonts w:ascii="Arial" w:hAnsi="Arial" w:cs="Arial"/>
          <w:bCs/>
          <w:szCs w:val="24"/>
          <w:lang w:val="id-ID"/>
        </w:rPr>
        <w:instrText xml:space="preserve"> SEQ Gambar_III. \* ARABIC </w:instrText>
      </w:r>
      <w:r w:rsidRPr="00587825">
        <w:rPr>
          <w:rFonts w:ascii="Arial" w:hAnsi="Arial" w:cs="Arial"/>
          <w:bCs/>
          <w:szCs w:val="24"/>
          <w:lang w:val="id-ID"/>
        </w:rPr>
        <w:fldChar w:fldCharType="separate"/>
      </w:r>
      <w:r w:rsidRPr="00587825">
        <w:rPr>
          <w:rFonts w:ascii="Arial" w:hAnsi="Arial" w:cs="Arial"/>
          <w:bCs/>
          <w:szCs w:val="24"/>
          <w:lang w:val="id-ID"/>
        </w:rPr>
        <w:t>1</w:t>
      </w:r>
      <w:r w:rsidRPr="00587825">
        <w:rPr>
          <w:rFonts w:ascii="Arial" w:hAnsi="Arial" w:cs="Arial"/>
          <w:bCs/>
          <w:szCs w:val="24"/>
          <w:lang w:val="id-ID"/>
        </w:rPr>
        <w:fldChar w:fldCharType="end"/>
      </w:r>
      <w:r w:rsidRPr="00587825">
        <w:rPr>
          <w:rFonts w:ascii="Arial" w:hAnsi="Arial" w:cs="Arial"/>
          <w:bCs/>
          <w:szCs w:val="24"/>
          <w:lang w:val="id-ID"/>
        </w:rPr>
        <w:t xml:space="preserve"> </w:t>
      </w:r>
      <w:r w:rsidRPr="00587825">
        <w:rPr>
          <w:rFonts w:ascii="Arial" w:hAnsi="Arial" w:cs="Arial"/>
          <w:bCs/>
          <w:i w:val="0"/>
          <w:szCs w:val="24"/>
          <w:lang w:val="id-ID"/>
        </w:rPr>
        <w:t>Flowchart</w:t>
      </w:r>
      <w:r w:rsidRPr="00587825">
        <w:rPr>
          <w:rFonts w:ascii="Arial" w:hAnsi="Arial" w:cs="Arial"/>
          <w:bCs/>
          <w:szCs w:val="24"/>
          <w:lang w:val="id-ID"/>
        </w:rPr>
        <w:t xml:space="preserve"> Penelitian</w:t>
      </w:r>
      <w:bookmarkEnd w:id="0"/>
      <w:bookmarkEnd w:id="1"/>
      <w:bookmarkEnd w:id="2"/>
    </w:p>
    <w:p w14:paraId="07EF0548" w14:textId="77777777" w:rsidR="001A30B4" w:rsidRDefault="001A30B4" w:rsidP="002B4D1D">
      <w:pPr>
        <w:ind w:firstLine="720"/>
        <w:jc w:val="both"/>
        <w:rPr>
          <w:rFonts w:ascii="Arial" w:hAnsi="Arial" w:cs="Arial"/>
          <w:highlight w:val="yellow"/>
        </w:rPr>
      </w:pPr>
    </w:p>
    <w:p w14:paraId="5CEF22DC" w14:textId="77777777" w:rsidR="00DC677F" w:rsidRPr="00650E11" w:rsidRDefault="00DC677F" w:rsidP="002B4D1D">
      <w:pPr>
        <w:jc w:val="both"/>
        <w:rPr>
          <w:rFonts w:ascii="Arial" w:hAnsi="Arial" w:cs="Arial"/>
        </w:rPr>
      </w:pPr>
    </w:p>
    <w:p w14:paraId="5D193221" w14:textId="77777777" w:rsidR="00DC677F" w:rsidRPr="00650E11" w:rsidRDefault="00DC677F" w:rsidP="002B4D1D">
      <w:pPr>
        <w:spacing w:line="276" w:lineRule="auto"/>
        <w:jc w:val="both"/>
        <w:rPr>
          <w:rFonts w:ascii="Arial" w:hAnsi="Arial" w:cs="Arial"/>
          <w:b/>
          <w:bCs/>
        </w:rPr>
      </w:pPr>
      <w:r w:rsidRPr="00650E11">
        <w:rPr>
          <w:rFonts w:ascii="Arial" w:hAnsi="Arial" w:cs="Arial"/>
          <w:b/>
          <w:bCs/>
        </w:rPr>
        <w:t xml:space="preserve">3. </w:t>
      </w:r>
      <w:r w:rsidRPr="00587825">
        <w:rPr>
          <w:rFonts w:ascii="Arial" w:hAnsi="Arial" w:cs="Arial"/>
          <w:b/>
          <w:bCs/>
          <w:lang w:val="id-ID"/>
        </w:rPr>
        <w:t>Hasil dan Pembahasan</w:t>
      </w:r>
    </w:p>
    <w:p w14:paraId="225BF614" w14:textId="452FB065" w:rsidR="00C62D3F" w:rsidRPr="00C62D3F" w:rsidRDefault="00DD5FA0" w:rsidP="002B4D1D">
      <w:pPr>
        <w:ind w:firstLine="720"/>
        <w:jc w:val="both"/>
        <w:rPr>
          <w:rFonts w:ascii="Arial" w:hAnsi="Arial" w:cs="Arial"/>
          <w:lang w:val="id-ID"/>
        </w:rPr>
      </w:pPr>
      <w:r w:rsidRPr="00DD5FA0">
        <w:rPr>
          <w:rFonts w:ascii="Arial" w:hAnsi="Arial" w:cs="Arial"/>
          <w:lang w:val="id-ID"/>
        </w:rPr>
        <w:t>Berdasarkan analisis terhadap data yang diperoleh, terdapat hasil analisis beberapa faktor-faktor yang mempengaruhi penjualan buah di Toserba Selamat, yang dikategorikan ke dala</w:t>
      </w:r>
      <w:r>
        <w:rPr>
          <w:rFonts w:ascii="Arial" w:hAnsi="Arial" w:cs="Arial"/>
          <w:lang w:val="id-ID"/>
        </w:rPr>
        <w:t>m faktor internal dan eksternal</w:t>
      </w:r>
      <w:r w:rsidR="00C62D3F" w:rsidRPr="00C62D3F">
        <w:rPr>
          <w:rFonts w:ascii="Arial" w:hAnsi="Arial" w:cs="Arial"/>
          <w:lang w:val="id-ID"/>
        </w:rPr>
        <w:t>.</w:t>
      </w:r>
    </w:p>
    <w:p w14:paraId="16C508B0" w14:textId="77777777" w:rsidR="00DC677F" w:rsidRPr="00650E11" w:rsidRDefault="00DC677F" w:rsidP="002B4D1D">
      <w:pPr>
        <w:jc w:val="both"/>
        <w:rPr>
          <w:rFonts w:ascii="Arial" w:hAnsi="Arial" w:cs="Arial"/>
          <w:b/>
          <w:bCs/>
        </w:rPr>
      </w:pPr>
    </w:p>
    <w:p w14:paraId="1FEB0FA5" w14:textId="78272ABB" w:rsidR="00DC677F" w:rsidRPr="00C62D3F" w:rsidRDefault="00DC677F" w:rsidP="00AA42D1">
      <w:pPr>
        <w:pStyle w:val="Subtitle1kinetik"/>
      </w:pPr>
      <w:r w:rsidRPr="00650E11">
        <w:t xml:space="preserve">3.1. </w:t>
      </w:r>
      <w:bookmarkStart w:id="3" w:name="_Toc190511970"/>
      <w:r w:rsidR="00C62D3F" w:rsidRPr="00C62D3F">
        <w:rPr>
          <w:lang w:val="id-ID"/>
        </w:rPr>
        <w:t>Faktor- Faktor yang Mempengaruhi Penjualan Buah di Toserba Selamat</w:t>
      </w:r>
      <w:bookmarkEnd w:id="3"/>
    </w:p>
    <w:p w14:paraId="2840ED27" w14:textId="266E5ABD" w:rsidR="00C62D3F" w:rsidRPr="00C62D3F" w:rsidRDefault="00C62D3F" w:rsidP="002B4D1D">
      <w:pPr>
        <w:spacing w:line="276" w:lineRule="auto"/>
        <w:jc w:val="both"/>
        <w:rPr>
          <w:rFonts w:ascii="Arial" w:hAnsi="Arial" w:cs="Arial"/>
          <w:bCs/>
          <w:i/>
          <w:lang w:val="id-ID"/>
        </w:rPr>
      </w:pPr>
      <w:bookmarkStart w:id="4" w:name="_Toc190511971"/>
      <w:r>
        <w:rPr>
          <w:rFonts w:ascii="Arial" w:hAnsi="Arial" w:cs="Arial"/>
          <w:bCs/>
          <w:i/>
        </w:rPr>
        <w:t>3</w:t>
      </w:r>
      <w:r w:rsidRPr="00C62D3F">
        <w:rPr>
          <w:rFonts w:ascii="Arial" w:hAnsi="Arial" w:cs="Arial"/>
          <w:bCs/>
          <w:i/>
          <w:lang w:val="id-ID"/>
        </w:rPr>
        <w:t>.1.1 Faktor Internal</w:t>
      </w:r>
      <w:bookmarkEnd w:id="4"/>
    </w:p>
    <w:p w14:paraId="5DD6A76A" w14:textId="77777777" w:rsidR="00C62D3F" w:rsidRPr="00C62D3F" w:rsidRDefault="00C62D3F" w:rsidP="002B4D1D">
      <w:pPr>
        <w:numPr>
          <w:ilvl w:val="0"/>
          <w:numId w:val="18"/>
        </w:numPr>
        <w:spacing w:line="276" w:lineRule="auto"/>
        <w:jc w:val="both"/>
        <w:rPr>
          <w:rFonts w:ascii="Arial" w:hAnsi="Arial" w:cs="Arial"/>
          <w:bCs/>
          <w:lang w:val="id-ID"/>
        </w:rPr>
      </w:pPr>
      <w:bookmarkStart w:id="5" w:name="_Toc189831258"/>
      <w:r w:rsidRPr="00C62D3F">
        <w:rPr>
          <w:rFonts w:ascii="Arial" w:hAnsi="Arial" w:cs="Arial"/>
          <w:bCs/>
          <w:lang w:val="id-ID"/>
        </w:rPr>
        <w:t>Produk (</w:t>
      </w:r>
      <w:r w:rsidRPr="00C62D3F">
        <w:rPr>
          <w:rFonts w:ascii="Arial" w:hAnsi="Arial" w:cs="Arial"/>
          <w:bCs/>
          <w:i/>
          <w:lang w:val="id-ID"/>
        </w:rPr>
        <w:t>Product)</w:t>
      </w:r>
      <w:bookmarkEnd w:id="5"/>
    </w:p>
    <w:p w14:paraId="3DFA5183" w14:textId="77777777" w:rsidR="00DD5FA0" w:rsidRPr="00DD5FA0" w:rsidRDefault="00DD5FA0" w:rsidP="00DD5FA0">
      <w:pPr>
        <w:spacing w:line="276" w:lineRule="auto"/>
        <w:ind w:firstLine="360"/>
        <w:jc w:val="both"/>
        <w:rPr>
          <w:rFonts w:ascii="Arial" w:hAnsi="Arial" w:cs="Arial"/>
          <w:bCs/>
          <w:lang w:val="id-ID"/>
        </w:rPr>
      </w:pPr>
      <w:r w:rsidRPr="00DD5FA0">
        <w:rPr>
          <w:rFonts w:ascii="Arial" w:hAnsi="Arial" w:cs="Arial"/>
          <w:bCs/>
          <w:lang w:val="id-ID"/>
        </w:rPr>
        <w:t>Perusahaan menawarkan berbagai produk buah-buahan dengan kualitas yang terjamin [6]. Keberagaman produk ini mencakup buah segar, khas, dan unik yang dirancang untuk memenuhi berbagai preferensi konsumen dengan tetap memperhatikan kualitas produk lokal yang lebih terjangkau serta produk impor dengan kualitas premium.</w:t>
      </w:r>
    </w:p>
    <w:p w14:paraId="7B31F160" w14:textId="4715E249" w:rsidR="00C62D3F" w:rsidRPr="00C62D3F" w:rsidRDefault="00C62D3F" w:rsidP="00DD5FA0">
      <w:pPr>
        <w:numPr>
          <w:ilvl w:val="0"/>
          <w:numId w:val="18"/>
        </w:numPr>
        <w:spacing w:line="276" w:lineRule="auto"/>
        <w:jc w:val="both"/>
        <w:rPr>
          <w:rFonts w:ascii="Arial" w:hAnsi="Arial" w:cs="Arial"/>
          <w:bCs/>
          <w:lang w:val="id-ID"/>
        </w:rPr>
      </w:pPr>
      <w:r w:rsidRPr="00C62D3F">
        <w:rPr>
          <w:rFonts w:ascii="Arial" w:hAnsi="Arial" w:cs="Arial"/>
          <w:bCs/>
          <w:lang w:val="id-ID"/>
        </w:rPr>
        <w:t xml:space="preserve">Harga </w:t>
      </w:r>
      <w:r w:rsidRPr="00C62D3F">
        <w:rPr>
          <w:rFonts w:ascii="Arial" w:hAnsi="Arial" w:cs="Arial"/>
          <w:bCs/>
          <w:i/>
          <w:lang w:val="id-ID"/>
        </w:rPr>
        <w:t>(Price)</w:t>
      </w:r>
    </w:p>
    <w:p w14:paraId="4BC0859E" w14:textId="77777777" w:rsidR="00DD5FA0" w:rsidRDefault="00DD5FA0" w:rsidP="00DD5FA0">
      <w:pPr>
        <w:spacing w:line="276" w:lineRule="auto"/>
        <w:ind w:firstLine="360"/>
        <w:jc w:val="both"/>
        <w:rPr>
          <w:rFonts w:ascii="Arial" w:hAnsi="Arial" w:cs="Arial"/>
          <w:bCs/>
        </w:rPr>
      </w:pPr>
      <w:r w:rsidRPr="00DD5FA0">
        <w:rPr>
          <w:rFonts w:ascii="Arial" w:hAnsi="Arial" w:cs="Arial"/>
          <w:bCs/>
          <w:lang w:val="id-ID"/>
        </w:rPr>
        <w:t>Penetapan harga pada produk buah dilakukan dengan pendekatan yang mempertimbangkan harga terjangkau untuk produk lokal yang fleksibel sesuai kebutuhan konsumen [6]. Untuk produk impor, harga cenderung lebih premium, dengan strategi diskon dan promosi cashback untuk menarik pelanggan.</w:t>
      </w:r>
    </w:p>
    <w:p w14:paraId="6D2E3D21" w14:textId="68B83D8F" w:rsidR="00C62D3F" w:rsidRPr="00DD5FA0" w:rsidRDefault="00C62D3F" w:rsidP="00DD5FA0">
      <w:pPr>
        <w:pStyle w:val="ListParagraph"/>
        <w:numPr>
          <w:ilvl w:val="0"/>
          <w:numId w:val="18"/>
        </w:numPr>
        <w:spacing w:line="276" w:lineRule="auto"/>
        <w:jc w:val="both"/>
        <w:rPr>
          <w:rFonts w:ascii="Arial" w:hAnsi="Arial" w:cs="Arial"/>
          <w:bCs/>
          <w:sz w:val="20"/>
          <w:lang w:val="id-ID"/>
        </w:rPr>
      </w:pPr>
      <w:r w:rsidRPr="00DD5FA0">
        <w:rPr>
          <w:rFonts w:ascii="Arial" w:hAnsi="Arial" w:cs="Arial"/>
          <w:bCs/>
          <w:sz w:val="20"/>
          <w:lang w:val="id-ID"/>
        </w:rPr>
        <w:t xml:space="preserve">Tempat </w:t>
      </w:r>
      <w:r w:rsidRPr="00DD5FA0">
        <w:rPr>
          <w:rFonts w:ascii="Arial" w:hAnsi="Arial" w:cs="Arial"/>
          <w:bCs/>
          <w:i/>
          <w:sz w:val="20"/>
          <w:lang w:val="id-ID"/>
        </w:rPr>
        <w:t>(Place)</w:t>
      </w:r>
    </w:p>
    <w:p w14:paraId="078374F3" w14:textId="77777777" w:rsidR="00DD5FA0" w:rsidRDefault="00DD5FA0" w:rsidP="00DD5FA0">
      <w:pPr>
        <w:spacing w:line="276" w:lineRule="auto"/>
        <w:ind w:firstLine="360"/>
        <w:jc w:val="both"/>
        <w:rPr>
          <w:rFonts w:ascii="Arial" w:hAnsi="Arial" w:cs="Arial"/>
          <w:bCs/>
        </w:rPr>
      </w:pPr>
      <w:r w:rsidRPr="00DD5FA0">
        <w:rPr>
          <w:rFonts w:ascii="Arial" w:hAnsi="Arial" w:cs="Arial"/>
          <w:bCs/>
          <w:lang w:val="id-ID"/>
        </w:rPr>
        <w:t>Lokasi strategis yang dekat dengan pusat keramaian kota dan permukiman menjadi salah satu kekuatan utama yang mendukung kemudahan akses konsumen [7]. Fasilitas lengkap seperti parkir luas dan sistem pembayaran praktis memberikan kenyamanan lebih bagi konsumen.</w:t>
      </w:r>
    </w:p>
    <w:p w14:paraId="798E5BF6" w14:textId="2534C8A2" w:rsidR="00C62D3F" w:rsidRPr="00DD5FA0" w:rsidRDefault="00C62D3F" w:rsidP="00DD5FA0">
      <w:pPr>
        <w:pStyle w:val="ListParagraph"/>
        <w:numPr>
          <w:ilvl w:val="0"/>
          <w:numId w:val="18"/>
        </w:numPr>
        <w:spacing w:line="276" w:lineRule="auto"/>
        <w:jc w:val="both"/>
        <w:rPr>
          <w:rFonts w:ascii="Arial" w:hAnsi="Arial" w:cs="Arial"/>
          <w:bCs/>
          <w:sz w:val="20"/>
          <w:lang w:val="id-ID"/>
        </w:rPr>
      </w:pPr>
      <w:r w:rsidRPr="00DD5FA0">
        <w:rPr>
          <w:rFonts w:ascii="Arial" w:hAnsi="Arial" w:cs="Arial"/>
          <w:bCs/>
          <w:sz w:val="20"/>
          <w:lang w:val="id-ID"/>
        </w:rPr>
        <w:t xml:space="preserve">Promosi </w:t>
      </w:r>
      <w:r w:rsidRPr="00DD5FA0">
        <w:rPr>
          <w:rFonts w:ascii="Arial" w:hAnsi="Arial" w:cs="Arial"/>
          <w:bCs/>
          <w:i/>
          <w:sz w:val="20"/>
          <w:lang w:val="id-ID"/>
        </w:rPr>
        <w:t>(Promotion)</w:t>
      </w:r>
    </w:p>
    <w:p w14:paraId="794FFFA3" w14:textId="77777777" w:rsidR="00DD5FA0" w:rsidRDefault="00DD5FA0" w:rsidP="002B4D1D">
      <w:pPr>
        <w:spacing w:line="276" w:lineRule="auto"/>
        <w:jc w:val="both"/>
        <w:rPr>
          <w:rFonts w:ascii="Arial" w:hAnsi="Arial" w:cs="Arial"/>
          <w:bCs/>
        </w:rPr>
      </w:pPr>
      <w:bookmarkStart w:id="6" w:name="_Toc190511972"/>
      <w:r w:rsidRPr="00DD5FA0">
        <w:rPr>
          <w:rFonts w:ascii="Arial" w:hAnsi="Arial" w:cs="Arial"/>
          <w:bCs/>
          <w:lang w:val="id-ID"/>
        </w:rPr>
        <w:t>Promosi yang dilakukan perusahaan mencakup berbagai saluran seperti promosi rutin berupa diskon, potongan harga, dan promosi cuci gudang yang dikombinasikan dengan penggunaan media sosial untuk menjangkau audiens lebih luas [7].</w:t>
      </w:r>
    </w:p>
    <w:p w14:paraId="34B6417B" w14:textId="0D0F1178" w:rsidR="00C62D3F" w:rsidRPr="00C62D3F" w:rsidRDefault="00C62D3F" w:rsidP="002B4D1D">
      <w:pPr>
        <w:spacing w:line="276" w:lineRule="auto"/>
        <w:jc w:val="both"/>
        <w:rPr>
          <w:rFonts w:ascii="Arial" w:hAnsi="Arial" w:cs="Arial"/>
          <w:bCs/>
          <w:i/>
          <w:lang w:val="id-ID"/>
        </w:rPr>
      </w:pPr>
      <w:r>
        <w:rPr>
          <w:rFonts w:ascii="Arial" w:hAnsi="Arial" w:cs="Arial"/>
          <w:bCs/>
          <w:i/>
        </w:rPr>
        <w:t>3</w:t>
      </w:r>
      <w:r w:rsidRPr="00C62D3F">
        <w:rPr>
          <w:rFonts w:ascii="Arial" w:hAnsi="Arial" w:cs="Arial"/>
          <w:bCs/>
          <w:i/>
          <w:lang w:val="id-ID"/>
        </w:rPr>
        <w:t>.1.2 Faktor Eksternal</w:t>
      </w:r>
      <w:bookmarkEnd w:id="6"/>
    </w:p>
    <w:p w14:paraId="4EFAE2AD" w14:textId="57ADB79D" w:rsidR="00C62D3F" w:rsidRPr="00C62D3F" w:rsidRDefault="00C62D3F" w:rsidP="00DD5FA0">
      <w:pPr>
        <w:numPr>
          <w:ilvl w:val="0"/>
          <w:numId w:val="17"/>
        </w:numPr>
        <w:spacing w:line="276" w:lineRule="auto"/>
        <w:jc w:val="both"/>
        <w:rPr>
          <w:rFonts w:ascii="Arial" w:hAnsi="Arial" w:cs="Arial"/>
          <w:bCs/>
          <w:lang w:val="id-ID"/>
        </w:rPr>
      </w:pPr>
      <w:r w:rsidRPr="00C62D3F">
        <w:rPr>
          <w:rFonts w:ascii="Arial" w:hAnsi="Arial" w:cs="Arial"/>
          <w:bCs/>
          <w:lang w:val="id-ID"/>
        </w:rPr>
        <w:t xml:space="preserve">Persaingan dengan Kompetitor: </w:t>
      </w:r>
      <w:r w:rsidR="00DD5FA0" w:rsidRPr="00DD5FA0">
        <w:rPr>
          <w:rFonts w:ascii="Arial" w:hAnsi="Arial" w:cs="Arial"/>
          <w:bCs/>
          <w:lang w:val="id-ID"/>
        </w:rPr>
        <w:t>Kehadiran supermarket atau ritel lain yang menawarkan produk serupa dengan harga lebih murah atau kualitas lebih baik menjadi ancaman bagi penjualan buah.</w:t>
      </w:r>
    </w:p>
    <w:p w14:paraId="09D6DC45" w14:textId="405BD6A9" w:rsidR="00C62D3F" w:rsidRPr="00C62D3F" w:rsidRDefault="00C62D3F" w:rsidP="00DD5FA0">
      <w:pPr>
        <w:numPr>
          <w:ilvl w:val="0"/>
          <w:numId w:val="17"/>
        </w:numPr>
        <w:spacing w:line="276" w:lineRule="auto"/>
        <w:jc w:val="both"/>
        <w:rPr>
          <w:rFonts w:ascii="Arial" w:hAnsi="Arial" w:cs="Arial"/>
          <w:bCs/>
          <w:lang w:val="id-ID"/>
        </w:rPr>
      </w:pPr>
      <w:r w:rsidRPr="00C62D3F">
        <w:rPr>
          <w:rFonts w:ascii="Arial" w:hAnsi="Arial" w:cs="Arial"/>
          <w:bCs/>
          <w:lang w:val="id-ID"/>
        </w:rPr>
        <w:lastRenderedPageBreak/>
        <w:t xml:space="preserve">Preferensi Konsumen: </w:t>
      </w:r>
      <w:r w:rsidR="00DD5FA0" w:rsidRPr="00DD5FA0">
        <w:rPr>
          <w:rFonts w:ascii="Arial" w:hAnsi="Arial" w:cs="Arial"/>
          <w:bCs/>
          <w:lang w:val="id-ID"/>
        </w:rPr>
        <w:t>Perubahan kebiasaan belanja masyarakat, seperti meningkatnya minat terhadap belanja online, dapat memengaruhi jumlah kunjungan pelanggan ke toko fisik.</w:t>
      </w:r>
    </w:p>
    <w:p w14:paraId="645D67AA" w14:textId="42FD8C4E" w:rsidR="00C62D3F" w:rsidRPr="00C62D3F" w:rsidRDefault="00C62D3F" w:rsidP="00DD5FA0">
      <w:pPr>
        <w:numPr>
          <w:ilvl w:val="0"/>
          <w:numId w:val="17"/>
        </w:numPr>
        <w:spacing w:line="276" w:lineRule="auto"/>
        <w:jc w:val="both"/>
        <w:rPr>
          <w:rFonts w:ascii="Arial" w:hAnsi="Arial" w:cs="Arial"/>
          <w:bCs/>
          <w:lang w:val="id-ID"/>
        </w:rPr>
      </w:pPr>
      <w:r w:rsidRPr="00C62D3F">
        <w:rPr>
          <w:rFonts w:ascii="Arial" w:hAnsi="Arial" w:cs="Arial"/>
          <w:bCs/>
          <w:lang w:val="id-ID"/>
        </w:rPr>
        <w:t xml:space="preserve">Tren Gaya Hidup Sehat: </w:t>
      </w:r>
      <w:r w:rsidR="00DD5FA0" w:rsidRPr="00DD5FA0">
        <w:rPr>
          <w:rFonts w:ascii="Arial" w:hAnsi="Arial" w:cs="Arial"/>
          <w:bCs/>
          <w:lang w:val="id-ID"/>
        </w:rPr>
        <w:t>Peningkatan kesadaran masyarakat terhadap konsumsi buah sebagai bagian dari gaya hidup sehat membuka peluang bagi peningkatan penjualan.</w:t>
      </w:r>
    </w:p>
    <w:p w14:paraId="014880B6" w14:textId="77777777" w:rsidR="00DD5FA0" w:rsidRPr="00DD5FA0" w:rsidRDefault="00C62D3F" w:rsidP="00DD5FA0">
      <w:pPr>
        <w:pStyle w:val="ListParagraph"/>
        <w:numPr>
          <w:ilvl w:val="0"/>
          <w:numId w:val="17"/>
        </w:numPr>
        <w:rPr>
          <w:rFonts w:ascii="Arial" w:eastAsia="Times New Roman" w:hAnsi="Arial" w:cs="Arial"/>
          <w:bCs/>
          <w:sz w:val="20"/>
          <w:szCs w:val="20"/>
          <w:lang w:val="id-ID" w:eastAsia="en-US"/>
        </w:rPr>
      </w:pPr>
      <w:r w:rsidRPr="00DD5FA0">
        <w:rPr>
          <w:rFonts w:ascii="Arial" w:hAnsi="Arial" w:cs="Arial"/>
          <w:bCs/>
          <w:sz w:val="22"/>
          <w:lang w:val="id-ID"/>
        </w:rPr>
        <w:t xml:space="preserve">Teknologi dan Digitalisasi: </w:t>
      </w:r>
      <w:r w:rsidR="00DD5FA0" w:rsidRPr="00DD5FA0">
        <w:rPr>
          <w:rFonts w:ascii="Arial" w:eastAsia="Times New Roman" w:hAnsi="Arial" w:cs="Arial"/>
          <w:bCs/>
          <w:sz w:val="20"/>
          <w:szCs w:val="20"/>
          <w:lang w:val="id-ID" w:eastAsia="en-US"/>
        </w:rPr>
        <w:t xml:space="preserve">Pemanfaatan </w:t>
      </w:r>
      <w:r w:rsidR="00DD5FA0" w:rsidRPr="00DD5FA0">
        <w:rPr>
          <w:rFonts w:ascii="Arial" w:eastAsia="Times New Roman" w:hAnsi="Arial" w:cs="Arial"/>
          <w:bCs/>
          <w:i/>
          <w:sz w:val="20"/>
          <w:szCs w:val="20"/>
          <w:lang w:val="id-ID" w:eastAsia="en-US"/>
        </w:rPr>
        <w:t>platform e-commerce</w:t>
      </w:r>
      <w:r w:rsidR="00DD5FA0" w:rsidRPr="00DD5FA0">
        <w:rPr>
          <w:rFonts w:ascii="Arial" w:eastAsia="Times New Roman" w:hAnsi="Arial" w:cs="Arial"/>
          <w:bCs/>
          <w:sz w:val="20"/>
          <w:szCs w:val="20"/>
          <w:lang w:val="id-ID" w:eastAsia="en-US"/>
        </w:rPr>
        <w:t xml:space="preserve"> dan sistem pembayaran digital memberikan peluang untuk meningkatkan jangkauan pasar.</w:t>
      </w:r>
    </w:p>
    <w:p w14:paraId="17C40044" w14:textId="54BD67EB" w:rsidR="00DC677F" w:rsidRPr="00C62D3F" w:rsidRDefault="00DC677F" w:rsidP="00DD5FA0">
      <w:pPr>
        <w:spacing w:line="276" w:lineRule="auto"/>
        <w:ind w:left="360"/>
        <w:jc w:val="both"/>
        <w:rPr>
          <w:rFonts w:ascii="Arial" w:hAnsi="Arial" w:cs="Arial"/>
          <w:bCs/>
          <w:lang w:val="id-ID"/>
        </w:rPr>
      </w:pPr>
    </w:p>
    <w:p w14:paraId="554AE394" w14:textId="77777777" w:rsidR="00DC677F" w:rsidRPr="006D1733" w:rsidRDefault="00DC677F" w:rsidP="002B4D1D">
      <w:pPr>
        <w:jc w:val="both"/>
        <w:rPr>
          <w:rFonts w:ascii="Arial" w:hAnsi="Arial" w:cs="Arial"/>
          <w:bCs/>
        </w:rPr>
      </w:pPr>
    </w:p>
    <w:p w14:paraId="0BF1726C" w14:textId="5205A033" w:rsidR="00C62D3F" w:rsidRPr="00C62D3F" w:rsidRDefault="00C62D3F" w:rsidP="00AA42D1">
      <w:pPr>
        <w:pStyle w:val="Subtitle1kinetik"/>
      </w:pPr>
      <w:r>
        <w:t>3.</w:t>
      </w:r>
      <w:r w:rsidRPr="00C62D3F">
        <w:rPr>
          <w:lang w:val="id-ID"/>
        </w:rPr>
        <w:t>2 Strategi Pemasaran yang Telah Dilakukan oleh Perusahaan</w:t>
      </w:r>
    </w:p>
    <w:p w14:paraId="013976FA" w14:textId="77777777" w:rsidR="00DD5FA0" w:rsidRDefault="00DD5FA0" w:rsidP="002B4D1D">
      <w:pPr>
        <w:jc w:val="both"/>
        <w:rPr>
          <w:rFonts w:ascii="Arial" w:hAnsi="Arial" w:cs="Arial"/>
          <w:bCs/>
        </w:rPr>
      </w:pPr>
      <w:bookmarkStart w:id="7" w:name="_Toc190511974"/>
      <w:r w:rsidRPr="00DD5FA0">
        <w:rPr>
          <w:rFonts w:ascii="Arial" w:hAnsi="Arial" w:cs="Arial"/>
          <w:bCs/>
          <w:lang w:val="id-ID"/>
        </w:rPr>
        <w:t>Berdasarkan hasil analisis SWOT yang telah dilakukan [5], strategi pemasaran Toserba Selamat dalam perencanaan penjualan buah meliputi:</w:t>
      </w:r>
    </w:p>
    <w:p w14:paraId="6F41E487" w14:textId="14961423" w:rsidR="00C62D3F" w:rsidRPr="00C62D3F" w:rsidRDefault="00D571BD" w:rsidP="002B4D1D">
      <w:pPr>
        <w:jc w:val="both"/>
        <w:rPr>
          <w:rFonts w:ascii="Arial" w:hAnsi="Arial" w:cs="Arial"/>
          <w:bCs/>
          <w:i/>
          <w:lang w:val="id-ID"/>
        </w:rPr>
      </w:pPr>
      <w:r>
        <w:rPr>
          <w:rFonts w:ascii="Arial" w:hAnsi="Arial" w:cs="Arial"/>
          <w:bCs/>
          <w:i/>
        </w:rPr>
        <w:t>3</w:t>
      </w:r>
      <w:r w:rsidR="00C62D3F" w:rsidRPr="00C62D3F">
        <w:rPr>
          <w:rFonts w:ascii="Arial" w:hAnsi="Arial" w:cs="Arial"/>
          <w:bCs/>
          <w:i/>
          <w:lang w:val="id-ID"/>
        </w:rPr>
        <w:t>.2.1 Strategi Penguatan Kekuatan dan Peluang (SO)</w:t>
      </w:r>
      <w:bookmarkEnd w:id="7"/>
    </w:p>
    <w:p w14:paraId="4DE8F4DF"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Strategi ini bertujuan untuk memaksimalkan kekuatan perusahaan dengan memanfaatkan peluang yang ada di pasar.</w:t>
      </w:r>
    </w:p>
    <w:p w14:paraId="7D06E327" w14:textId="77777777" w:rsidR="00C62D3F" w:rsidRPr="00C62D3F" w:rsidRDefault="00C62D3F" w:rsidP="002B4D1D">
      <w:pPr>
        <w:numPr>
          <w:ilvl w:val="1"/>
          <w:numId w:val="19"/>
        </w:numPr>
        <w:ind w:left="360"/>
        <w:jc w:val="both"/>
        <w:rPr>
          <w:rFonts w:ascii="Arial" w:hAnsi="Arial" w:cs="Arial"/>
          <w:bCs/>
          <w:lang w:val="id-ID"/>
        </w:rPr>
      </w:pPr>
      <w:r w:rsidRPr="00C62D3F">
        <w:rPr>
          <w:rFonts w:ascii="Arial" w:hAnsi="Arial" w:cs="Arial"/>
          <w:bCs/>
          <w:lang w:val="id-ID"/>
        </w:rPr>
        <w:t>Keberagaman produk segar dan premium.</w:t>
      </w:r>
    </w:p>
    <w:p w14:paraId="0C454EB3" w14:textId="5C8F48D9" w:rsidR="00C62D3F" w:rsidRPr="00C62D3F" w:rsidRDefault="00C62D3F" w:rsidP="002B4D1D">
      <w:pPr>
        <w:jc w:val="both"/>
        <w:rPr>
          <w:rFonts w:ascii="Arial" w:hAnsi="Arial" w:cs="Arial"/>
          <w:bCs/>
          <w:lang w:val="id-ID"/>
        </w:rPr>
      </w:pPr>
      <w:r w:rsidRPr="00C62D3F">
        <w:rPr>
          <w:rFonts w:ascii="Arial" w:hAnsi="Arial" w:cs="Arial"/>
          <w:bCs/>
          <w:lang w:val="id-ID"/>
        </w:rPr>
        <w:t>Ini adalah strategi yang kuat, terutama karena tren gaya</w:t>
      </w:r>
      <w:r w:rsidRPr="00C62D3F">
        <w:rPr>
          <w:rFonts w:ascii="Arial" w:hAnsi="Arial" w:cs="Arial"/>
          <w:b/>
          <w:bCs/>
          <w:lang w:val="id-ID"/>
        </w:rPr>
        <w:t xml:space="preserve"> </w:t>
      </w:r>
      <w:r w:rsidRPr="00C62D3F">
        <w:rPr>
          <w:rFonts w:ascii="Arial" w:hAnsi="Arial" w:cs="Arial"/>
          <w:bCs/>
          <w:lang w:val="id-ID"/>
        </w:rPr>
        <w:t xml:space="preserve">hidup sehat semakin meningkat </w:t>
      </w:r>
      <w:r w:rsidR="00DD5FA0">
        <w:rPr>
          <w:rFonts w:ascii="Arial" w:hAnsi="Arial" w:cs="Arial"/>
          <w:bCs/>
        </w:rPr>
        <w:t xml:space="preserve">[8] </w:t>
      </w:r>
      <w:r w:rsidRPr="00C62D3F">
        <w:rPr>
          <w:rFonts w:ascii="Arial" w:hAnsi="Arial" w:cs="Arial"/>
          <w:bCs/>
          <w:lang w:val="id-ID"/>
        </w:rPr>
        <w:t>serta dapat diterapkan dengan memastikan ketersediaan produk berkualitas tinggi serta memberikan edukasi kepada pelanggan mengenai manfaat produk tersebut.</w:t>
      </w:r>
    </w:p>
    <w:p w14:paraId="59E8E27F" w14:textId="77777777" w:rsidR="00C62D3F" w:rsidRPr="00C62D3F" w:rsidRDefault="00C62D3F" w:rsidP="002B4D1D">
      <w:pPr>
        <w:numPr>
          <w:ilvl w:val="1"/>
          <w:numId w:val="19"/>
        </w:numPr>
        <w:ind w:left="360"/>
        <w:jc w:val="both"/>
        <w:rPr>
          <w:rFonts w:ascii="Arial" w:hAnsi="Arial" w:cs="Arial"/>
          <w:bCs/>
          <w:lang w:val="id-ID"/>
        </w:rPr>
      </w:pPr>
      <w:r w:rsidRPr="00C62D3F">
        <w:rPr>
          <w:rFonts w:ascii="Arial" w:hAnsi="Arial" w:cs="Arial"/>
          <w:bCs/>
          <w:lang w:val="id-ID"/>
        </w:rPr>
        <w:t>Program diskon dan</w:t>
      </w:r>
      <w:r w:rsidRPr="00C62D3F">
        <w:rPr>
          <w:rFonts w:ascii="Arial" w:hAnsi="Arial" w:cs="Arial"/>
          <w:bCs/>
          <w:i/>
          <w:lang w:val="id-ID"/>
        </w:rPr>
        <w:t xml:space="preserve"> cashback</w:t>
      </w:r>
      <w:r w:rsidRPr="00C62D3F">
        <w:rPr>
          <w:rFonts w:ascii="Arial" w:hAnsi="Arial" w:cs="Arial"/>
          <w:bCs/>
          <w:lang w:val="id-ID"/>
        </w:rPr>
        <w:t xml:space="preserve"> melalui media sosial.</w:t>
      </w:r>
    </w:p>
    <w:p w14:paraId="56460830" w14:textId="77777777" w:rsidR="00C62D3F" w:rsidRPr="00C62D3F" w:rsidRDefault="00C62D3F" w:rsidP="002B4D1D">
      <w:pPr>
        <w:jc w:val="both"/>
        <w:rPr>
          <w:rFonts w:ascii="Arial" w:hAnsi="Arial" w:cs="Arial"/>
          <w:bCs/>
          <w:lang w:val="id-ID"/>
        </w:rPr>
      </w:pPr>
      <w:r w:rsidRPr="00C62D3F">
        <w:rPr>
          <w:rFonts w:ascii="Arial" w:hAnsi="Arial" w:cs="Arial"/>
          <w:bCs/>
          <w:lang w:val="id-ID"/>
        </w:rPr>
        <w:t>Strategi ini sangat efektif untuk menarik pelanggan baru dan meningkatkan loyalitas.</w:t>
      </w:r>
      <w:r w:rsidRPr="00C62D3F">
        <w:rPr>
          <w:rFonts w:ascii="Arial" w:hAnsi="Arial" w:cs="Arial"/>
          <w:b/>
          <w:bCs/>
          <w:lang w:val="id-ID"/>
        </w:rPr>
        <w:t xml:space="preserve"> </w:t>
      </w:r>
      <w:r w:rsidRPr="00C62D3F">
        <w:rPr>
          <w:rFonts w:ascii="Arial" w:hAnsi="Arial" w:cs="Arial"/>
          <w:bCs/>
          <w:lang w:val="id-ID"/>
        </w:rPr>
        <w:t>Namun, perlu diperhitungkan keseimbangan antara margin keuntungan dan insentif yang diberikan agar tetap menguntungkan.</w:t>
      </w:r>
    </w:p>
    <w:p w14:paraId="57B50269" w14:textId="77777777" w:rsidR="00C62D3F" w:rsidRPr="00C62D3F" w:rsidRDefault="00C62D3F" w:rsidP="002B4D1D">
      <w:pPr>
        <w:numPr>
          <w:ilvl w:val="1"/>
          <w:numId w:val="19"/>
        </w:numPr>
        <w:ind w:left="360"/>
        <w:jc w:val="both"/>
        <w:rPr>
          <w:rFonts w:ascii="Arial" w:hAnsi="Arial" w:cs="Arial"/>
          <w:bCs/>
          <w:lang w:val="id-ID"/>
        </w:rPr>
      </w:pPr>
      <w:r w:rsidRPr="00C62D3F">
        <w:rPr>
          <w:rFonts w:ascii="Arial" w:hAnsi="Arial" w:cs="Arial"/>
          <w:bCs/>
          <w:lang w:val="id-ID"/>
        </w:rPr>
        <w:t>Memanfaatkan lokasi strategis dan sistem pembayaran digital.</w:t>
      </w:r>
    </w:p>
    <w:p w14:paraId="562A6257" w14:textId="77777777" w:rsidR="00C62D3F" w:rsidRPr="00C62D3F" w:rsidRDefault="00C62D3F" w:rsidP="002B4D1D">
      <w:pPr>
        <w:jc w:val="both"/>
        <w:rPr>
          <w:rFonts w:ascii="Arial" w:hAnsi="Arial" w:cs="Arial"/>
          <w:bCs/>
          <w:lang w:val="id-ID"/>
        </w:rPr>
      </w:pPr>
      <w:r w:rsidRPr="00C62D3F">
        <w:rPr>
          <w:rFonts w:ascii="Arial" w:hAnsi="Arial" w:cs="Arial"/>
          <w:bCs/>
          <w:lang w:val="id-ID"/>
        </w:rPr>
        <w:t xml:space="preserve">Sangat relevan, terutama dengan tren transaksi non-tunai yang semakin meningkat dan implementasi dapat dilakukan dengan memperbanyak opsi pembayaran seperti </w:t>
      </w:r>
      <w:r w:rsidRPr="00C62D3F">
        <w:rPr>
          <w:rFonts w:ascii="Arial" w:hAnsi="Arial" w:cs="Arial"/>
          <w:bCs/>
          <w:i/>
          <w:lang w:val="id-ID"/>
        </w:rPr>
        <w:t>e-wallet</w:t>
      </w:r>
      <w:r w:rsidRPr="00C62D3F">
        <w:rPr>
          <w:rFonts w:ascii="Arial" w:hAnsi="Arial" w:cs="Arial"/>
          <w:bCs/>
          <w:lang w:val="id-ID"/>
        </w:rPr>
        <w:t xml:space="preserve"> dan </w:t>
      </w:r>
      <w:r w:rsidRPr="00C62D3F">
        <w:rPr>
          <w:rFonts w:ascii="Arial" w:hAnsi="Arial" w:cs="Arial"/>
          <w:bCs/>
          <w:i/>
          <w:lang w:val="id-ID"/>
        </w:rPr>
        <w:t>QRIS</w:t>
      </w:r>
      <w:r w:rsidRPr="00C62D3F">
        <w:rPr>
          <w:rFonts w:ascii="Arial" w:hAnsi="Arial" w:cs="Arial"/>
          <w:bCs/>
          <w:lang w:val="id-ID"/>
        </w:rPr>
        <w:t>.</w:t>
      </w:r>
    </w:p>
    <w:p w14:paraId="330B8889" w14:textId="77777777" w:rsidR="00C62D3F" w:rsidRPr="00C62D3F" w:rsidRDefault="00C62D3F" w:rsidP="002B4D1D">
      <w:pPr>
        <w:numPr>
          <w:ilvl w:val="1"/>
          <w:numId w:val="19"/>
        </w:numPr>
        <w:ind w:left="360"/>
        <w:jc w:val="both"/>
        <w:rPr>
          <w:rFonts w:ascii="Arial" w:hAnsi="Arial" w:cs="Arial"/>
          <w:bCs/>
          <w:lang w:val="id-ID"/>
        </w:rPr>
      </w:pPr>
      <w:r w:rsidRPr="00C62D3F">
        <w:rPr>
          <w:rFonts w:ascii="Arial" w:hAnsi="Arial" w:cs="Arial"/>
          <w:bCs/>
          <w:lang w:val="id-ID"/>
        </w:rPr>
        <w:t>Kampanye promosi musiman berbasis digital.</w:t>
      </w:r>
    </w:p>
    <w:p w14:paraId="5C81BCF2" w14:textId="77777777" w:rsidR="00C62D3F" w:rsidRPr="00C62D3F" w:rsidRDefault="00C62D3F" w:rsidP="002B4D1D">
      <w:pPr>
        <w:jc w:val="both"/>
        <w:rPr>
          <w:rFonts w:ascii="Arial" w:hAnsi="Arial" w:cs="Arial"/>
          <w:bCs/>
          <w:lang w:val="id-ID"/>
        </w:rPr>
      </w:pPr>
      <w:r w:rsidRPr="00C62D3F">
        <w:rPr>
          <w:rFonts w:ascii="Arial" w:hAnsi="Arial" w:cs="Arial"/>
          <w:bCs/>
          <w:lang w:val="id-ID"/>
        </w:rPr>
        <w:t xml:space="preserve">Bisa diterapkan, terutama dengan strategi pemasaran digital yang lebih agresif di momen-momen tertentu seperti Ramadan, Natal, atau Hari Belanja </w:t>
      </w:r>
      <w:r w:rsidRPr="00C62D3F">
        <w:rPr>
          <w:rFonts w:ascii="Arial" w:hAnsi="Arial" w:cs="Arial"/>
          <w:bCs/>
          <w:i/>
          <w:lang w:val="id-ID"/>
        </w:rPr>
        <w:t xml:space="preserve">Online </w:t>
      </w:r>
      <w:r w:rsidRPr="00C62D3F">
        <w:rPr>
          <w:rFonts w:ascii="Arial" w:hAnsi="Arial" w:cs="Arial"/>
          <w:bCs/>
          <w:lang w:val="id-ID"/>
        </w:rPr>
        <w:t>Nasional dan menggunakan</w:t>
      </w:r>
      <w:r w:rsidRPr="00C62D3F">
        <w:rPr>
          <w:rFonts w:ascii="Arial" w:hAnsi="Arial" w:cs="Arial"/>
          <w:bCs/>
          <w:i/>
          <w:lang w:val="id-ID"/>
        </w:rPr>
        <w:t xml:space="preserve"> influencer</w:t>
      </w:r>
      <w:r w:rsidRPr="00C62D3F">
        <w:rPr>
          <w:rFonts w:ascii="Arial" w:hAnsi="Arial" w:cs="Arial"/>
          <w:bCs/>
          <w:lang w:val="id-ID"/>
        </w:rPr>
        <w:t xml:space="preserve"> atau iklan berbayar dapat meningkatkan efektivitas kampanye ini.</w:t>
      </w:r>
    </w:p>
    <w:p w14:paraId="783A6D32" w14:textId="77777777" w:rsidR="00C62D3F" w:rsidRPr="00C62D3F" w:rsidRDefault="00C62D3F" w:rsidP="00C734B3">
      <w:pPr>
        <w:ind w:firstLine="720"/>
        <w:jc w:val="both"/>
        <w:rPr>
          <w:rFonts w:ascii="Arial" w:hAnsi="Arial" w:cs="Arial"/>
          <w:bCs/>
          <w:lang w:val="id-ID"/>
        </w:rPr>
      </w:pPr>
      <w:r w:rsidRPr="00C62D3F">
        <w:rPr>
          <w:rFonts w:ascii="Arial" w:hAnsi="Arial" w:cs="Arial"/>
          <w:bCs/>
          <w:lang w:val="id-ID"/>
        </w:rPr>
        <w:t>Kesimpulan pada strategi SO ini dapat diterapkan dengan baik karena memanfaatkan kekuatan utama perusahaan dan tren pasar saat ini.</w:t>
      </w:r>
    </w:p>
    <w:p w14:paraId="747C1CD5" w14:textId="77777777" w:rsidR="00C62D3F" w:rsidRPr="00C62D3F" w:rsidRDefault="00C62D3F" w:rsidP="002B4D1D">
      <w:pPr>
        <w:ind w:firstLine="709"/>
        <w:jc w:val="both"/>
        <w:rPr>
          <w:rFonts w:ascii="Arial" w:hAnsi="Arial" w:cs="Arial"/>
          <w:bCs/>
          <w:lang w:val="id-ID"/>
        </w:rPr>
      </w:pPr>
    </w:p>
    <w:p w14:paraId="586B1961" w14:textId="2657C349" w:rsidR="00C62D3F" w:rsidRPr="00C62D3F" w:rsidRDefault="00D571BD" w:rsidP="002B4D1D">
      <w:pPr>
        <w:jc w:val="both"/>
        <w:rPr>
          <w:rFonts w:ascii="Arial" w:hAnsi="Arial" w:cs="Arial"/>
          <w:bCs/>
          <w:i/>
          <w:lang w:val="id-ID"/>
        </w:rPr>
      </w:pPr>
      <w:bookmarkStart w:id="8" w:name="_Toc190511975"/>
      <w:r>
        <w:rPr>
          <w:rFonts w:ascii="Arial" w:hAnsi="Arial" w:cs="Arial"/>
          <w:bCs/>
          <w:i/>
        </w:rPr>
        <w:t>3</w:t>
      </w:r>
      <w:r w:rsidR="00C62D3F" w:rsidRPr="00C62D3F">
        <w:rPr>
          <w:rFonts w:ascii="Arial" w:hAnsi="Arial" w:cs="Arial"/>
          <w:bCs/>
          <w:i/>
          <w:lang w:val="id-ID"/>
        </w:rPr>
        <w:t>.2.2 Strategi Mengatasi Kelemahan dengan Memanfaatkan Peluang (WO)</w:t>
      </w:r>
      <w:bookmarkEnd w:id="8"/>
    </w:p>
    <w:p w14:paraId="1FB97DC6"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Strategi ini fokus pada bagaimana mengubah kelemahan menjadi keunggulan dengan memanfaatkan peluang yang ada.</w:t>
      </w:r>
    </w:p>
    <w:p w14:paraId="2A1ADF1C" w14:textId="77777777" w:rsidR="00C62D3F" w:rsidRPr="00C62D3F" w:rsidRDefault="00C62D3F" w:rsidP="002B4D1D">
      <w:pPr>
        <w:numPr>
          <w:ilvl w:val="1"/>
          <w:numId w:val="23"/>
        </w:numPr>
        <w:ind w:left="360"/>
        <w:jc w:val="both"/>
        <w:rPr>
          <w:rFonts w:ascii="Arial" w:hAnsi="Arial" w:cs="Arial"/>
          <w:bCs/>
          <w:lang w:val="id-ID"/>
        </w:rPr>
      </w:pPr>
      <w:r w:rsidRPr="00C62D3F">
        <w:rPr>
          <w:rFonts w:ascii="Arial" w:hAnsi="Arial" w:cs="Arial"/>
          <w:bCs/>
          <w:lang w:val="id-ID"/>
        </w:rPr>
        <w:t xml:space="preserve">Mengenalkan produk baru dan </w:t>
      </w:r>
      <w:r w:rsidRPr="00C62D3F">
        <w:rPr>
          <w:rFonts w:ascii="Arial" w:hAnsi="Arial" w:cs="Arial"/>
          <w:bCs/>
          <w:i/>
          <w:lang w:val="id-ID"/>
        </w:rPr>
        <w:t>private label</w:t>
      </w:r>
      <w:r w:rsidRPr="00C62D3F">
        <w:rPr>
          <w:rFonts w:ascii="Arial" w:hAnsi="Arial" w:cs="Arial"/>
          <w:bCs/>
          <w:lang w:val="id-ID"/>
        </w:rPr>
        <w:t xml:space="preserve"> melalui promosi edukatif di media sosial</w:t>
      </w:r>
    </w:p>
    <w:p w14:paraId="63EE0844" w14:textId="650D814E"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Strategi yang efektif, terutama jika dikombinasikan dengan </w:t>
      </w:r>
      <w:r w:rsidRPr="00C62D3F">
        <w:rPr>
          <w:rFonts w:ascii="Arial" w:hAnsi="Arial" w:cs="Arial"/>
          <w:bCs/>
          <w:i/>
          <w:lang w:val="id-ID"/>
        </w:rPr>
        <w:t>storytelling</w:t>
      </w:r>
      <w:r w:rsidRPr="00C62D3F">
        <w:rPr>
          <w:rFonts w:ascii="Arial" w:hAnsi="Arial" w:cs="Arial"/>
          <w:bCs/>
          <w:lang w:val="id-ID"/>
        </w:rPr>
        <w:t xml:space="preserve"> produk dan testimoni pelanggan, serta bisa diterapkan dengan kerja sama dengan </w:t>
      </w:r>
      <w:r w:rsidRPr="00C62D3F">
        <w:rPr>
          <w:rFonts w:ascii="Arial" w:hAnsi="Arial" w:cs="Arial"/>
          <w:bCs/>
          <w:i/>
          <w:lang w:val="id-ID"/>
        </w:rPr>
        <w:t>influencer</w:t>
      </w:r>
      <w:r w:rsidRPr="00C62D3F">
        <w:rPr>
          <w:rFonts w:ascii="Arial" w:hAnsi="Arial" w:cs="Arial"/>
          <w:bCs/>
          <w:lang w:val="id-ID"/>
        </w:rPr>
        <w:t xml:space="preserve"> kesehatan dan kuliner</w:t>
      </w:r>
      <w:r w:rsidR="00DD5FA0">
        <w:rPr>
          <w:rFonts w:ascii="Arial" w:hAnsi="Arial" w:cs="Arial"/>
          <w:bCs/>
        </w:rPr>
        <w:t xml:space="preserve"> [8]</w:t>
      </w:r>
      <w:r w:rsidRPr="00C62D3F">
        <w:rPr>
          <w:rFonts w:ascii="Arial" w:hAnsi="Arial" w:cs="Arial"/>
          <w:bCs/>
          <w:lang w:val="id-ID"/>
        </w:rPr>
        <w:t>.</w:t>
      </w:r>
    </w:p>
    <w:p w14:paraId="3DC00367" w14:textId="424A6152" w:rsidR="00C62D3F" w:rsidRPr="00D571BD" w:rsidRDefault="00C62D3F" w:rsidP="002B4D1D">
      <w:pPr>
        <w:numPr>
          <w:ilvl w:val="1"/>
          <w:numId w:val="23"/>
        </w:numPr>
        <w:ind w:left="360"/>
        <w:jc w:val="both"/>
        <w:rPr>
          <w:rFonts w:ascii="Arial" w:hAnsi="Arial" w:cs="Arial"/>
          <w:bCs/>
          <w:lang w:val="id-ID"/>
        </w:rPr>
      </w:pPr>
      <w:r w:rsidRPr="00D571BD">
        <w:rPr>
          <w:rFonts w:ascii="Arial" w:hAnsi="Arial" w:cs="Arial"/>
          <w:bCs/>
          <w:lang w:val="id-ID"/>
        </w:rPr>
        <w:t>Meningkatkan efisiensi penyimpanan dan distribusi</w:t>
      </w:r>
    </w:p>
    <w:p w14:paraId="0A4F5313" w14:textId="52268359" w:rsidR="00C62D3F" w:rsidRPr="00C62D3F" w:rsidRDefault="00C62D3F" w:rsidP="00C734B3">
      <w:pPr>
        <w:ind w:firstLine="360"/>
        <w:jc w:val="both"/>
        <w:rPr>
          <w:rFonts w:ascii="Arial" w:hAnsi="Arial" w:cs="Arial"/>
          <w:bCs/>
          <w:lang w:val="id-ID"/>
        </w:rPr>
      </w:pPr>
      <w:r w:rsidRPr="00C62D3F">
        <w:rPr>
          <w:rFonts w:ascii="Arial" w:hAnsi="Arial" w:cs="Arial"/>
          <w:bCs/>
          <w:lang w:val="id-ID"/>
        </w:rPr>
        <w:t>Strategi ini penting untuk mengurangi pemborosan, meningkatkan efisiensi operasional, dan juga bisa diterapkan dengan mengoptimalkan rantai pasokan dan teknologi manajemen gudang</w:t>
      </w:r>
      <w:r w:rsidR="00DD5FA0">
        <w:rPr>
          <w:rFonts w:ascii="Arial" w:hAnsi="Arial" w:cs="Arial"/>
          <w:bCs/>
        </w:rPr>
        <w:t xml:space="preserve"> [9]</w:t>
      </w:r>
      <w:r w:rsidRPr="00C62D3F">
        <w:rPr>
          <w:rFonts w:ascii="Arial" w:hAnsi="Arial" w:cs="Arial"/>
          <w:bCs/>
          <w:lang w:val="id-ID"/>
        </w:rPr>
        <w:t>.</w:t>
      </w:r>
    </w:p>
    <w:p w14:paraId="2032AC69" w14:textId="77777777" w:rsidR="00C62D3F" w:rsidRPr="00C62D3F" w:rsidRDefault="00C62D3F" w:rsidP="002B4D1D">
      <w:pPr>
        <w:numPr>
          <w:ilvl w:val="1"/>
          <w:numId w:val="23"/>
        </w:numPr>
        <w:ind w:left="360"/>
        <w:jc w:val="both"/>
        <w:rPr>
          <w:rFonts w:ascii="Arial" w:hAnsi="Arial" w:cs="Arial"/>
          <w:bCs/>
          <w:lang w:val="id-ID"/>
        </w:rPr>
      </w:pPr>
      <w:r w:rsidRPr="00C62D3F">
        <w:rPr>
          <w:rFonts w:ascii="Arial" w:hAnsi="Arial" w:cs="Arial"/>
          <w:bCs/>
          <w:lang w:val="id-ID"/>
        </w:rPr>
        <w:t xml:space="preserve">Memanfaatkan </w:t>
      </w:r>
      <w:r w:rsidRPr="00C62D3F">
        <w:rPr>
          <w:rFonts w:ascii="Arial" w:hAnsi="Arial" w:cs="Arial"/>
          <w:bCs/>
          <w:i/>
          <w:lang w:val="id-ID"/>
        </w:rPr>
        <w:t xml:space="preserve">e-commerce </w:t>
      </w:r>
      <w:r w:rsidRPr="00C62D3F">
        <w:rPr>
          <w:rFonts w:ascii="Arial" w:hAnsi="Arial" w:cs="Arial"/>
          <w:bCs/>
          <w:lang w:val="id-ID"/>
        </w:rPr>
        <w:t>untuk menjangkau lebih banyak pelanggan</w:t>
      </w:r>
    </w:p>
    <w:p w14:paraId="530D0DF0"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Strategi ini sangat potensial karena semakin banyak pelanggan yang beralih ke belanja online dan dapat diterapkan dengan membuat </w:t>
      </w:r>
      <w:r w:rsidRPr="00C62D3F">
        <w:rPr>
          <w:rFonts w:ascii="Arial" w:hAnsi="Arial" w:cs="Arial"/>
          <w:bCs/>
          <w:i/>
          <w:lang w:val="id-ID"/>
        </w:rPr>
        <w:t>platform e-commerce</w:t>
      </w:r>
      <w:r w:rsidRPr="00C62D3F">
        <w:rPr>
          <w:rFonts w:ascii="Arial" w:hAnsi="Arial" w:cs="Arial"/>
          <w:bCs/>
          <w:lang w:val="id-ID"/>
        </w:rPr>
        <w:t xml:space="preserve"> sendiri atau bermitra dengan </w:t>
      </w:r>
      <w:r w:rsidRPr="00C62D3F">
        <w:rPr>
          <w:rFonts w:ascii="Arial" w:hAnsi="Arial" w:cs="Arial"/>
          <w:bCs/>
          <w:i/>
          <w:lang w:val="id-ID"/>
        </w:rPr>
        <w:t>marketplace</w:t>
      </w:r>
      <w:r w:rsidRPr="00C62D3F">
        <w:rPr>
          <w:rFonts w:ascii="Arial" w:hAnsi="Arial" w:cs="Arial"/>
          <w:bCs/>
          <w:lang w:val="id-ID"/>
        </w:rPr>
        <w:t xml:space="preserve"> besar seperti Tokopedia, Shopee, atau GrabMart.</w:t>
      </w:r>
    </w:p>
    <w:p w14:paraId="36DC8934" w14:textId="77777777" w:rsidR="00C62D3F" w:rsidRPr="00C62D3F" w:rsidRDefault="00C62D3F" w:rsidP="002B4D1D">
      <w:pPr>
        <w:numPr>
          <w:ilvl w:val="1"/>
          <w:numId w:val="23"/>
        </w:numPr>
        <w:ind w:left="360"/>
        <w:jc w:val="both"/>
        <w:rPr>
          <w:rFonts w:ascii="Arial" w:hAnsi="Arial" w:cs="Arial"/>
          <w:bCs/>
          <w:lang w:val="id-ID"/>
        </w:rPr>
      </w:pPr>
      <w:r w:rsidRPr="00C62D3F">
        <w:rPr>
          <w:rFonts w:ascii="Arial" w:hAnsi="Arial" w:cs="Arial"/>
          <w:bCs/>
          <w:lang w:val="id-ID"/>
        </w:rPr>
        <w:t>Mengoptimalkan anggaran promosi dengan strategi pemasaran digital</w:t>
      </w:r>
    </w:p>
    <w:p w14:paraId="458861A3"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Strategi ini efektif karena pemasaran digital dapat lebih terukur dibandingkan promosi konvensional, dan bisa diterapkan dengan menggunakan </w:t>
      </w:r>
      <w:r w:rsidRPr="00C62D3F">
        <w:rPr>
          <w:rFonts w:ascii="Arial" w:hAnsi="Arial" w:cs="Arial"/>
          <w:bCs/>
          <w:i/>
          <w:lang w:val="id-ID"/>
        </w:rPr>
        <w:t>Google Ads,</w:t>
      </w:r>
      <w:r w:rsidRPr="00C62D3F">
        <w:rPr>
          <w:rFonts w:ascii="Arial" w:hAnsi="Arial" w:cs="Arial"/>
          <w:bCs/>
          <w:lang w:val="id-ID"/>
        </w:rPr>
        <w:t xml:space="preserve"> </w:t>
      </w:r>
      <w:r w:rsidRPr="00C62D3F">
        <w:rPr>
          <w:rFonts w:ascii="Arial" w:hAnsi="Arial" w:cs="Arial"/>
          <w:bCs/>
          <w:i/>
          <w:lang w:val="id-ID"/>
        </w:rPr>
        <w:t>Facebook Ads,</w:t>
      </w:r>
      <w:r w:rsidRPr="00C62D3F">
        <w:rPr>
          <w:rFonts w:ascii="Arial" w:hAnsi="Arial" w:cs="Arial"/>
          <w:bCs/>
          <w:lang w:val="id-ID"/>
        </w:rPr>
        <w:t xml:space="preserve"> dan email </w:t>
      </w:r>
      <w:r w:rsidRPr="00C62D3F">
        <w:rPr>
          <w:rFonts w:ascii="Arial" w:hAnsi="Arial" w:cs="Arial"/>
          <w:bCs/>
          <w:i/>
          <w:lang w:val="id-ID"/>
        </w:rPr>
        <w:t>marketing.</w:t>
      </w:r>
    </w:p>
    <w:p w14:paraId="1C168A93" w14:textId="77777777" w:rsidR="00C62D3F" w:rsidRPr="00C62D3F" w:rsidRDefault="00C62D3F" w:rsidP="002B4D1D">
      <w:pPr>
        <w:jc w:val="both"/>
        <w:rPr>
          <w:rFonts w:ascii="Arial" w:hAnsi="Arial" w:cs="Arial"/>
          <w:bCs/>
          <w:lang w:val="id-ID"/>
        </w:rPr>
      </w:pPr>
      <w:r w:rsidRPr="00C62D3F">
        <w:rPr>
          <w:rFonts w:ascii="Arial" w:hAnsi="Arial" w:cs="Arial"/>
          <w:bCs/>
          <w:lang w:val="id-ID"/>
        </w:rPr>
        <w:t xml:space="preserve">Kesimpulan dalam strategi WO ini bisa diterapkan, tetapi perlu perencanaan yang matang untuk memastikan efektivitasnya, terutama dalam pengembangan </w:t>
      </w:r>
      <w:r w:rsidRPr="00C62D3F">
        <w:rPr>
          <w:rFonts w:ascii="Arial" w:hAnsi="Arial" w:cs="Arial"/>
          <w:bCs/>
          <w:i/>
          <w:lang w:val="id-ID"/>
        </w:rPr>
        <w:t xml:space="preserve">e-commerce </w:t>
      </w:r>
      <w:r w:rsidRPr="00C62D3F">
        <w:rPr>
          <w:rFonts w:ascii="Arial" w:hAnsi="Arial" w:cs="Arial"/>
          <w:bCs/>
          <w:lang w:val="id-ID"/>
        </w:rPr>
        <w:t>dan</w:t>
      </w:r>
      <w:r w:rsidRPr="00C62D3F">
        <w:rPr>
          <w:rFonts w:ascii="Arial" w:hAnsi="Arial" w:cs="Arial"/>
          <w:bCs/>
          <w:i/>
          <w:lang w:val="id-ID"/>
        </w:rPr>
        <w:t xml:space="preserve"> </w:t>
      </w:r>
      <w:r w:rsidRPr="00C62D3F">
        <w:rPr>
          <w:rFonts w:ascii="Arial" w:hAnsi="Arial" w:cs="Arial"/>
          <w:bCs/>
          <w:lang w:val="id-ID"/>
        </w:rPr>
        <w:t>distribusi.</w:t>
      </w:r>
    </w:p>
    <w:p w14:paraId="27CEF382" w14:textId="77777777" w:rsidR="00C62D3F" w:rsidRPr="00C62D3F" w:rsidRDefault="00C62D3F" w:rsidP="002B4D1D">
      <w:pPr>
        <w:ind w:firstLine="709"/>
        <w:jc w:val="both"/>
        <w:rPr>
          <w:rFonts w:ascii="Arial" w:hAnsi="Arial" w:cs="Arial"/>
          <w:bCs/>
          <w:lang w:val="id-ID"/>
        </w:rPr>
      </w:pPr>
    </w:p>
    <w:p w14:paraId="49608E5A" w14:textId="05A69934" w:rsidR="00C62D3F" w:rsidRPr="00C62D3F" w:rsidRDefault="00D571BD" w:rsidP="002B4D1D">
      <w:pPr>
        <w:jc w:val="both"/>
        <w:rPr>
          <w:rFonts w:ascii="Arial" w:hAnsi="Arial" w:cs="Arial"/>
          <w:bCs/>
          <w:i/>
          <w:lang w:val="id-ID"/>
        </w:rPr>
      </w:pPr>
      <w:bookmarkStart w:id="9" w:name="_Toc190511976"/>
      <w:r>
        <w:rPr>
          <w:rFonts w:ascii="Arial" w:hAnsi="Arial" w:cs="Arial"/>
          <w:bCs/>
          <w:i/>
        </w:rPr>
        <w:t>3</w:t>
      </w:r>
      <w:r w:rsidR="00C62D3F" w:rsidRPr="00C62D3F">
        <w:rPr>
          <w:rFonts w:ascii="Arial" w:hAnsi="Arial" w:cs="Arial"/>
          <w:bCs/>
          <w:i/>
          <w:lang w:val="id-ID"/>
        </w:rPr>
        <w:t>.2.3 Strategi Menghadapi Ancaman dengan Memanfaatkan Kekuatan (ST)</w:t>
      </w:r>
      <w:bookmarkEnd w:id="9"/>
    </w:p>
    <w:p w14:paraId="18420184"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Strategi ini bertujuan untuk menghadapi ancaman eksternal dengan menggunakan kekuatan perusahaan.</w:t>
      </w:r>
    </w:p>
    <w:p w14:paraId="3740F13B" w14:textId="77777777" w:rsidR="00C62D3F" w:rsidRPr="00C62D3F" w:rsidRDefault="00C62D3F" w:rsidP="002B4D1D">
      <w:pPr>
        <w:numPr>
          <w:ilvl w:val="0"/>
          <w:numId w:val="24"/>
        </w:numPr>
        <w:ind w:left="360"/>
        <w:jc w:val="both"/>
        <w:rPr>
          <w:rFonts w:ascii="Arial" w:hAnsi="Arial" w:cs="Arial"/>
          <w:bCs/>
          <w:lang w:val="id-ID"/>
        </w:rPr>
      </w:pPr>
      <w:r w:rsidRPr="00C62D3F">
        <w:rPr>
          <w:rFonts w:ascii="Arial" w:hAnsi="Arial" w:cs="Arial"/>
          <w:bCs/>
          <w:lang w:val="id-ID"/>
        </w:rPr>
        <w:t>Keberagaman produk dan promosi rutin untuk menghadapi persaingan</w:t>
      </w:r>
    </w:p>
    <w:p w14:paraId="51733AD3"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Bisa diterapkan dengan menonjolkan keunggulan produk yang tidak dimiliki pesaing, seperti produk organik, lokal, atau premium.</w:t>
      </w:r>
    </w:p>
    <w:p w14:paraId="4CA49B0D" w14:textId="77777777" w:rsidR="00C62D3F" w:rsidRPr="00C62D3F" w:rsidRDefault="00C62D3F" w:rsidP="002B4D1D">
      <w:pPr>
        <w:numPr>
          <w:ilvl w:val="0"/>
          <w:numId w:val="24"/>
        </w:numPr>
        <w:ind w:left="360"/>
        <w:jc w:val="both"/>
        <w:rPr>
          <w:rFonts w:ascii="Arial" w:hAnsi="Arial" w:cs="Arial"/>
          <w:bCs/>
          <w:lang w:val="id-ID"/>
        </w:rPr>
      </w:pPr>
      <w:r w:rsidRPr="00C62D3F">
        <w:rPr>
          <w:rFonts w:ascii="Arial" w:hAnsi="Arial" w:cs="Arial"/>
          <w:bCs/>
          <w:lang w:val="id-ID"/>
        </w:rPr>
        <w:t>Menonjolkan sertifikasi kualitas dan keunggulan produk lokal</w:t>
      </w:r>
    </w:p>
    <w:p w14:paraId="61DD18DD" w14:textId="03264F19" w:rsidR="00C62D3F" w:rsidRPr="00C62D3F" w:rsidRDefault="00C62D3F" w:rsidP="00C734B3">
      <w:pPr>
        <w:ind w:firstLine="360"/>
        <w:jc w:val="both"/>
        <w:rPr>
          <w:rFonts w:ascii="Arial" w:hAnsi="Arial" w:cs="Arial"/>
          <w:bCs/>
          <w:lang w:val="id-ID"/>
        </w:rPr>
      </w:pPr>
      <w:r w:rsidRPr="00C62D3F">
        <w:rPr>
          <w:rFonts w:ascii="Arial" w:hAnsi="Arial" w:cs="Arial"/>
          <w:bCs/>
          <w:lang w:val="id-ID"/>
        </w:rPr>
        <w:t>Sangat penting untuk menarik segmen pelanggan yang lebih sadar kualitas, dan bisa diterapkan dengan labelisasi produk dan komunikasi yang jelas mengenai manfaatnya</w:t>
      </w:r>
      <w:r w:rsidR="00DD5FA0">
        <w:rPr>
          <w:rFonts w:ascii="Arial" w:hAnsi="Arial" w:cs="Arial"/>
          <w:bCs/>
        </w:rPr>
        <w:t xml:space="preserve"> [9]</w:t>
      </w:r>
      <w:r w:rsidRPr="00C62D3F">
        <w:rPr>
          <w:rFonts w:ascii="Arial" w:hAnsi="Arial" w:cs="Arial"/>
          <w:bCs/>
          <w:lang w:val="id-ID"/>
        </w:rPr>
        <w:t>.</w:t>
      </w:r>
    </w:p>
    <w:p w14:paraId="7A0FB9A3" w14:textId="77777777" w:rsidR="00C62D3F" w:rsidRPr="00C62D3F" w:rsidRDefault="00C62D3F" w:rsidP="002B4D1D">
      <w:pPr>
        <w:numPr>
          <w:ilvl w:val="0"/>
          <w:numId w:val="24"/>
        </w:numPr>
        <w:ind w:left="360"/>
        <w:jc w:val="both"/>
        <w:rPr>
          <w:rFonts w:ascii="Arial" w:hAnsi="Arial" w:cs="Arial"/>
          <w:bCs/>
          <w:lang w:val="id-ID"/>
        </w:rPr>
      </w:pPr>
      <w:r w:rsidRPr="00C62D3F">
        <w:rPr>
          <w:rFonts w:ascii="Arial" w:hAnsi="Arial" w:cs="Arial"/>
          <w:bCs/>
          <w:lang w:val="id-ID"/>
        </w:rPr>
        <w:t>Mengembangkan pengalaman pelanggan melalui layanan pembayaran tanpa kontak</w:t>
      </w:r>
    </w:p>
    <w:p w14:paraId="48519CDF"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Strategi ini sangat relevan dengan tren belanja digital dan bisa diterapkan dengan menghadirkan layanan </w:t>
      </w:r>
      <w:r w:rsidRPr="00C62D3F">
        <w:rPr>
          <w:rFonts w:ascii="Arial" w:hAnsi="Arial" w:cs="Arial"/>
          <w:bCs/>
          <w:i/>
          <w:lang w:val="id-ID"/>
        </w:rPr>
        <w:t>self-checkout</w:t>
      </w:r>
      <w:r w:rsidRPr="00C62D3F">
        <w:rPr>
          <w:rFonts w:ascii="Arial" w:hAnsi="Arial" w:cs="Arial"/>
          <w:bCs/>
          <w:lang w:val="id-ID"/>
        </w:rPr>
        <w:t xml:space="preserve"> atau kasir otomatis.</w:t>
      </w:r>
    </w:p>
    <w:p w14:paraId="7DFBFE2F" w14:textId="77777777" w:rsidR="00C62D3F" w:rsidRPr="00C62D3F" w:rsidRDefault="00C62D3F" w:rsidP="002B4D1D">
      <w:pPr>
        <w:numPr>
          <w:ilvl w:val="0"/>
          <w:numId w:val="24"/>
        </w:numPr>
        <w:ind w:left="360"/>
        <w:jc w:val="both"/>
        <w:rPr>
          <w:rFonts w:ascii="Arial" w:hAnsi="Arial" w:cs="Arial"/>
          <w:bCs/>
          <w:lang w:val="id-ID"/>
        </w:rPr>
      </w:pPr>
      <w:r w:rsidRPr="00C62D3F">
        <w:rPr>
          <w:rFonts w:ascii="Arial" w:hAnsi="Arial" w:cs="Arial"/>
          <w:bCs/>
          <w:lang w:val="id-ID"/>
        </w:rPr>
        <w:t>Menyeimbangkan diskon dengan promosi edukatif</w:t>
      </w:r>
    </w:p>
    <w:p w14:paraId="475355D9" w14:textId="77777777" w:rsidR="00C62D3F" w:rsidRPr="00C62D3F" w:rsidRDefault="00C62D3F" w:rsidP="00C734B3">
      <w:pPr>
        <w:ind w:left="360"/>
        <w:jc w:val="both"/>
        <w:rPr>
          <w:rFonts w:ascii="Arial" w:hAnsi="Arial" w:cs="Arial"/>
          <w:bCs/>
          <w:lang w:val="id-ID"/>
        </w:rPr>
      </w:pPr>
      <w:r w:rsidRPr="00C62D3F">
        <w:rPr>
          <w:rFonts w:ascii="Arial" w:hAnsi="Arial" w:cs="Arial"/>
          <w:bCs/>
          <w:lang w:val="id-ID"/>
        </w:rPr>
        <w:lastRenderedPageBreak/>
        <w:t>Ini adalah strategi jangka panjang yang bertujuan untuk mengurangi ketergantungan pelanggan pada diskon. Bisa diterapkan dengan meningkatkan nilai produk melalui</w:t>
      </w:r>
      <w:r w:rsidRPr="00C62D3F">
        <w:rPr>
          <w:rFonts w:ascii="Arial" w:hAnsi="Arial" w:cs="Arial"/>
          <w:bCs/>
          <w:i/>
          <w:lang w:val="id-ID"/>
        </w:rPr>
        <w:t xml:space="preserve"> storytelling</w:t>
      </w:r>
      <w:r w:rsidRPr="00C62D3F">
        <w:rPr>
          <w:rFonts w:ascii="Arial" w:hAnsi="Arial" w:cs="Arial"/>
          <w:bCs/>
          <w:lang w:val="id-ID"/>
        </w:rPr>
        <w:t xml:space="preserve"> dan </w:t>
      </w:r>
      <w:r w:rsidRPr="00C62D3F">
        <w:rPr>
          <w:rFonts w:ascii="Arial" w:hAnsi="Arial" w:cs="Arial"/>
          <w:bCs/>
          <w:i/>
          <w:lang w:val="id-ID"/>
        </w:rPr>
        <w:t>customer engagement.</w:t>
      </w:r>
    </w:p>
    <w:p w14:paraId="63113A93"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Kesimpulan dari strategi </w:t>
      </w:r>
      <w:r w:rsidRPr="00B32216">
        <w:rPr>
          <w:rFonts w:ascii="Arial" w:hAnsi="Arial" w:cs="Arial"/>
          <w:bCs/>
          <w:i/>
          <w:lang w:val="id-ID"/>
        </w:rPr>
        <w:t>ST</w:t>
      </w:r>
      <w:r w:rsidRPr="00C62D3F">
        <w:rPr>
          <w:rFonts w:ascii="Arial" w:hAnsi="Arial" w:cs="Arial"/>
          <w:bCs/>
          <w:lang w:val="id-ID"/>
        </w:rPr>
        <w:t xml:space="preserve"> ini dapat diterapkan, tetapi beberapa, seperti sertifikasi kualitas dan layanan pembayaran tanpa kontak, mungkin memerlukan investasi lebih besar.</w:t>
      </w:r>
    </w:p>
    <w:p w14:paraId="270103F4" w14:textId="77777777" w:rsidR="00C62D3F" w:rsidRPr="00C62D3F" w:rsidRDefault="00C62D3F" w:rsidP="002B4D1D">
      <w:pPr>
        <w:ind w:firstLine="709"/>
        <w:jc w:val="both"/>
        <w:rPr>
          <w:rFonts w:ascii="Arial" w:hAnsi="Arial" w:cs="Arial"/>
          <w:bCs/>
          <w:lang w:val="id-ID"/>
        </w:rPr>
      </w:pPr>
    </w:p>
    <w:p w14:paraId="6D01665A" w14:textId="43E6C153" w:rsidR="00C62D3F" w:rsidRPr="00C62D3F" w:rsidRDefault="00F0383E" w:rsidP="002B4D1D">
      <w:pPr>
        <w:jc w:val="both"/>
        <w:rPr>
          <w:rFonts w:ascii="Arial" w:hAnsi="Arial" w:cs="Arial"/>
          <w:bCs/>
          <w:i/>
          <w:lang w:val="id-ID"/>
        </w:rPr>
      </w:pPr>
      <w:bookmarkStart w:id="10" w:name="_Toc190511977"/>
      <w:r>
        <w:rPr>
          <w:rFonts w:ascii="Arial" w:hAnsi="Arial" w:cs="Arial"/>
          <w:bCs/>
          <w:i/>
        </w:rPr>
        <w:t>3</w:t>
      </w:r>
      <w:r w:rsidR="00C62D3F" w:rsidRPr="00C62D3F">
        <w:rPr>
          <w:rFonts w:ascii="Arial" w:hAnsi="Arial" w:cs="Arial"/>
          <w:bCs/>
          <w:i/>
          <w:lang w:val="id-ID"/>
        </w:rPr>
        <w:t>.2.4 Strategi Mengurangi Kelemahan dan Mengatasi Ancaman (WT)</w:t>
      </w:r>
      <w:bookmarkEnd w:id="10"/>
    </w:p>
    <w:p w14:paraId="69C08C2B"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Strategi ini fokus pada bagaimana mengurangi kelemahan sambil menghadapi ancaman eksternal.</w:t>
      </w:r>
    </w:p>
    <w:p w14:paraId="1ACE4908" w14:textId="77777777" w:rsidR="00C62D3F" w:rsidRPr="00C62D3F" w:rsidRDefault="00C62D3F" w:rsidP="002B4D1D">
      <w:pPr>
        <w:numPr>
          <w:ilvl w:val="1"/>
          <w:numId w:val="22"/>
        </w:numPr>
        <w:ind w:left="360"/>
        <w:jc w:val="both"/>
        <w:rPr>
          <w:rFonts w:ascii="Arial" w:hAnsi="Arial" w:cs="Arial"/>
          <w:bCs/>
          <w:lang w:val="id-ID"/>
        </w:rPr>
      </w:pPr>
      <w:r w:rsidRPr="00C62D3F">
        <w:rPr>
          <w:rFonts w:ascii="Arial" w:hAnsi="Arial" w:cs="Arial"/>
          <w:bCs/>
          <w:lang w:val="id-ID"/>
        </w:rPr>
        <w:t xml:space="preserve">Berkolaborasi dengan </w:t>
      </w:r>
      <w:r w:rsidRPr="00C62D3F">
        <w:rPr>
          <w:rFonts w:ascii="Arial" w:hAnsi="Arial" w:cs="Arial"/>
          <w:bCs/>
          <w:i/>
          <w:iCs/>
          <w:lang w:val="id-ID"/>
        </w:rPr>
        <w:t xml:space="preserve">influencer </w:t>
      </w:r>
      <w:r w:rsidRPr="00C62D3F">
        <w:rPr>
          <w:rFonts w:ascii="Arial" w:hAnsi="Arial" w:cs="Arial"/>
          <w:bCs/>
          <w:lang w:val="id-ID"/>
        </w:rPr>
        <w:t>atau mitra strategis</w:t>
      </w:r>
    </w:p>
    <w:p w14:paraId="76D47199"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Strategi ini sangat efektif untuk meningkatkan visibilitas produk dan diterapkan dengan memilih </w:t>
      </w:r>
      <w:r w:rsidRPr="00C62D3F">
        <w:rPr>
          <w:rFonts w:ascii="Arial" w:hAnsi="Arial" w:cs="Arial"/>
          <w:bCs/>
          <w:i/>
          <w:lang w:val="id-ID"/>
        </w:rPr>
        <w:t xml:space="preserve">influencer </w:t>
      </w:r>
      <w:r w:rsidRPr="00C62D3F">
        <w:rPr>
          <w:rFonts w:ascii="Arial" w:hAnsi="Arial" w:cs="Arial"/>
          <w:bCs/>
          <w:lang w:val="id-ID"/>
        </w:rPr>
        <w:t>yang relevan dengan target pasar.</w:t>
      </w:r>
    </w:p>
    <w:p w14:paraId="4F16F58A" w14:textId="77777777" w:rsidR="00C62D3F" w:rsidRPr="00C62D3F" w:rsidRDefault="00C62D3F" w:rsidP="002B4D1D">
      <w:pPr>
        <w:numPr>
          <w:ilvl w:val="1"/>
          <w:numId w:val="22"/>
        </w:numPr>
        <w:ind w:left="360"/>
        <w:jc w:val="both"/>
        <w:rPr>
          <w:rFonts w:ascii="Arial" w:hAnsi="Arial" w:cs="Arial"/>
          <w:bCs/>
          <w:lang w:val="id-ID"/>
        </w:rPr>
      </w:pPr>
      <w:r w:rsidRPr="00C62D3F">
        <w:rPr>
          <w:rFonts w:ascii="Arial" w:hAnsi="Arial" w:cs="Arial"/>
          <w:bCs/>
          <w:lang w:val="id-ID"/>
        </w:rPr>
        <w:t>Meningkatkan efisiensi distribusi untuk mengurangi risiko kerusakan produk</w:t>
      </w:r>
    </w:p>
    <w:p w14:paraId="3ED68BD2" w14:textId="44AA7BB6"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Bisa diterapkan dengan penggunaan teknologi </w:t>
      </w:r>
      <w:r w:rsidRPr="00C62D3F">
        <w:rPr>
          <w:rFonts w:ascii="Arial" w:hAnsi="Arial" w:cs="Arial"/>
          <w:bCs/>
          <w:i/>
          <w:lang w:val="id-ID"/>
        </w:rPr>
        <w:t>tracking</w:t>
      </w:r>
      <w:r w:rsidRPr="00C62D3F">
        <w:rPr>
          <w:rFonts w:ascii="Arial" w:hAnsi="Arial" w:cs="Arial"/>
          <w:bCs/>
          <w:lang w:val="id-ID"/>
        </w:rPr>
        <w:t xml:space="preserve"> dan </w:t>
      </w:r>
      <w:r w:rsidRPr="00C62D3F">
        <w:rPr>
          <w:rFonts w:ascii="Arial" w:hAnsi="Arial" w:cs="Arial"/>
          <w:bCs/>
          <w:i/>
          <w:lang w:val="id-ID"/>
        </w:rPr>
        <w:t xml:space="preserve">monitoring </w:t>
      </w:r>
      <w:r w:rsidRPr="00C62D3F">
        <w:rPr>
          <w:rFonts w:ascii="Arial" w:hAnsi="Arial" w:cs="Arial"/>
          <w:bCs/>
          <w:lang w:val="id-ID"/>
        </w:rPr>
        <w:t>penyimpanan yang lebih baik</w:t>
      </w:r>
      <w:r w:rsidR="00453E3F">
        <w:rPr>
          <w:rFonts w:ascii="Arial" w:hAnsi="Arial" w:cs="Arial"/>
          <w:bCs/>
        </w:rPr>
        <w:t xml:space="preserve"> </w:t>
      </w:r>
      <w:bookmarkStart w:id="11" w:name="_GoBack"/>
      <w:bookmarkEnd w:id="11"/>
      <w:r w:rsidR="00453E3F">
        <w:rPr>
          <w:rFonts w:ascii="Arial" w:hAnsi="Arial" w:cs="Arial"/>
          <w:bCs/>
        </w:rPr>
        <w:t>[9]</w:t>
      </w:r>
      <w:r w:rsidRPr="00C62D3F">
        <w:rPr>
          <w:rFonts w:ascii="Arial" w:hAnsi="Arial" w:cs="Arial"/>
          <w:bCs/>
          <w:lang w:val="id-ID"/>
        </w:rPr>
        <w:t>.</w:t>
      </w:r>
    </w:p>
    <w:p w14:paraId="47BEC537" w14:textId="77777777" w:rsidR="00C62D3F" w:rsidRPr="00C62D3F" w:rsidRDefault="00C62D3F" w:rsidP="002B4D1D">
      <w:pPr>
        <w:numPr>
          <w:ilvl w:val="1"/>
          <w:numId w:val="22"/>
        </w:numPr>
        <w:ind w:left="360"/>
        <w:jc w:val="both"/>
        <w:rPr>
          <w:rFonts w:ascii="Arial" w:hAnsi="Arial" w:cs="Arial"/>
          <w:bCs/>
          <w:lang w:val="id-ID"/>
        </w:rPr>
      </w:pPr>
      <w:r w:rsidRPr="00C62D3F">
        <w:rPr>
          <w:rFonts w:ascii="Arial" w:hAnsi="Arial" w:cs="Arial"/>
          <w:bCs/>
          <w:lang w:val="id-ID"/>
        </w:rPr>
        <w:t xml:space="preserve">Mengembangkan </w:t>
      </w:r>
      <w:r w:rsidRPr="00C62D3F">
        <w:rPr>
          <w:rFonts w:ascii="Arial" w:hAnsi="Arial" w:cs="Arial"/>
          <w:bCs/>
          <w:i/>
          <w:lang w:val="id-ID"/>
        </w:rPr>
        <w:t>platform e-commerce</w:t>
      </w:r>
      <w:r w:rsidRPr="00C62D3F">
        <w:rPr>
          <w:rFonts w:ascii="Arial" w:hAnsi="Arial" w:cs="Arial"/>
          <w:bCs/>
          <w:lang w:val="id-ID"/>
        </w:rPr>
        <w:t xml:space="preserve"> yang lebih menarik</w:t>
      </w:r>
    </w:p>
    <w:p w14:paraId="7CA0A538"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Strategi ini bisa diterapkan, tetapi membutuhkan investasi besar dalam pengembangan teknologi. Alternatifnya, dapat bekerja sama dengan </w:t>
      </w:r>
      <w:r w:rsidRPr="00C62D3F">
        <w:rPr>
          <w:rFonts w:ascii="Arial" w:hAnsi="Arial" w:cs="Arial"/>
          <w:bCs/>
          <w:i/>
          <w:lang w:val="id-ID"/>
        </w:rPr>
        <w:t xml:space="preserve">marketplace </w:t>
      </w:r>
      <w:r w:rsidRPr="00C62D3F">
        <w:rPr>
          <w:rFonts w:ascii="Arial" w:hAnsi="Arial" w:cs="Arial"/>
          <w:bCs/>
          <w:lang w:val="id-ID"/>
        </w:rPr>
        <w:t>yang sudah ada.</w:t>
      </w:r>
    </w:p>
    <w:p w14:paraId="39EF582B" w14:textId="77777777" w:rsidR="00C62D3F" w:rsidRPr="00C62D3F" w:rsidRDefault="00C62D3F" w:rsidP="002B4D1D">
      <w:pPr>
        <w:numPr>
          <w:ilvl w:val="1"/>
          <w:numId w:val="22"/>
        </w:numPr>
        <w:ind w:left="360"/>
        <w:jc w:val="both"/>
        <w:rPr>
          <w:rFonts w:ascii="Arial" w:hAnsi="Arial" w:cs="Arial"/>
          <w:bCs/>
          <w:lang w:val="id-ID"/>
        </w:rPr>
      </w:pPr>
      <w:r w:rsidRPr="00C62D3F">
        <w:rPr>
          <w:rFonts w:ascii="Arial" w:hAnsi="Arial" w:cs="Arial"/>
          <w:bCs/>
          <w:lang w:val="id-ID"/>
        </w:rPr>
        <w:t>Mengurangi ketergantungan pada diskon dengan meningkatkan citra produk</w:t>
      </w:r>
    </w:p>
    <w:p w14:paraId="2E164928"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Bisa diterapkan dengan strategi </w:t>
      </w:r>
      <w:r w:rsidRPr="00C62D3F">
        <w:rPr>
          <w:rFonts w:ascii="Arial" w:hAnsi="Arial" w:cs="Arial"/>
          <w:bCs/>
          <w:i/>
          <w:lang w:val="id-ID"/>
        </w:rPr>
        <w:t>branding</w:t>
      </w:r>
      <w:r w:rsidRPr="00C62D3F">
        <w:rPr>
          <w:rFonts w:ascii="Arial" w:hAnsi="Arial" w:cs="Arial"/>
          <w:bCs/>
          <w:lang w:val="id-ID"/>
        </w:rPr>
        <w:t xml:space="preserve"> yang lebih kuat dan edukasi pelanggan tentang kualitas produk.</w:t>
      </w:r>
    </w:p>
    <w:p w14:paraId="550F1236"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 xml:space="preserve">Kesimpulan dalam strategi </w:t>
      </w:r>
      <w:r w:rsidRPr="00B32216">
        <w:rPr>
          <w:rFonts w:ascii="Arial" w:hAnsi="Arial" w:cs="Arial"/>
          <w:bCs/>
          <w:i/>
          <w:lang w:val="id-ID"/>
        </w:rPr>
        <w:t>WT</w:t>
      </w:r>
      <w:r w:rsidRPr="00C62D3F">
        <w:rPr>
          <w:rFonts w:ascii="Arial" w:hAnsi="Arial" w:cs="Arial"/>
          <w:bCs/>
          <w:lang w:val="id-ID"/>
        </w:rPr>
        <w:t xml:space="preserve"> ini cukup menantang, tetapi yang paling mungkin diterapkan dalam jangka pendek adalah kerja sama dengan </w:t>
      </w:r>
      <w:r w:rsidRPr="00C62D3F">
        <w:rPr>
          <w:rFonts w:ascii="Arial" w:hAnsi="Arial" w:cs="Arial"/>
          <w:bCs/>
          <w:i/>
          <w:lang w:val="id-ID"/>
        </w:rPr>
        <w:t>influencer</w:t>
      </w:r>
      <w:r w:rsidRPr="00C62D3F">
        <w:rPr>
          <w:rFonts w:ascii="Arial" w:hAnsi="Arial" w:cs="Arial"/>
          <w:bCs/>
          <w:lang w:val="id-ID"/>
        </w:rPr>
        <w:t xml:space="preserve"> dan peningkatan efisiensi distribusi.</w:t>
      </w:r>
    </w:p>
    <w:p w14:paraId="3E3A8C51" w14:textId="77777777" w:rsidR="00C62D3F" w:rsidRPr="00C62D3F" w:rsidRDefault="00C62D3F" w:rsidP="002B4D1D">
      <w:pPr>
        <w:ind w:firstLine="709"/>
        <w:jc w:val="both"/>
        <w:rPr>
          <w:rFonts w:ascii="Arial" w:hAnsi="Arial" w:cs="Arial"/>
          <w:bCs/>
          <w:lang w:val="id-ID"/>
        </w:rPr>
      </w:pPr>
    </w:p>
    <w:p w14:paraId="6725CC13" w14:textId="77777777" w:rsidR="00C62D3F" w:rsidRPr="00C62D3F" w:rsidRDefault="00C62D3F" w:rsidP="00C734B3">
      <w:pPr>
        <w:ind w:firstLine="360"/>
        <w:jc w:val="both"/>
        <w:rPr>
          <w:rFonts w:ascii="Arial" w:hAnsi="Arial" w:cs="Arial"/>
          <w:bCs/>
          <w:lang w:val="id-ID"/>
        </w:rPr>
      </w:pPr>
      <w:r w:rsidRPr="00C62D3F">
        <w:rPr>
          <w:rFonts w:ascii="Arial" w:hAnsi="Arial" w:cs="Arial"/>
          <w:bCs/>
          <w:lang w:val="id-ID"/>
        </w:rPr>
        <w:t>Dari semua strategi yang dianalisis, strategi yang paling memungkinkan diterapkan dalam jangka pendek dan menengah adalah:</w:t>
      </w:r>
    </w:p>
    <w:p w14:paraId="3012EE23" w14:textId="77777777" w:rsidR="00C62D3F" w:rsidRPr="00C62D3F" w:rsidRDefault="00C62D3F" w:rsidP="002B4D1D">
      <w:pPr>
        <w:numPr>
          <w:ilvl w:val="1"/>
          <w:numId w:val="21"/>
        </w:numPr>
        <w:ind w:left="360"/>
        <w:jc w:val="both"/>
        <w:rPr>
          <w:rFonts w:ascii="Arial" w:hAnsi="Arial" w:cs="Arial"/>
          <w:bCs/>
          <w:lang w:val="id-ID"/>
        </w:rPr>
      </w:pPr>
      <w:r w:rsidRPr="00C62D3F">
        <w:rPr>
          <w:rFonts w:ascii="Arial" w:hAnsi="Arial" w:cs="Arial"/>
          <w:bCs/>
          <w:lang w:val="id-ID"/>
        </w:rPr>
        <w:t>Strategi pemasaran digital (</w:t>
      </w:r>
      <w:r w:rsidRPr="00B32216">
        <w:rPr>
          <w:rFonts w:ascii="Arial" w:hAnsi="Arial" w:cs="Arial"/>
          <w:bCs/>
          <w:i/>
          <w:lang w:val="id-ID"/>
        </w:rPr>
        <w:t>SO, WO, ST</w:t>
      </w:r>
      <w:r w:rsidRPr="00C62D3F">
        <w:rPr>
          <w:rFonts w:ascii="Arial" w:hAnsi="Arial" w:cs="Arial"/>
          <w:bCs/>
          <w:lang w:val="id-ID"/>
        </w:rPr>
        <w:t>) karena lebih fleksibel dan bisa segera dijalankan.</w:t>
      </w:r>
    </w:p>
    <w:p w14:paraId="61468A82" w14:textId="77777777" w:rsidR="00C62D3F" w:rsidRPr="00C62D3F" w:rsidRDefault="00C62D3F" w:rsidP="002B4D1D">
      <w:pPr>
        <w:numPr>
          <w:ilvl w:val="1"/>
          <w:numId w:val="21"/>
        </w:numPr>
        <w:ind w:left="360"/>
        <w:jc w:val="both"/>
        <w:rPr>
          <w:rFonts w:ascii="Arial" w:hAnsi="Arial" w:cs="Arial"/>
          <w:bCs/>
          <w:lang w:val="id-ID"/>
        </w:rPr>
      </w:pPr>
      <w:r w:rsidRPr="00C62D3F">
        <w:rPr>
          <w:rFonts w:ascii="Arial" w:hAnsi="Arial" w:cs="Arial"/>
          <w:bCs/>
          <w:lang w:val="id-ID"/>
        </w:rPr>
        <w:t xml:space="preserve">Kolaborasi dengan </w:t>
      </w:r>
      <w:r w:rsidRPr="00C62D3F">
        <w:rPr>
          <w:rFonts w:ascii="Arial" w:hAnsi="Arial" w:cs="Arial"/>
          <w:bCs/>
          <w:i/>
          <w:lang w:val="id-ID"/>
        </w:rPr>
        <w:t>influencer</w:t>
      </w:r>
      <w:r w:rsidRPr="00C62D3F">
        <w:rPr>
          <w:rFonts w:ascii="Arial" w:hAnsi="Arial" w:cs="Arial"/>
          <w:bCs/>
          <w:lang w:val="id-ID"/>
        </w:rPr>
        <w:t xml:space="preserve"> (</w:t>
      </w:r>
      <w:r w:rsidRPr="00B32216">
        <w:rPr>
          <w:rFonts w:ascii="Arial" w:hAnsi="Arial" w:cs="Arial"/>
          <w:bCs/>
          <w:i/>
          <w:lang w:val="id-ID"/>
        </w:rPr>
        <w:t>WT</w:t>
      </w:r>
      <w:r w:rsidRPr="00C62D3F">
        <w:rPr>
          <w:rFonts w:ascii="Arial" w:hAnsi="Arial" w:cs="Arial"/>
          <w:bCs/>
          <w:lang w:val="id-ID"/>
        </w:rPr>
        <w:t>) karena dapat meningkatkan visibilitas tanpa investasi besar.</w:t>
      </w:r>
    </w:p>
    <w:p w14:paraId="6A3C763D" w14:textId="77777777" w:rsidR="00C62D3F" w:rsidRPr="00C62D3F" w:rsidRDefault="00C62D3F" w:rsidP="002B4D1D">
      <w:pPr>
        <w:numPr>
          <w:ilvl w:val="1"/>
          <w:numId w:val="21"/>
        </w:numPr>
        <w:ind w:left="360"/>
        <w:jc w:val="both"/>
        <w:rPr>
          <w:rFonts w:ascii="Arial" w:hAnsi="Arial" w:cs="Arial"/>
          <w:bCs/>
          <w:lang w:val="id-ID"/>
        </w:rPr>
      </w:pPr>
      <w:r w:rsidRPr="00C62D3F">
        <w:rPr>
          <w:rFonts w:ascii="Arial" w:hAnsi="Arial" w:cs="Arial"/>
          <w:bCs/>
          <w:lang w:val="id-ID"/>
        </w:rPr>
        <w:t xml:space="preserve">Pemanfaatan </w:t>
      </w:r>
      <w:r w:rsidRPr="00C62D3F">
        <w:rPr>
          <w:rFonts w:ascii="Arial" w:hAnsi="Arial" w:cs="Arial"/>
          <w:bCs/>
          <w:i/>
          <w:lang w:val="id-ID"/>
        </w:rPr>
        <w:t xml:space="preserve">e-commerce </w:t>
      </w:r>
      <w:r w:rsidRPr="00C62D3F">
        <w:rPr>
          <w:rFonts w:ascii="Arial" w:hAnsi="Arial" w:cs="Arial"/>
          <w:bCs/>
          <w:lang w:val="id-ID"/>
        </w:rPr>
        <w:t>(</w:t>
      </w:r>
      <w:r w:rsidRPr="00B32216">
        <w:rPr>
          <w:rFonts w:ascii="Arial" w:hAnsi="Arial" w:cs="Arial"/>
          <w:bCs/>
          <w:i/>
          <w:lang w:val="id-ID"/>
        </w:rPr>
        <w:t>WO, ST</w:t>
      </w:r>
      <w:r w:rsidRPr="00C62D3F">
        <w:rPr>
          <w:rFonts w:ascii="Arial" w:hAnsi="Arial" w:cs="Arial"/>
          <w:bCs/>
          <w:lang w:val="id-ID"/>
        </w:rPr>
        <w:t>) sangat penting karena tren belanja online terus meningkat.</w:t>
      </w:r>
    </w:p>
    <w:p w14:paraId="2C90FA46" w14:textId="77777777" w:rsidR="00C62D3F" w:rsidRPr="00C62D3F" w:rsidRDefault="00C62D3F" w:rsidP="002B4D1D">
      <w:pPr>
        <w:numPr>
          <w:ilvl w:val="1"/>
          <w:numId w:val="21"/>
        </w:numPr>
        <w:ind w:left="360"/>
        <w:jc w:val="both"/>
        <w:rPr>
          <w:rFonts w:ascii="Arial" w:hAnsi="Arial" w:cs="Arial"/>
          <w:bCs/>
          <w:lang w:val="id-ID"/>
        </w:rPr>
      </w:pPr>
      <w:r w:rsidRPr="00C62D3F">
        <w:rPr>
          <w:rFonts w:ascii="Arial" w:hAnsi="Arial" w:cs="Arial"/>
          <w:bCs/>
          <w:lang w:val="id-ID"/>
        </w:rPr>
        <w:t>Peningkatan efisiensi distribusi (</w:t>
      </w:r>
      <w:r w:rsidRPr="00B32216">
        <w:rPr>
          <w:rFonts w:ascii="Arial" w:hAnsi="Arial" w:cs="Arial"/>
          <w:bCs/>
          <w:i/>
          <w:lang w:val="id-ID"/>
        </w:rPr>
        <w:t>WO, WT</w:t>
      </w:r>
      <w:r w:rsidRPr="00C62D3F">
        <w:rPr>
          <w:rFonts w:ascii="Arial" w:hAnsi="Arial" w:cs="Arial"/>
          <w:bCs/>
          <w:lang w:val="id-ID"/>
        </w:rPr>
        <w:t>) agar operasional lebih efektif dan mengurangi kerugian.</w:t>
      </w:r>
    </w:p>
    <w:p w14:paraId="50DE096C" w14:textId="77777777" w:rsidR="00C62D3F" w:rsidRPr="00C62D3F" w:rsidRDefault="00C62D3F" w:rsidP="002B4D1D">
      <w:pPr>
        <w:ind w:firstLine="709"/>
        <w:jc w:val="both"/>
        <w:rPr>
          <w:rFonts w:ascii="Arial" w:hAnsi="Arial" w:cs="Arial"/>
          <w:bCs/>
          <w:lang w:val="id-ID"/>
        </w:rPr>
      </w:pPr>
    </w:p>
    <w:p w14:paraId="711C64B3" w14:textId="77777777" w:rsidR="00C62D3F" w:rsidRPr="00C62D3F" w:rsidRDefault="00C62D3F" w:rsidP="002B4D1D">
      <w:pPr>
        <w:jc w:val="both"/>
        <w:rPr>
          <w:rFonts w:ascii="Arial" w:hAnsi="Arial" w:cs="Arial"/>
          <w:bCs/>
          <w:lang w:val="id-ID"/>
        </w:rPr>
      </w:pPr>
      <w:r w:rsidRPr="00C62D3F">
        <w:rPr>
          <w:rFonts w:ascii="Arial" w:hAnsi="Arial" w:cs="Arial"/>
          <w:bCs/>
          <w:lang w:val="id-ID"/>
        </w:rPr>
        <w:t>Sedangkan strategi yang memerlukan investasi lebih besar dan bisa dijalankan dalam jangka panjang adalah:</w:t>
      </w:r>
    </w:p>
    <w:p w14:paraId="0B62E5FB" w14:textId="77777777" w:rsidR="00C62D3F" w:rsidRPr="00C62D3F" w:rsidRDefault="00C62D3F" w:rsidP="002B4D1D">
      <w:pPr>
        <w:numPr>
          <w:ilvl w:val="1"/>
          <w:numId w:val="20"/>
        </w:numPr>
        <w:ind w:left="360"/>
        <w:jc w:val="both"/>
        <w:rPr>
          <w:rFonts w:ascii="Arial" w:hAnsi="Arial" w:cs="Arial"/>
          <w:bCs/>
          <w:lang w:val="id-ID"/>
        </w:rPr>
      </w:pPr>
      <w:r w:rsidRPr="00C62D3F">
        <w:rPr>
          <w:rFonts w:ascii="Arial" w:hAnsi="Arial" w:cs="Arial"/>
          <w:bCs/>
          <w:lang w:val="id-ID"/>
        </w:rPr>
        <w:t>Pengembangan</w:t>
      </w:r>
      <w:r w:rsidRPr="00C62D3F">
        <w:rPr>
          <w:rFonts w:ascii="Arial" w:hAnsi="Arial" w:cs="Arial"/>
          <w:bCs/>
          <w:i/>
          <w:lang w:val="id-ID"/>
        </w:rPr>
        <w:t xml:space="preserve"> platform</w:t>
      </w:r>
      <w:r w:rsidRPr="00C62D3F">
        <w:rPr>
          <w:rFonts w:ascii="Arial" w:hAnsi="Arial" w:cs="Arial"/>
          <w:bCs/>
          <w:lang w:val="id-ID"/>
        </w:rPr>
        <w:t xml:space="preserve"> </w:t>
      </w:r>
      <w:r w:rsidRPr="00C62D3F">
        <w:rPr>
          <w:rFonts w:ascii="Arial" w:hAnsi="Arial" w:cs="Arial"/>
          <w:bCs/>
          <w:i/>
          <w:lang w:val="id-ID"/>
        </w:rPr>
        <w:t>e-commerce</w:t>
      </w:r>
      <w:r w:rsidRPr="00C62D3F">
        <w:rPr>
          <w:rFonts w:ascii="Arial" w:hAnsi="Arial" w:cs="Arial"/>
          <w:bCs/>
          <w:lang w:val="id-ID"/>
        </w:rPr>
        <w:t xml:space="preserve"> sendiri </w:t>
      </w:r>
      <w:r w:rsidRPr="00B32216">
        <w:rPr>
          <w:rFonts w:ascii="Arial" w:hAnsi="Arial" w:cs="Arial"/>
          <w:bCs/>
          <w:i/>
          <w:lang w:val="id-ID"/>
        </w:rPr>
        <w:t>(WO,WT)</w:t>
      </w:r>
      <w:r w:rsidRPr="00C62D3F">
        <w:rPr>
          <w:rFonts w:ascii="Arial" w:hAnsi="Arial" w:cs="Arial"/>
          <w:bCs/>
          <w:lang w:val="id-ID"/>
        </w:rPr>
        <w:t xml:space="preserve"> karena butuh investasi teknologi.</w:t>
      </w:r>
    </w:p>
    <w:p w14:paraId="4A365BDE" w14:textId="0192FC9C" w:rsidR="00DC677F" w:rsidRPr="003258D5" w:rsidRDefault="00C62D3F" w:rsidP="002B4D1D">
      <w:pPr>
        <w:numPr>
          <w:ilvl w:val="1"/>
          <w:numId w:val="20"/>
        </w:numPr>
        <w:ind w:left="360"/>
        <w:jc w:val="both"/>
        <w:rPr>
          <w:rFonts w:ascii="Arial" w:hAnsi="Arial" w:cs="Arial"/>
          <w:bCs/>
          <w:lang w:val="id-ID"/>
        </w:rPr>
      </w:pPr>
      <w:r w:rsidRPr="00C62D3F">
        <w:rPr>
          <w:rFonts w:ascii="Arial" w:hAnsi="Arial" w:cs="Arial"/>
          <w:bCs/>
          <w:lang w:val="id-ID"/>
        </w:rPr>
        <w:t>Penerapan layanan pembayaran tanpa kontak (</w:t>
      </w:r>
      <w:r w:rsidRPr="00B32216">
        <w:rPr>
          <w:rFonts w:ascii="Arial" w:hAnsi="Arial" w:cs="Arial"/>
          <w:bCs/>
          <w:i/>
          <w:lang w:val="id-ID"/>
        </w:rPr>
        <w:t>ST)</w:t>
      </w:r>
      <w:r w:rsidRPr="00C62D3F">
        <w:rPr>
          <w:rFonts w:ascii="Arial" w:hAnsi="Arial" w:cs="Arial"/>
          <w:bCs/>
          <w:lang w:val="id-ID"/>
        </w:rPr>
        <w:t xml:space="preserve"> b</w:t>
      </w:r>
      <w:r>
        <w:rPr>
          <w:rFonts w:ascii="Arial" w:hAnsi="Arial" w:cs="Arial"/>
          <w:bCs/>
          <w:lang w:val="id-ID"/>
        </w:rPr>
        <w:t>utuh pengembangan infrastruktur</w:t>
      </w:r>
      <w:r w:rsidR="00DC677F" w:rsidRPr="00C62D3F">
        <w:rPr>
          <w:rFonts w:ascii="Arial" w:hAnsi="Arial" w:cs="Arial"/>
          <w:bCs/>
        </w:rPr>
        <w:t>.</w:t>
      </w:r>
    </w:p>
    <w:p w14:paraId="40B29DDE" w14:textId="77777777" w:rsidR="003258D5" w:rsidRPr="00C62D3F" w:rsidRDefault="003258D5" w:rsidP="002B4D1D">
      <w:pPr>
        <w:ind w:left="360"/>
        <w:jc w:val="both"/>
        <w:rPr>
          <w:rFonts w:ascii="Arial" w:hAnsi="Arial" w:cs="Arial"/>
          <w:bCs/>
          <w:lang w:val="id-ID"/>
        </w:rPr>
      </w:pPr>
    </w:p>
    <w:p w14:paraId="226F1EE1" w14:textId="77777777" w:rsidR="00DC677F" w:rsidRPr="00650E11" w:rsidRDefault="00DC677F" w:rsidP="002B4D1D">
      <w:pPr>
        <w:ind w:firstLine="709"/>
        <w:jc w:val="both"/>
        <w:rPr>
          <w:rFonts w:ascii="Arial" w:hAnsi="Arial" w:cs="Arial"/>
          <w:b/>
          <w:bCs/>
        </w:rPr>
      </w:pPr>
    </w:p>
    <w:p w14:paraId="1C005F4E" w14:textId="77777777" w:rsidR="00DC677F" w:rsidRPr="003258D5" w:rsidRDefault="00DC677F" w:rsidP="00AA42D1">
      <w:pPr>
        <w:pStyle w:val="Subtitle1kinetik"/>
        <w:rPr>
          <w:lang w:val="id-ID"/>
        </w:rPr>
      </w:pPr>
      <w:r w:rsidRPr="003258D5">
        <w:rPr>
          <w:lang w:val="id-ID"/>
        </w:rPr>
        <w:t>4. Kesimpulan</w:t>
      </w:r>
    </w:p>
    <w:p w14:paraId="49C0108C" w14:textId="77777777" w:rsidR="00D571BD" w:rsidRPr="003258D5" w:rsidRDefault="00D571BD" w:rsidP="002B4D1D">
      <w:pPr>
        <w:spacing w:line="276" w:lineRule="auto"/>
        <w:jc w:val="both"/>
        <w:rPr>
          <w:rFonts w:ascii="Arial" w:hAnsi="Arial" w:cs="Arial"/>
          <w:lang w:val="id-ID"/>
        </w:rPr>
      </w:pPr>
      <w:r w:rsidRPr="003258D5">
        <w:rPr>
          <w:rFonts w:ascii="Arial" w:hAnsi="Arial" w:cs="Arial"/>
          <w:lang w:val="id-ID"/>
        </w:rPr>
        <w:t>Berdasarkan hasil pengolahan dan analisis dapat disimpulkan sebagai berikut :</w:t>
      </w:r>
    </w:p>
    <w:p w14:paraId="6847B362" w14:textId="69C7F12C" w:rsidR="00D571BD" w:rsidRPr="003258D5" w:rsidRDefault="00D571BD" w:rsidP="002B4D1D">
      <w:pPr>
        <w:pStyle w:val="ListParagraph"/>
        <w:numPr>
          <w:ilvl w:val="0"/>
          <w:numId w:val="25"/>
        </w:numPr>
        <w:spacing w:line="276" w:lineRule="auto"/>
        <w:ind w:left="360"/>
        <w:jc w:val="both"/>
        <w:rPr>
          <w:rFonts w:ascii="Arial" w:hAnsi="Arial" w:cs="Arial"/>
          <w:sz w:val="20"/>
          <w:lang w:val="id-ID"/>
        </w:rPr>
      </w:pPr>
      <w:r w:rsidRPr="003258D5">
        <w:rPr>
          <w:rFonts w:ascii="Arial" w:hAnsi="Arial" w:cs="Arial"/>
          <w:sz w:val="20"/>
          <w:lang w:val="id-ID"/>
        </w:rPr>
        <w:t>Faktor-Faktor yang Mempengaruhi Penurunan Penjualan Buah</w:t>
      </w:r>
    </w:p>
    <w:p w14:paraId="23806314" w14:textId="77777777" w:rsidR="00D571BD" w:rsidRPr="003258D5" w:rsidRDefault="00D571BD" w:rsidP="002B4D1D">
      <w:pPr>
        <w:pStyle w:val="ListParagraph"/>
        <w:numPr>
          <w:ilvl w:val="0"/>
          <w:numId w:val="26"/>
        </w:numPr>
        <w:spacing w:line="276" w:lineRule="auto"/>
        <w:ind w:left="360"/>
        <w:jc w:val="both"/>
        <w:rPr>
          <w:rFonts w:ascii="Arial" w:hAnsi="Arial" w:cs="Arial"/>
          <w:sz w:val="20"/>
          <w:lang w:val="id-ID"/>
        </w:rPr>
      </w:pPr>
      <w:r w:rsidRPr="003258D5">
        <w:rPr>
          <w:rFonts w:ascii="Arial" w:hAnsi="Arial" w:cs="Arial"/>
          <w:sz w:val="20"/>
          <w:lang w:val="id-ID"/>
        </w:rPr>
        <w:t>Faktor Internal: Kualitas dan variasi produk, harga yang kurang fleksibel, serta strategi promosi yang berisiko menurunkan margin keuntungan jika tidak dikelola dengan baik.</w:t>
      </w:r>
    </w:p>
    <w:p w14:paraId="71FF2272" w14:textId="77777777" w:rsidR="00D571BD" w:rsidRPr="003258D5" w:rsidRDefault="00D571BD" w:rsidP="002B4D1D">
      <w:pPr>
        <w:pStyle w:val="ListParagraph"/>
        <w:numPr>
          <w:ilvl w:val="0"/>
          <w:numId w:val="26"/>
        </w:numPr>
        <w:spacing w:line="276" w:lineRule="auto"/>
        <w:ind w:left="360"/>
        <w:jc w:val="both"/>
        <w:rPr>
          <w:rFonts w:ascii="Arial" w:hAnsi="Arial" w:cs="Arial"/>
          <w:sz w:val="16"/>
          <w:lang w:val="id-ID"/>
        </w:rPr>
      </w:pPr>
      <w:r w:rsidRPr="003258D5">
        <w:rPr>
          <w:rFonts w:ascii="Arial" w:hAnsi="Arial" w:cs="Arial"/>
          <w:sz w:val="20"/>
          <w:lang w:val="id-ID"/>
        </w:rPr>
        <w:t>Faktor Eksternal: Persaingan ketat dengan supermarket lain, perubahan preferensi konsumen ke belanja online, tren gaya hidup sehat yang dapat menjadi peluang, serta perkembangan teknologi yang membuka kemungkinan ekspansi digital.</w:t>
      </w:r>
    </w:p>
    <w:p w14:paraId="0235B2D8" w14:textId="16957BB2" w:rsidR="00D571BD" w:rsidRPr="003258D5" w:rsidRDefault="00D571BD" w:rsidP="002B4D1D">
      <w:pPr>
        <w:pStyle w:val="ListParagraph"/>
        <w:numPr>
          <w:ilvl w:val="0"/>
          <w:numId w:val="25"/>
        </w:numPr>
        <w:spacing w:line="276" w:lineRule="auto"/>
        <w:ind w:left="360"/>
        <w:jc w:val="both"/>
        <w:rPr>
          <w:rFonts w:ascii="Arial" w:hAnsi="Arial" w:cs="Arial"/>
          <w:sz w:val="20"/>
          <w:lang w:val="id-ID"/>
        </w:rPr>
      </w:pPr>
      <w:r w:rsidRPr="003258D5">
        <w:rPr>
          <w:rFonts w:ascii="Arial" w:hAnsi="Arial" w:cs="Arial"/>
          <w:sz w:val="20"/>
          <w:lang w:val="id-ID"/>
        </w:rPr>
        <w:t>Strategi Pemasaran yang Dapat Dilakukan</w:t>
      </w:r>
    </w:p>
    <w:p w14:paraId="611AAE28" w14:textId="734E9DFB" w:rsidR="00D571BD" w:rsidRPr="003258D5" w:rsidRDefault="00D571BD" w:rsidP="002B4D1D">
      <w:pPr>
        <w:pStyle w:val="ListParagraph"/>
        <w:numPr>
          <w:ilvl w:val="0"/>
          <w:numId w:val="27"/>
        </w:numPr>
        <w:spacing w:line="276" w:lineRule="auto"/>
        <w:ind w:left="360"/>
        <w:jc w:val="both"/>
        <w:rPr>
          <w:rFonts w:ascii="Arial" w:hAnsi="Arial" w:cs="Arial"/>
          <w:sz w:val="20"/>
          <w:lang w:val="id-ID"/>
        </w:rPr>
      </w:pPr>
      <w:r w:rsidRPr="003258D5">
        <w:rPr>
          <w:rFonts w:ascii="Arial" w:hAnsi="Arial" w:cs="Arial"/>
          <w:sz w:val="20"/>
          <w:lang w:val="id-ID"/>
        </w:rPr>
        <w:t>Strategi jangka pendek dan menengah</w:t>
      </w:r>
    </w:p>
    <w:p w14:paraId="186EFA64" w14:textId="34167562" w:rsidR="00D571BD" w:rsidRPr="003258D5" w:rsidRDefault="00D571BD" w:rsidP="002B4D1D">
      <w:pPr>
        <w:pStyle w:val="ListParagraph"/>
        <w:numPr>
          <w:ilvl w:val="0"/>
          <w:numId w:val="28"/>
        </w:numPr>
        <w:spacing w:line="276" w:lineRule="auto"/>
        <w:jc w:val="both"/>
        <w:rPr>
          <w:rFonts w:ascii="Arial" w:hAnsi="Arial" w:cs="Arial"/>
          <w:sz w:val="20"/>
          <w:lang w:val="id-ID"/>
        </w:rPr>
      </w:pPr>
      <w:r w:rsidRPr="003258D5">
        <w:rPr>
          <w:rFonts w:ascii="Arial" w:hAnsi="Arial" w:cs="Arial"/>
          <w:sz w:val="20"/>
          <w:lang w:val="id-ID"/>
        </w:rPr>
        <w:t>Pemasaran digital (</w:t>
      </w:r>
      <w:r w:rsidRPr="00B32216">
        <w:rPr>
          <w:rFonts w:ascii="Arial" w:hAnsi="Arial" w:cs="Arial"/>
          <w:i/>
          <w:sz w:val="20"/>
          <w:lang w:val="id-ID"/>
        </w:rPr>
        <w:t>SO, WO, ST</w:t>
      </w:r>
      <w:r w:rsidRPr="003258D5">
        <w:rPr>
          <w:rFonts w:ascii="Arial" w:hAnsi="Arial" w:cs="Arial"/>
          <w:sz w:val="20"/>
          <w:lang w:val="id-ID"/>
        </w:rPr>
        <w:t>)</w:t>
      </w:r>
      <w:r w:rsidR="003258D5">
        <w:rPr>
          <w:rFonts w:ascii="Arial" w:hAnsi="Arial" w:cs="Arial"/>
          <w:sz w:val="20"/>
          <w:lang w:val="en-US"/>
        </w:rPr>
        <w:t xml:space="preserve"> </w:t>
      </w:r>
      <w:r w:rsidRPr="003258D5">
        <w:rPr>
          <w:rFonts w:ascii="Arial" w:hAnsi="Arial" w:cs="Arial"/>
          <w:sz w:val="20"/>
          <w:lang w:val="id-ID"/>
        </w:rPr>
        <w:t>: Meningkatkan promosi melalui media sosial, Google Ads, dan Marketplace untuk menjangkau lebih banyak pelanggan.</w:t>
      </w:r>
    </w:p>
    <w:p w14:paraId="5E1232A7" w14:textId="77777777" w:rsidR="00D571BD" w:rsidRPr="003258D5" w:rsidRDefault="00D571BD" w:rsidP="002B4D1D">
      <w:pPr>
        <w:pStyle w:val="ListParagraph"/>
        <w:numPr>
          <w:ilvl w:val="0"/>
          <w:numId w:val="28"/>
        </w:numPr>
        <w:spacing w:line="276" w:lineRule="auto"/>
        <w:jc w:val="both"/>
        <w:rPr>
          <w:rFonts w:ascii="Arial" w:hAnsi="Arial" w:cs="Arial"/>
          <w:sz w:val="20"/>
          <w:lang w:val="id-ID"/>
        </w:rPr>
      </w:pPr>
      <w:r w:rsidRPr="003258D5">
        <w:rPr>
          <w:rFonts w:ascii="Arial" w:hAnsi="Arial" w:cs="Arial"/>
          <w:sz w:val="20"/>
          <w:lang w:val="id-ID"/>
        </w:rPr>
        <w:t>Kolaborasi dengan influencer (WT): Meningkatkan visibilitas produk dengan biaya relatif rendah.</w:t>
      </w:r>
    </w:p>
    <w:p w14:paraId="4D146B67" w14:textId="46BBF799" w:rsidR="00D571BD" w:rsidRPr="003258D5" w:rsidRDefault="00D571BD" w:rsidP="002B4D1D">
      <w:pPr>
        <w:pStyle w:val="ListParagraph"/>
        <w:numPr>
          <w:ilvl w:val="0"/>
          <w:numId w:val="28"/>
        </w:numPr>
        <w:spacing w:line="276" w:lineRule="auto"/>
        <w:jc w:val="both"/>
        <w:rPr>
          <w:rFonts w:ascii="Arial" w:hAnsi="Arial" w:cs="Arial"/>
          <w:sz w:val="20"/>
          <w:lang w:val="id-ID"/>
        </w:rPr>
      </w:pPr>
      <w:r w:rsidRPr="003258D5">
        <w:rPr>
          <w:rFonts w:ascii="Arial" w:hAnsi="Arial" w:cs="Arial"/>
          <w:sz w:val="20"/>
          <w:lang w:val="id-ID"/>
        </w:rPr>
        <w:t>Pemanfaatan e-commerce (</w:t>
      </w:r>
      <w:r w:rsidRPr="00B32216">
        <w:rPr>
          <w:rFonts w:ascii="Arial" w:hAnsi="Arial" w:cs="Arial"/>
          <w:i/>
          <w:sz w:val="20"/>
          <w:lang w:val="id-ID"/>
        </w:rPr>
        <w:t>WO, ST</w:t>
      </w:r>
      <w:r w:rsidRPr="003258D5">
        <w:rPr>
          <w:rFonts w:ascii="Arial" w:hAnsi="Arial" w:cs="Arial"/>
          <w:sz w:val="20"/>
          <w:lang w:val="id-ID"/>
        </w:rPr>
        <w:t>)</w:t>
      </w:r>
      <w:r w:rsidR="003258D5">
        <w:rPr>
          <w:rFonts w:ascii="Arial" w:hAnsi="Arial" w:cs="Arial"/>
          <w:sz w:val="20"/>
          <w:lang w:val="en-US"/>
        </w:rPr>
        <w:t xml:space="preserve"> </w:t>
      </w:r>
      <w:r w:rsidRPr="003258D5">
        <w:rPr>
          <w:rFonts w:ascii="Arial" w:hAnsi="Arial" w:cs="Arial"/>
          <w:sz w:val="20"/>
          <w:lang w:val="id-ID"/>
        </w:rPr>
        <w:t>: Menyesuaikan dengan tren belanja online untuk memperluas jangkauan pelanggan.</w:t>
      </w:r>
    </w:p>
    <w:p w14:paraId="2B099786" w14:textId="1B23C7FD" w:rsidR="00D571BD" w:rsidRPr="003258D5" w:rsidRDefault="00D571BD" w:rsidP="002B4D1D">
      <w:pPr>
        <w:pStyle w:val="ListParagraph"/>
        <w:numPr>
          <w:ilvl w:val="0"/>
          <w:numId w:val="28"/>
        </w:numPr>
        <w:spacing w:line="276" w:lineRule="auto"/>
        <w:jc w:val="both"/>
        <w:rPr>
          <w:rFonts w:ascii="Arial" w:hAnsi="Arial" w:cs="Arial"/>
          <w:sz w:val="20"/>
          <w:lang w:val="id-ID"/>
        </w:rPr>
      </w:pPr>
      <w:r w:rsidRPr="003258D5">
        <w:rPr>
          <w:rFonts w:ascii="Arial" w:hAnsi="Arial" w:cs="Arial"/>
          <w:sz w:val="20"/>
          <w:lang w:val="id-ID"/>
        </w:rPr>
        <w:t>Peningkatan efisiensi distribusi dan penyimpanan (</w:t>
      </w:r>
      <w:r w:rsidRPr="00B32216">
        <w:rPr>
          <w:rFonts w:ascii="Arial" w:hAnsi="Arial" w:cs="Arial"/>
          <w:i/>
          <w:sz w:val="20"/>
          <w:lang w:val="id-ID"/>
        </w:rPr>
        <w:t>WO, WT</w:t>
      </w:r>
      <w:r w:rsidRPr="003258D5">
        <w:rPr>
          <w:rFonts w:ascii="Arial" w:hAnsi="Arial" w:cs="Arial"/>
          <w:sz w:val="20"/>
          <w:lang w:val="id-ID"/>
        </w:rPr>
        <w:t>)</w:t>
      </w:r>
      <w:r w:rsidR="003258D5">
        <w:rPr>
          <w:rFonts w:ascii="Arial" w:hAnsi="Arial" w:cs="Arial"/>
          <w:sz w:val="20"/>
          <w:lang w:val="en-US"/>
        </w:rPr>
        <w:t xml:space="preserve"> </w:t>
      </w:r>
      <w:r w:rsidRPr="003258D5">
        <w:rPr>
          <w:rFonts w:ascii="Arial" w:hAnsi="Arial" w:cs="Arial"/>
          <w:sz w:val="20"/>
          <w:lang w:val="id-ID"/>
        </w:rPr>
        <w:t>: Mengurangi kerugian akibat kerusakan produk dan meningkatkan kepuasan pelanggan.</w:t>
      </w:r>
    </w:p>
    <w:p w14:paraId="212A237D" w14:textId="77777777" w:rsidR="00D571BD" w:rsidRPr="003258D5" w:rsidRDefault="00D571BD" w:rsidP="002B4D1D">
      <w:pPr>
        <w:pStyle w:val="ListParagraph"/>
        <w:numPr>
          <w:ilvl w:val="0"/>
          <w:numId w:val="27"/>
        </w:numPr>
        <w:spacing w:line="276" w:lineRule="auto"/>
        <w:ind w:left="360"/>
        <w:jc w:val="both"/>
        <w:rPr>
          <w:rFonts w:ascii="Arial" w:hAnsi="Arial" w:cs="Arial"/>
          <w:sz w:val="16"/>
          <w:lang w:val="id-ID"/>
        </w:rPr>
      </w:pPr>
      <w:r w:rsidRPr="003258D5">
        <w:rPr>
          <w:rFonts w:ascii="Arial" w:hAnsi="Arial" w:cs="Arial"/>
          <w:sz w:val="20"/>
          <w:lang w:val="id-ID"/>
        </w:rPr>
        <w:t>Strategi jangka panjang</w:t>
      </w:r>
    </w:p>
    <w:p w14:paraId="34C8AF81" w14:textId="0A2A7DAB" w:rsidR="00DC677F" w:rsidRPr="003258D5" w:rsidRDefault="00D571BD" w:rsidP="00024570">
      <w:pPr>
        <w:pStyle w:val="ListParagraph"/>
        <w:numPr>
          <w:ilvl w:val="0"/>
          <w:numId w:val="30"/>
        </w:numPr>
        <w:spacing w:line="276" w:lineRule="auto"/>
        <w:ind w:left="723"/>
        <w:jc w:val="both"/>
        <w:rPr>
          <w:rFonts w:ascii="Arial" w:hAnsi="Arial" w:cs="Arial"/>
          <w:sz w:val="12"/>
          <w:lang w:val="id-ID"/>
        </w:rPr>
      </w:pPr>
      <w:r w:rsidRPr="003258D5">
        <w:rPr>
          <w:rFonts w:ascii="Arial" w:hAnsi="Arial" w:cs="Arial"/>
          <w:sz w:val="20"/>
          <w:lang w:val="id-ID"/>
        </w:rPr>
        <w:t>Pengembangan platform e-commerce sendiri (</w:t>
      </w:r>
      <w:r w:rsidRPr="00B32216">
        <w:rPr>
          <w:rFonts w:ascii="Arial" w:hAnsi="Arial" w:cs="Arial"/>
          <w:i/>
          <w:sz w:val="20"/>
          <w:lang w:val="id-ID"/>
        </w:rPr>
        <w:t>WO, WT</w:t>
      </w:r>
      <w:r w:rsidRPr="003258D5">
        <w:rPr>
          <w:rFonts w:ascii="Arial" w:hAnsi="Arial" w:cs="Arial"/>
          <w:sz w:val="20"/>
          <w:lang w:val="id-ID"/>
        </w:rPr>
        <w:t>)</w:t>
      </w:r>
      <w:r w:rsidR="003258D5">
        <w:rPr>
          <w:rFonts w:ascii="Arial" w:hAnsi="Arial" w:cs="Arial"/>
          <w:sz w:val="20"/>
          <w:lang w:val="en-US"/>
        </w:rPr>
        <w:t xml:space="preserve"> </w:t>
      </w:r>
      <w:r w:rsidRPr="003258D5">
        <w:rPr>
          <w:rFonts w:ascii="Arial" w:hAnsi="Arial" w:cs="Arial"/>
          <w:sz w:val="20"/>
          <w:lang w:val="id-ID"/>
        </w:rPr>
        <w:t>: Membutuhkan pengembangan teknologi yang lebih matang sebelum dapat diimplementasikan.Penerapan layanan pembayaran tanpa kontak (</w:t>
      </w:r>
      <w:r w:rsidRPr="00B32216">
        <w:rPr>
          <w:rFonts w:ascii="Arial" w:hAnsi="Arial" w:cs="Arial"/>
          <w:i/>
          <w:sz w:val="20"/>
          <w:lang w:val="id-ID"/>
        </w:rPr>
        <w:t>ST</w:t>
      </w:r>
      <w:r w:rsidRPr="003258D5">
        <w:rPr>
          <w:rFonts w:ascii="Arial" w:hAnsi="Arial" w:cs="Arial"/>
          <w:sz w:val="20"/>
          <w:lang w:val="id-ID"/>
        </w:rPr>
        <w:t>): Memerlukan infrastruktur digital yang lebih kompleks</w:t>
      </w:r>
    </w:p>
    <w:p w14:paraId="0585CDEA" w14:textId="2D009395" w:rsidR="00DC677F" w:rsidRDefault="003258D5" w:rsidP="002B4D1D">
      <w:pPr>
        <w:jc w:val="both"/>
        <w:rPr>
          <w:rStyle w:val="apple-style-span"/>
          <w:rFonts w:ascii="Arial" w:hAnsi="Arial" w:cs="Arial"/>
          <w:b/>
          <w:color w:val="000000"/>
        </w:rPr>
      </w:pPr>
      <w:r>
        <w:rPr>
          <w:rFonts w:ascii="Arial" w:hAnsi="Arial" w:cs="Arial"/>
          <w:b/>
          <w:bCs/>
        </w:rPr>
        <w:t xml:space="preserve"> </w:t>
      </w:r>
    </w:p>
    <w:p w14:paraId="79392C8C" w14:textId="77777777" w:rsidR="00DC677F" w:rsidRPr="00587825" w:rsidRDefault="00DC677F" w:rsidP="002B4D1D">
      <w:pPr>
        <w:pStyle w:val="Subtitle1kinetik"/>
        <w:jc w:val="both"/>
        <w:rPr>
          <w:lang w:val="id-ID"/>
        </w:rPr>
      </w:pPr>
      <w:r w:rsidRPr="00587825">
        <w:rPr>
          <w:lang w:val="id-ID"/>
        </w:rPr>
        <w:t>Ucapan Terimakasih</w:t>
      </w:r>
    </w:p>
    <w:p w14:paraId="216EECF3" w14:textId="77777777" w:rsidR="00DC677F" w:rsidRPr="00587825" w:rsidRDefault="00DC677F" w:rsidP="00024570">
      <w:pPr>
        <w:spacing w:line="276" w:lineRule="auto"/>
        <w:ind w:firstLine="709"/>
        <w:jc w:val="both"/>
        <w:rPr>
          <w:rFonts w:ascii="Arial" w:hAnsi="Arial" w:cs="Arial"/>
          <w:lang w:val="id-ID"/>
        </w:rPr>
      </w:pPr>
      <w:r w:rsidRPr="00587825">
        <w:rPr>
          <w:rFonts w:ascii="Arial" w:hAnsi="Arial" w:cs="Arial"/>
          <w:lang w:val="id-ID"/>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3784E3F2" w14:textId="77777777" w:rsidR="00DC677F" w:rsidRDefault="00DC677F" w:rsidP="002B4D1D">
      <w:pPr>
        <w:ind w:firstLine="709"/>
        <w:jc w:val="both"/>
        <w:rPr>
          <w:rFonts w:ascii="Arial" w:hAnsi="Arial" w:cs="Arial"/>
        </w:rPr>
      </w:pPr>
    </w:p>
    <w:p w14:paraId="00298133" w14:textId="77777777" w:rsidR="00DC677F" w:rsidRPr="00587825" w:rsidRDefault="00DC677F" w:rsidP="00AA42D1">
      <w:pPr>
        <w:pStyle w:val="Referenceskinetik"/>
        <w:rPr>
          <w:sz w:val="24"/>
          <w:lang w:val="id-ID"/>
        </w:rPr>
      </w:pPr>
      <w:r w:rsidRPr="00587825">
        <w:rPr>
          <w:rStyle w:val="apple-style-span"/>
          <w:b/>
          <w:bCs/>
          <w:color w:val="000000"/>
          <w:sz w:val="20"/>
          <w:lang w:val="id-ID"/>
        </w:rPr>
        <w:t>Referensi</w:t>
      </w:r>
    </w:p>
    <w:p w14:paraId="785F0799" w14:textId="30020A1B" w:rsidR="00DC677F" w:rsidRPr="006C1798" w:rsidRDefault="00DC677F" w:rsidP="002B4D1D">
      <w:pPr>
        <w:pStyle w:val="Referenceskinetik"/>
        <w:rPr>
          <w:bCs/>
        </w:rPr>
      </w:pPr>
    </w:p>
    <w:p w14:paraId="08DE15CF" w14:textId="1AAFE859" w:rsidR="0034308A" w:rsidRPr="006C1798" w:rsidRDefault="0034308A" w:rsidP="0034308A">
      <w:pPr>
        <w:spacing w:line="276" w:lineRule="auto"/>
        <w:ind w:left="426" w:hanging="426"/>
        <w:rPr>
          <w:rFonts w:ascii="Arial" w:hAnsi="Arial" w:cs="Arial"/>
          <w:lang w:val="id-ID"/>
        </w:rPr>
      </w:pPr>
      <w:r w:rsidRPr="006C1798">
        <w:rPr>
          <w:rFonts w:ascii="Arial" w:hAnsi="Arial" w:cs="Arial"/>
        </w:rPr>
        <w:t>[1]</w:t>
      </w:r>
      <w:r w:rsidRPr="006C1798">
        <w:rPr>
          <w:rFonts w:ascii="Arial" w:hAnsi="Arial" w:cs="Arial"/>
        </w:rPr>
        <w:tab/>
      </w:r>
      <w:r w:rsidRPr="006C1798">
        <w:rPr>
          <w:rFonts w:ascii="Arial" w:hAnsi="Arial" w:cs="Arial"/>
          <w:lang w:val="id-ID"/>
        </w:rPr>
        <w:fldChar w:fldCharType="begin"/>
      </w:r>
      <w:r w:rsidRPr="006C1798">
        <w:rPr>
          <w:rFonts w:ascii="Arial" w:hAnsi="Arial" w:cs="Arial"/>
          <w:lang w:val="id-ID"/>
        </w:rPr>
        <w:instrText xml:space="preserve"> BIBLIOGRAPHY  \l 1033 </w:instrText>
      </w:r>
      <w:r w:rsidRPr="006C1798">
        <w:rPr>
          <w:rFonts w:ascii="Arial" w:hAnsi="Arial" w:cs="Arial"/>
          <w:lang w:val="id-ID"/>
        </w:rPr>
        <w:fldChar w:fldCharType="separate"/>
      </w:r>
      <w:r w:rsidRPr="006C1798">
        <w:rPr>
          <w:rFonts w:ascii="Arial" w:hAnsi="Arial" w:cs="Arial"/>
          <w:lang w:val="id-ID"/>
        </w:rPr>
        <w:t xml:space="preserve">Alma, B. (2011). </w:t>
      </w:r>
      <w:r w:rsidRPr="006C1798">
        <w:rPr>
          <w:rFonts w:ascii="Arial" w:hAnsi="Arial" w:cs="Arial"/>
          <w:i/>
          <w:iCs/>
          <w:lang w:val="id-ID"/>
        </w:rPr>
        <w:t>Manajemen Pemasaran dan Pemasaran Jasa.</w:t>
      </w:r>
      <w:r w:rsidRPr="006C1798">
        <w:rPr>
          <w:rFonts w:ascii="Arial" w:hAnsi="Arial" w:cs="Arial"/>
          <w:lang w:val="id-ID"/>
        </w:rPr>
        <w:t xml:space="preserve"> Bandung: Alfabeta.</w:t>
      </w:r>
    </w:p>
    <w:p w14:paraId="0BF08DC7" w14:textId="27EB7F28" w:rsidR="0034308A" w:rsidRPr="006C1798" w:rsidRDefault="004D2794" w:rsidP="0034308A">
      <w:pPr>
        <w:spacing w:line="276" w:lineRule="auto"/>
        <w:ind w:left="426" w:hanging="426"/>
        <w:rPr>
          <w:rFonts w:ascii="Arial" w:hAnsi="Arial" w:cs="Arial"/>
          <w:lang w:val="id-ID"/>
        </w:rPr>
      </w:pPr>
      <w:r>
        <w:rPr>
          <w:rFonts w:ascii="Arial" w:hAnsi="Arial" w:cs="Arial"/>
        </w:rPr>
        <w:t>[2</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Eprints.kwikkiangie.ac.id. (2021). BAB II KAJIAN PUSTAKA. </w:t>
      </w:r>
      <w:r w:rsidR="0034308A" w:rsidRPr="006C1798">
        <w:rPr>
          <w:rFonts w:ascii="Arial" w:hAnsi="Arial" w:cs="Arial"/>
          <w:i/>
          <w:iCs/>
          <w:lang w:val="id-ID"/>
        </w:rPr>
        <w:t>Jurnal Pemasaran</w:t>
      </w:r>
      <w:r w:rsidR="0034308A" w:rsidRPr="006C1798">
        <w:rPr>
          <w:rFonts w:ascii="Arial" w:hAnsi="Arial" w:cs="Arial"/>
          <w:lang w:val="id-ID"/>
        </w:rPr>
        <w:t>, 8-9.</w:t>
      </w:r>
    </w:p>
    <w:p w14:paraId="73248AD1" w14:textId="3DF0DA62" w:rsidR="0034308A" w:rsidRPr="004D2794" w:rsidRDefault="004D2794" w:rsidP="004D2794">
      <w:pPr>
        <w:spacing w:line="276" w:lineRule="auto"/>
        <w:ind w:left="426" w:hanging="426"/>
        <w:rPr>
          <w:rFonts w:ascii="Arial" w:hAnsi="Arial" w:cs="Arial"/>
        </w:rPr>
      </w:pPr>
      <w:r>
        <w:rPr>
          <w:rFonts w:ascii="Arial" w:hAnsi="Arial" w:cs="Arial"/>
        </w:rPr>
        <w:t>[3</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Indibiz.co.id. (2025). apa-itu-4p-dalam-pemasaran-penjelasan-lengkap-dan-contohnya. </w:t>
      </w:r>
      <w:r w:rsidR="0034308A" w:rsidRPr="006C1798">
        <w:rPr>
          <w:rFonts w:ascii="Arial" w:hAnsi="Arial" w:cs="Arial"/>
          <w:i/>
          <w:iCs/>
          <w:lang w:val="id-ID"/>
        </w:rPr>
        <w:t>apa-itu-4p-dalam-pemasaran-penjelasan-lengkap-dan-contohnya</w:t>
      </w:r>
      <w:r w:rsidR="0034308A" w:rsidRPr="006C1798">
        <w:rPr>
          <w:rFonts w:ascii="Arial" w:hAnsi="Arial" w:cs="Arial"/>
          <w:lang w:val="id-ID"/>
        </w:rPr>
        <w:t>, 1-2.</w:t>
      </w:r>
    </w:p>
    <w:p w14:paraId="61B3F828" w14:textId="4B1EF13C" w:rsidR="0034308A" w:rsidRPr="004D2794" w:rsidRDefault="004D2794" w:rsidP="004D2794">
      <w:pPr>
        <w:spacing w:line="276" w:lineRule="auto"/>
        <w:ind w:left="426" w:hanging="426"/>
        <w:rPr>
          <w:rFonts w:ascii="Arial" w:hAnsi="Arial" w:cs="Arial"/>
        </w:rPr>
      </w:pPr>
      <w:r>
        <w:rPr>
          <w:rFonts w:ascii="Arial" w:hAnsi="Arial" w:cs="Arial"/>
        </w:rPr>
        <w:t>[4</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Kotler, P. (2012). </w:t>
      </w:r>
      <w:r w:rsidR="0034308A" w:rsidRPr="006C1798">
        <w:rPr>
          <w:rFonts w:ascii="Arial" w:hAnsi="Arial" w:cs="Arial"/>
          <w:i/>
          <w:iCs/>
          <w:lang w:val="id-ID"/>
        </w:rPr>
        <w:t>Marketing Management.</w:t>
      </w:r>
      <w:r w:rsidR="0034308A" w:rsidRPr="006C1798">
        <w:rPr>
          <w:rFonts w:ascii="Arial" w:hAnsi="Arial" w:cs="Arial"/>
          <w:lang w:val="id-ID"/>
        </w:rPr>
        <w:t xml:space="preserve"> -: Pearson Education.</w:t>
      </w:r>
    </w:p>
    <w:p w14:paraId="5AF8CC35" w14:textId="56B4E3F6" w:rsidR="0034308A" w:rsidRPr="006C1798" w:rsidRDefault="004D2794" w:rsidP="0034308A">
      <w:pPr>
        <w:spacing w:line="276" w:lineRule="auto"/>
        <w:ind w:left="426" w:hanging="426"/>
        <w:rPr>
          <w:rFonts w:ascii="Arial" w:hAnsi="Arial" w:cs="Arial"/>
          <w:lang w:val="id-ID"/>
        </w:rPr>
      </w:pPr>
      <w:r>
        <w:rPr>
          <w:rFonts w:ascii="Arial" w:hAnsi="Arial" w:cs="Arial"/>
        </w:rPr>
        <w:t>[5</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Repo.darmajaya.ac.id. (2020). BAB II.pdf. </w:t>
      </w:r>
      <w:r w:rsidR="0034308A" w:rsidRPr="006C1798">
        <w:rPr>
          <w:rFonts w:ascii="Arial" w:hAnsi="Arial" w:cs="Arial"/>
          <w:i/>
          <w:iCs/>
          <w:lang w:val="id-ID"/>
        </w:rPr>
        <w:t>BAB II.pdf</w:t>
      </w:r>
      <w:r w:rsidR="0034308A" w:rsidRPr="006C1798">
        <w:rPr>
          <w:rFonts w:ascii="Arial" w:hAnsi="Arial" w:cs="Arial"/>
          <w:lang w:val="id-ID"/>
        </w:rPr>
        <w:t>, 7-9.</w:t>
      </w:r>
    </w:p>
    <w:p w14:paraId="5807B1A4" w14:textId="17ECB9ED" w:rsidR="0034308A" w:rsidRPr="004D2794" w:rsidRDefault="004D2794" w:rsidP="004D2794">
      <w:pPr>
        <w:spacing w:line="276" w:lineRule="auto"/>
        <w:ind w:left="426" w:hanging="426"/>
        <w:rPr>
          <w:rFonts w:ascii="Arial" w:hAnsi="Arial" w:cs="Arial"/>
        </w:rPr>
      </w:pPr>
      <w:r>
        <w:rPr>
          <w:rFonts w:ascii="Arial" w:hAnsi="Arial" w:cs="Arial"/>
        </w:rPr>
        <w:t>[6</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Repository.widyatama.ac.id. (2020). Manajemen Pemasaran. </w:t>
      </w:r>
      <w:r w:rsidR="0034308A" w:rsidRPr="006C1798">
        <w:rPr>
          <w:rFonts w:ascii="Arial" w:hAnsi="Arial" w:cs="Arial"/>
          <w:i/>
          <w:iCs/>
          <w:lang w:val="id-ID"/>
        </w:rPr>
        <w:t>Jurnal Manajemen Pemasaran Widyatama</w:t>
      </w:r>
      <w:r w:rsidR="0034308A" w:rsidRPr="006C1798">
        <w:rPr>
          <w:rFonts w:ascii="Arial" w:hAnsi="Arial" w:cs="Arial"/>
          <w:lang w:val="id-ID"/>
        </w:rPr>
        <w:t>, 13-14.</w:t>
      </w:r>
    </w:p>
    <w:p w14:paraId="3A36B58C" w14:textId="0A1EE40E" w:rsidR="0034308A" w:rsidRPr="006C1798" w:rsidRDefault="004D2794" w:rsidP="0034308A">
      <w:pPr>
        <w:spacing w:line="276" w:lineRule="auto"/>
        <w:ind w:left="426" w:hanging="426"/>
        <w:rPr>
          <w:rFonts w:ascii="Arial" w:hAnsi="Arial" w:cs="Arial"/>
          <w:lang w:val="id-ID"/>
        </w:rPr>
      </w:pPr>
      <w:r>
        <w:rPr>
          <w:rFonts w:ascii="Arial" w:hAnsi="Arial" w:cs="Arial"/>
        </w:rPr>
        <w:t>[7</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Sk-indonesia.com. (2024). resiko-jualan-buah-yang-sering-ditemui. </w:t>
      </w:r>
      <w:r w:rsidR="0034308A" w:rsidRPr="006C1798">
        <w:rPr>
          <w:rFonts w:ascii="Arial" w:hAnsi="Arial" w:cs="Arial"/>
          <w:i/>
          <w:iCs/>
          <w:lang w:val="id-ID"/>
        </w:rPr>
        <w:t>resiko-jualan-buah-yang-sering-ditemui</w:t>
      </w:r>
      <w:r w:rsidR="0034308A" w:rsidRPr="006C1798">
        <w:rPr>
          <w:rFonts w:ascii="Arial" w:hAnsi="Arial" w:cs="Arial"/>
          <w:lang w:val="id-ID"/>
        </w:rPr>
        <w:t>, 1-2.</w:t>
      </w:r>
    </w:p>
    <w:p w14:paraId="5FDF94F3" w14:textId="3B78A86F" w:rsidR="0034308A" w:rsidRPr="006C1798" w:rsidRDefault="004D2794" w:rsidP="0034308A">
      <w:pPr>
        <w:spacing w:line="276" w:lineRule="auto"/>
        <w:ind w:left="426" w:hanging="426"/>
        <w:rPr>
          <w:rFonts w:ascii="Arial" w:hAnsi="Arial" w:cs="Arial"/>
          <w:lang w:val="id-ID"/>
        </w:rPr>
      </w:pPr>
      <w:r>
        <w:rPr>
          <w:rFonts w:ascii="Arial" w:hAnsi="Arial" w:cs="Arial"/>
        </w:rPr>
        <w:t>[8</w:t>
      </w:r>
      <w:r w:rsidR="0034308A" w:rsidRPr="006C1798">
        <w:rPr>
          <w:rFonts w:ascii="Arial" w:hAnsi="Arial" w:cs="Arial"/>
        </w:rPr>
        <w:t>]</w:t>
      </w:r>
      <w:r w:rsidR="0034308A" w:rsidRPr="006C1798">
        <w:rPr>
          <w:rFonts w:ascii="Arial" w:hAnsi="Arial" w:cs="Arial"/>
        </w:rPr>
        <w:tab/>
      </w:r>
      <w:r w:rsidR="0034308A" w:rsidRPr="006C1798">
        <w:rPr>
          <w:rFonts w:ascii="Arial" w:hAnsi="Arial" w:cs="Arial"/>
          <w:lang w:val="id-ID"/>
        </w:rPr>
        <w:t xml:space="preserve">Stanton, W. (2003). </w:t>
      </w:r>
      <w:r w:rsidR="0034308A" w:rsidRPr="006C1798">
        <w:rPr>
          <w:rFonts w:ascii="Arial" w:hAnsi="Arial" w:cs="Arial"/>
          <w:i/>
          <w:iCs/>
          <w:lang w:val="id-ID"/>
        </w:rPr>
        <w:t>Prinsip Pemasaran (terjemahan).</w:t>
      </w:r>
      <w:r w:rsidR="0034308A" w:rsidRPr="006C1798">
        <w:rPr>
          <w:rFonts w:ascii="Arial" w:hAnsi="Arial" w:cs="Arial"/>
          <w:lang w:val="id-ID"/>
        </w:rPr>
        <w:t xml:space="preserve"> -: Edisi 7, Jilid 1. Erlangga.</w:t>
      </w:r>
    </w:p>
    <w:p w14:paraId="1F6206FF" w14:textId="7431DAF1" w:rsidR="0034308A" w:rsidRPr="006C1798" w:rsidRDefault="004D2794" w:rsidP="0034308A">
      <w:pPr>
        <w:spacing w:line="276" w:lineRule="auto"/>
        <w:ind w:left="426" w:hanging="426"/>
        <w:rPr>
          <w:rFonts w:ascii="Arial" w:hAnsi="Arial" w:cs="Arial"/>
          <w:lang w:val="id-ID"/>
        </w:rPr>
      </w:pPr>
      <w:r>
        <w:rPr>
          <w:rFonts w:ascii="Arial" w:hAnsi="Arial" w:cs="Arial"/>
        </w:rPr>
        <w:t>[9</w:t>
      </w:r>
      <w:r w:rsidR="0034308A" w:rsidRPr="006C1798">
        <w:rPr>
          <w:rFonts w:ascii="Arial" w:hAnsi="Arial" w:cs="Arial"/>
        </w:rPr>
        <w:t>]</w:t>
      </w:r>
      <w:r w:rsidR="0034308A" w:rsidRPr="006C1798">
        <w:rPr>
          <w:rFonts w:ascii="Arial" w:hAnsi="Arial" w:cs="Arial"/>
        </w:rPr>
        <w:tab/>
      </w:r>
      <w:r w:rsidR="00BC2E21">
        <w:rPr>
          <w:rFonts w:ascii="Arial" w:hAnsi="Arial" w:cs="Arial"/>
        </w:rPr>
        <w:t xml:space="preserve">Binus </w:t>
      </w:r>
      <w:r w:rsidR="0034308A" w:rsidRPr="006C1798">
        <w:rPr>
          <w:rFonts w:ascii="Arial" w:hAnsi="Arial" w:cs="Arial"/>
          <w:lang w:val="id-ID"/>
        </w:rPr>
        <w:t xml:space="preserve">University, B. (2021). </w:t>
      </w:r>
      <w:r w:rsidR="0034308A" w:rsidRPr="006C1798">
        <w:rPr>
          <w:rFonts w:ascii="Arial" w:hAnsi="Arial" w:cs="Arial"/>
          <w:i/>
          <w:iCs/>
          <w:lang w:val="id-ID"/>
        </w:rPr>
        <w:t>SWOT Analysis.</w:t>
      </w:r>
      <w:r w:rsidR="0034308A" w:rsidRPr="006C1798">
        <w:rPr>
          <w:rFonts w:ascii="Arial" w:hAnsi="Arial" w:cs="Arial"/>
          <w:lang w:val="id-ID"/>
        </w:rPr>
        <w:t xml:space="preserve"> Malang: Binus University.</w:t>
      </w:r>
    </w:p>
    <w:p w14:paraId="21D40C6F" w14:textId="080CDE13" w:rsidR="00A26E04" w:rsidRPr="00DC677F" w:rsidRDefault="0034308A" w:rsidP="0034308A">
      <w:pPr>
        <w:spacing w:line="276" w:lineRule="auto"/>
        <w:ind w:left="426" w:hanging="426"/>
      </w:pPr>
      <w:r w:rsidRPr="006C1798">
        <w:rPr>
          <w:rFonts w:ascii="Arial" w:hAnsi="Arial" w:cs="Arial"/>
        </w:rPr>
        <w:fldChar w:fldCharType="end"/>
      </w:r>
    </w:p>
    <w:sectPr w:rsidR="00A26E04" w:rsidRPr="00DC677F" w:rsidSect="00A63D3C">
      <w:type w:val="continuous"/>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F373F" w14:textId="77777777" w:rsidR="000E58E3" w:rsidRDefault="000E58E3">
      <w:r>
        <w:separator/>
      </w:r>
    </w:p>
  </w:endnote>
  <w:endnote w:type="continuationSeparator" w:id="0">
    <w:p w14:paraId="7DF15561" w14:textId="77777777" w:rsidR="000E58E3" w:rsidRDefault="000E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altName w:val="Malgun Gothic"/>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453E3F">
          <w:rPr>
            <w:noProof/>
            <w:sz w:val="16"/>
            <w:szCs w:val="16"/>
          </w:rPr>
          <w:t>4</w:t>
        </w:r>
        <w:r w:rsidR="00DB3B9D" w:rsidRPr="00831E8F">
          <w:rPr>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00DD5FA0">
          <w:rPr>
            <w:noProof/>
            <w:sz w:val="16"/>
            <w:szCs w:val="16"/>
          </w:rPr>
          <w:t>3</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D5FA0">
          <w:rPr>
            <w:noProof/>
            <w:sz w:val="16"/>
            <w:szCs w:val="16"/>
          </w:rPr>
          <w:t>1</w:t>
        </w:r>
        <w:r w:rsidR="00DB3B9D" w:rsidRPr="00831E8F">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18C2A" w14:textId="77777777" w:rsidR="000E58E3" w:rsidRDefault="000E58E3">
      <w:r>
        <w:separator/>
      </w:r>
    </w:p>
  </w:footnote>
  <w:footnote w:type="continuationSeparator" w:id="0">
    <w:p w14:paraId="30F8F923" w14:textId="77777777" w:rsidR="000E58E3" w:rsidRDefault="000E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C6612" w14:textId="246EA705" w:rsidR="008968F5" w:rsidRDefault="000340BA" w:rsidP="008968F5">
    <w:pPr>
      <w:spacing w:line="276" w:lineRule="auto"/>
      <w:ind w:left="426" w:hanging="426"/>
      <w:rPr>
        <w:rFonts w:ascii="Arial" w:hAnsi="Arial" w:cs="Arial"/>
        <w:i/>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C81A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roofErr w:type="spellStart"/>
    <w:r w:rsidR="00BC2E21">
      <w:rPr>
        <w:rFonts w:ascii="Arial" w:hAnsi="Arial" w:cs="Arial"/>
        <w:i/>
      </w:rPr>
      <w:t>Binus</w:t>
    </w:r>
    <w:proofErr w:type="spellEnd"/>
    <w:r w:rsidR="008968F5" w:rsidRPr="008968F5">
      <w:rPr>
        <w:rFonts w:ascii="Arial" w:hAnsi="Arial" w:cs="Arial"/>
        <w:lang w:val="id-ID"/>
      </w:rPr>
      <w:t xml:space="preserve"> </w:t>
    </w:r>
    <w:r w:rsidR="008968F5" w:rsidRPr="008968F5">
      <w:rPr>
        <w:rFonts w:ascii="Arial" w:hAnsi="Arial" w:cs="Arial"/>
        <w:i/>
        <w:lang w:val="id-ID"/>
      </w:rPr>
      <w:t xml:space="preserve">University, B. (2021). </w:t>
    </w:r>
    <w:r w:rsidR="008968F5" w:rsidRPr="008968F5">
      <w:rPr>
        <w:rFonts w:ascii="Arial" w:hAnsi="Arial" w:cs="Arial"/>
        <w:i/>
        <w:iCs/>
        <w:lang w:val="id-ID"/>
      </w:rPr>
      <w:t>SWOT Analysis.</w:t>
    </w:r>
    <w:r w:rsidR="008968F5" w:rsidRPr="008968F5">
      <w:rPr>
        <w:rFonts w:ascii="Arial" w:hAnsi="Arial" w:cs="Arial"/>
        <w:i/>
        <w:lang w:val="id-ID"/>
      </w:rPr>
      <w:t xml:space="preserve"> Malang: Binus University.</w:t>
    </w:r>
  </w:p>
  <w:p w14:paraId="76CE08C2" w14:textId="2AE73C41" w:rsidR="00BC2E21" w:rsidRPr="00BC2E21" w:rsidRDefault="00BC2E21" w:rsidP="008968F5">
    <w:pPr>
      <w:spacing w:line="276" w:lineRule="auto"/>
      <w:ind w:left="426" w:hanging="426"/>
      <w:rPr>
        <w:rFonts w:ascii="Arial" w:hAnsi="Arial" w:cs="Arial"/>
        <w:i/>
      </w:rPr>
    </w:pPr>
    <w:r w:rsidRPr="006C1798">
      <w:rPr>
        <w:rFonts w:ascii="Arial" w:hAnsi="Arial" w:cs="Arial"/>
        <w:lang w:val="id-ID"/>
      </w:rPr>
      <w:t xml:space="preserve">Repository.widyatama.ac.id. (2020). Manajemen Pemasaran. </w:t>
    </w:r>
    <w:r w:rsidRPr="006C1798">
      <w:rPr>
        <w:rFonts w:ascii="Arial" w:hAnsi="Arial" w:cs="Arial"/>
        <w:i/>
        <w:iCs/>
        <w:lang w:val="id-ID"/>
      </w:rPr>
      <w:t>Jurnal Manajemen Pemasaran Widyatama</w:t>
    </w:r>
    <w:r>
      <w:rPr>
        <w:rFonts w:ascii="Arial" w:hAnsi="Arial" w:cs="Arial"/>
      </w:rPr>
      <w:t>.</w:t>
    </w:r>
  </w:p>
  <w:p w14:paraId="696C2478" w14:textId="1AB743B0" w:rsidR="0096188E" w:rsidRDefault="0096188E" w:rsidP="0096188E">
    <w:pPr>
      <w:jc w:val="both"/>
      <w:rPr>
        <w:rStyle w:val="Hyperlink"/>
        <w:rFonts w:ascii="Arial" w:hAnsi="Arial" w:cs="Arial"/>
        <w:color w:val="000000" w:themeColor="text1"/>
        <w:sz w:val="16"/>
        <w:szCs w:val="16"/>
        <w:u w:val="none"/>
      </w:rPr>
    </w:pP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38D8C" w14:textId="4F8E0743"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w:t>
    </w:r>
    <w:r w:rsidR="00587825">
      <w:rPr>
        <w:rFonts w:ascii="Arial" w:hAnsi="Arial" w:cs="Arial"/>
        <w:b/>
        <w:bCs/>
        <w:sz w:val="16"/>
        <w:szCs w:val="16"/>
      </w:rPr>
      <w:t>EK UNIVERSITAS SURYAKANCANA 2025</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5C17D90B" w:rsidR="00345473" w:rsidRDefault="00AA42D1" w:rsidP="00345473">
    <w:pPr>
      <w:pStyle w:val="Header"/>
      <w:ind w:left="30" w:right="45"/>
      <w:rPr>
        <w:rFonts w:ascii="Arial" w:hAnsi="Arial" w:cs="Arial"/>
        <w:b/>
        <w:bCs/>
        <w:sz w:val="16"/>
        <w:szCs w:val="16"/>
      </w:rPr>
    </w:pPr>
    <w:r>
      <w:rPr>
        <w:rFonts w:ascii="Arial" w:hAnsi="Arial" w:cs="Arial"/>
        <w:b/>
        <w:bCs/>
        <w:sz w:val="16"/>
        <w:szCs w:val="16"/>
      </w:rPr>
      <w:t>0</w:t>
    </w:r>
    <w:r w:rsidR="0096384C">
      <w:rPr>
        <w:rFonts w:ascii="Arial" w:hAnsi="Arial" w:cs="Arial"/>
        <w:b/>
        <w:bCs/>
        <w:sz w:val="16"/>
        <w:szCs w:val="16"/>
      </w:rPr>
      <w:t xml:space="preserve">1 </w:t>
    </w:r>
    <w:proofErr w:type="spellStart"/>
    <w:r w:rsidR="0096384C">
      <w:rPr>
        <w:rFonts w:ascii="Arial" w:hAnsi="Arial" w:cs="Arial"/>
        <w:b/>
        <w:bCs/>
        <w:sz w:val="16"/>
        <w:szCs w:val="16"/>
      </w:rPr>
      <w:t>Juni</w:t>
    </w:r>
    <w:proofErr w:type="spellEnd"/>
    <w:r w:rsidR="0096384C">
      <w:rPr>
        <w:rFonts w:ascii="Arial" w:hAnsi="Arial" w:cs="Arial"/>
        <w:b/>
        <w:bCs/>
        <w:sz w:val="16"/>
        <w:szCs w:val="16"/>
      </w:rPr>
      <w:t xml:space="preserve"> 2025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A10"/>
    <w:multiLevelType w:val="hybridMultilevel"/>
    <w:tmpl w:val="44668A6E"/>
    <w:lvl w:ilvl="0" w:tplc="1E08A3CA">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F7E11"/>
    <w:multiLevelType w:val="multilevel"/>
    <w:tmpl w:val="3F9C9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0F3324"/>
    <w:multiLevelType w:val="hybridMultilevel"/>
    <w:tmpl w:val="21787F44"/>
    <w:lvl w:ilvl="0" w:tplc="F650F946">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F5BD6"/>
    <w:multiLevelType w:val="hybridMultilevel"/>
    <w:tmpl w:val="BBFC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2CAB497D"/>
    <w:multiLevelType w:val="multilevel"/>
    <w:tmpl w:val="43A8D1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6F3C54"/>
    <w:multiLevelType w:val="multilevel"/>
    <w:tmpl w:val="44C6C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7B52CD"/>
    <w:multiLevelType w:val="hybridMultilevel"/>
    <w:tmpl w:val="9C86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54359"/>
    <w:multiLevelType w:val="multilevel"/>
    <w:tmpl w:val="1FC88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23697"/>
    <w:multiLevelType w:val="hybridMultilevel"/>
    <w:tmpl w:val="E6947F10"/>
    <w:lvl w:ilvl="0" w:tplc="04090019">
      <w:start w:val="1"/>
      <w:numFmt w:val="lowerLetter"/>
      <w:lvlText w:val="%1."/>
      <w:lvlJc w:val="left"/>
      <w:pPr>
        <w:ind w:left="1080" w:hanging="360"/>
      </w:pPr>
    </w:lvl>
    <w:lvl w:ilvl="1" w:tplc="F52C409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2E7E87"/>
    <w:multiLevelType w:val="hybridMultilevel"/>
    <w:tmpl w:val="C8C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180798"/>
    <w:multiLevelType w:val="hybridMultilevel"/>
    <w:tmpl w:val="DBCA87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4C74FB"/>
    <w:multiLevelType w:val="multilevel"/>
    <w:tmpl w:val="882A1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C10CD3"/>
    <w:multiLevelType w:val="multilevel"/>
    <w:tmpl w:val="653E69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1">
    <w:nsid w:val="5EC56CE3"/>
    <w:multiLevelType w:val="multilevel"/>
    <w:tmpl w:val="60F40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3">
    <w:nsid w:val="6834641A"/>
    <w:multiLevelType w:val="hybridMultilevel"/>
    <w:tmpl w:val="04629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6CEF5E51"/>
    <w:multiLevelType w:val="hybridMultilevel"/>
    <w:tmpl w:val="29144A9A"/>
    <w:lvl w:ilvl="0" w:tplc="05EEEC0C">
      <w:numFmt w:val="bullet"/>
      <w:lvlText w:val=""/>
      <w:lvlJc w:val="left"/>
      <w:pPr>
        <w:ind w:left="1440" w:hanging="360"/>
      </w:pPr>
      <w:rPr>
        <w:rFonts w:ascii="Symbol" w:eastAsia="Symbol" w:hAnsi="Symbol" w:cs="Symbol" w:hint="default"/>
        <w:b w:val="0"/>
        <w:bCs w:val="0"/>
        <w:i w:val="0"/>
        <w:iCs w:val="0"/>
        <w:spacing w:val="0"/>
        <w:w w:val="100"/>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271FB2"/>
    <w:multiLevelType w:val="multilevel"/>
    <w:tmpl w:val="7BE43ABA"/>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AF9747A"/>
    <w:multiLevelType w:val="hybridMultilevel"/>
    <w:tmpl w:val="5D76E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2"/>
  </w:num>
  <w:num w:numId="4">
    <w:abstractNumId w:val="18"/>
  </w:num>
  <w:num w:numId="5">
    <w:abstractNumId w:val="3"/>
  </w:num>
  <w:num w:numId="6">
    <w:abstractNumId w:val="7"/>
  </w:num>
  <w:num w:numId="7">
    <w:abstractNumId w:val="26"/>
  </w:num>
  <w:num w:numId="8">
    <w:abstractNumId w:val="10"/>
  </w:num>
  <w:num w:numId="9">
    <w:abstractNumId w:val="15"/>
  </w:num>
  <w:num w:numId="10">
    <w:abstractNumId w:val="4"/>
  </w:num>
  <w:num w:numId="11">
    <w:abstractNumId w:val="29"/>
  </w:num>
  <w:num w:numId="12">
    <w:abstractNumId w:val="2"/>
  </w:num>
  <w:num w:numId="13">
    <w:abstractNumId w:val="28"/>
  </w:num>
  <w:num w:numId="14">
    <w:abstractNumId w:val="16"/>
  </w:num>
  <w:num w:numId="15">
    <w:abstractNumId w:val="8"/>
  </w:num>
  <w:num w:numId="16">
    <w:abstractNumId w:val="0"/>
  </w:num>
  <w:num w:numId="17">
    <w:abstractNumId w:val="19"/>
  </w:num>
  <w:num w:numId="18">
    <w:abstractNumId w:val="27"/>
  </w:num>
  <w:num w:numId="19">
    <w:abstractNumId w:val="13"/>
  </w:num>
  <w:num w:numId="20">
    <w:abstractNumId w:val="1"/>
  </w:num>
  <w:num w:numId="21">
    <w:abstractNumId w:val="12"/>
  </w:num>
  <w:num w:numId="22">
    <w:abstractNumId w:val="17"/>
  </w:num>
  <w:num w:numId="23">
    <w:abstractNumId w:val="21"/>
  </w:num>
  <w:num w:numId="24">
    <w:abstractNumId w:val="9"/>
  </w:num>
  <w:num w:numId="25">
    <w:abstractNumId w:val="11"/>
  </w:num>
  <w:num w:numId="26">
    <w:abstractNumId w:val="14"/>
  </w:num>
  <w:num w:numId="27">
    <w:abstractNumId w:val="5"/>
  </w:num>
  <w:num w:numId="28">
    <w:abstractNumId w:val="6"/>
  </w:num>
  <w:num w:numId="29">
    <w:abstractNumId w:val="23"/>
  </w:num>
  <w:num w:numId="3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223BE"/>
    <w:rsid w:val="000234FA"/>
    <w:rsid w:val="00023509"/>
    <w:rsid w:val="00023DB3"/>
    <w:rsid w:val="00024570"/>
    <w:rsid w:val="00027315"/>
    <w:rsid w:val="00031110"/>
    <w:rsid w:val="000340BA"/>
    <w:rsid w:val="0003421F"/>
    <w:rsid w:val="000436B6"/>
    <w:rsid w:val="00044332"/>
    <w:rsid w:val="000443B1"/>
    <w:rsid w:val="00045ACD"/>
    <w:rsid w:val="00047142"/>
    <w:rsid w:val="0005020C"/>
    <w:rsid w:val="00050A49"/>
    <w:rsid w:val="000513D6"/>
    <w:rsid w:val="00054EB7"/>
    <w:rsid w:val="0005592D"/>
    <w:rsid w:val="00056520"/>
    <w:rsid w:val="00057DCF"/>
    <w:rsid w:val="000812E3"/>
    <w:rsid w:val="00081491"/>
    <w:rsid w:val="000815DF"/>
    <w:rsid w:val="0008199B"/>
    <w:rsid w:val="0008369C"/>
    <w:rsid w:val="000840CA"/>
    <w:rsid w:val="0009041B"/>
    <w:rsid w:val="00094F16"/>
    <w:rsid w:val="000A4487"/>
    <w:rsid w:val="000A58A3"/>
    <w:rsid w:val="000B0BF3"/>
    <w:rsid w:val="000B268D"/>
    <w:rsid w:val="000B2FDE"/>
    <w:rsid w:val="000B6433"/>
    <w:rsid w:val="000B65CD"/>
    <w:rsid w:val="000C29CB"/>
    <w:rsid w:val="000C2F85"/>
    <w:rsid w:val="000C3FAD"/>
    <w:rsid w:val="000C72CB"/>
    <w:rsid w:val="000C7E3D"/>
    <w:rsid w:val="000D008D"/>
    <w:rsid w:val="000D2218"/>
    <w:rsid w:val="000D52B4"/>
    <w:rsid w:val="000D53EE"/>
    <w:rsid w:val="000D54AF"/>
    <w:rsid w:val="000E1391"/>
    <w:rsid w:val="000E58E3"/>
    <w:rsid w:val="000E6867"/>
    <w:rsid w:val="000E6924"/>
    <w:rsid w:val="000E7220"/>
    <w:rsid w:val="000E7754"/>
    <w:rsid w:val="000F13C3"/>
    <w:rsid w:val="000F37F4"/>
    <w:rsid w:val="000F3DA5"/>
    <w:rsid w:val="000F76D8"/>
    <w:rsid w:val="001005A2"/>
    <w:rsid w:val="00104760"/>
    <w:rsid w:val="00104902"/>
    <w:rsid w:val="001051BD"/>
    <w:rsid w:val="00110190"/>
    <w:rsid w:val="00114C7C"/>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5E85"/>
    <w:rsid w:val="001869D0"/>
    <w:rsid w:val="00186E5E"/>
    <w:rsid w:val="001A30B4"/>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26D2"/>
    <w:rsid w:val="00244BBB"/>
    <w:rsid w:val="00245B5A"/>
    <w:rsid w:val="002461B4"/>
    <w:rsid w:val="00246A5A"/>
    <w:rsid w:val="002476DC"/>
    <w:rsid w:val="002544F4"/>
    <w:rsid w:val="00256886"/>
    <w:rsid w:val="0025799C"/>
    <w:rsid w:val="002613FE"/>
    <w:rsid w:val="00262E28"/>
    <w:rsid w:val="00265EEB"/>
    <w:rsid w:val="002754A5"/>
    <w:rsid w:val="002803D0"/>
    <w:rsid w:val="00282CB7"/>
    <w:rsid w:val="0028514E"/>
    <w:rsid w:val="002906E0"/>
    <w:rsid w:val="0029081B"/>
    <w:rsid w:val="002926DC"/>
    <w:rsid w:val="00296155"/>
    <w:rsid w:val="002A389C"/>
    <w:rsid w:val="002A3F0B"/>
    <w:rsid w:val="002A472B"/>
    <w:rsid w:val="002A6390"/>
    <w:rsid w:val="002A77E5"/>
    <w:rsid w:val="002B056C"/>
    <w:rsid w:val="002B0F49"/>
    <w:rsid w:val="002B3173"/>
    <w:rsid w:val="002B375A"/>
    <w:rsid w:val="002B49C9"/>
    <w:rsid w:val="002B4D1D"/>
    <w:rsid w:val="002B5CEC"/>
    <w:rsid w:val="002B6DBB"/>
    <w:rsid w:val="002C3B08"/>
    <w:rsid w:val="002D0197"/>
    <w:rsid w:val="002D0B56"/>
    <w:rsid w:val="002D1BB9"/>
    <w:rsid w:val="002D437C"/>
    <w:rsid w:val="002D4A17"/>
    <w:rsid w:val="002E2AF9"/>
    <w:rsid w:val="002E7E1C"/>
    <w:rsid w:val="002F1BDB"/>
    <w:rsid w:val="002F6B8F"/>
    <w:rsid w:val="00301BE4"/>
    <w:rsid w:val="003029E4"/>
    <w:rsid w:val="00306156"/>
    <w:rsid w:val="003104F9"/>
    <w:rsid w:val="00313758"/>
    <w:rsid w:val="003137CC"/>
    <w:rsid w:val="00313951"/>
    <w:rsid w:val="00314BFF"/>
    <w:rsid w:val="00315159"/>
    <w:rsid w:val="0031577B"/>
    <w:rsid w:val="003245EE"/>
    <w:rsid w:val="003258D5"/>
    <w:rsid w:val="00331EC1"/>
    <w:rsid w:val="003330BE"/>
    <w:rsid w:val="0033443A"/>
    <w:rsid w:val="003358FB"/>
    <w:rsid w:val="0034308A"/>
    <w:rsid w:val="00344747"/>
    <w:rsid w:val="00345473"/>
    <w:rsid w:val="00346CE4"/>
    <w:rsid w:val="00351031"/>
    <w:rsid w:val="003513EB"/>
    <w:rsid w:val="00352F2F"/>
    <w:rsid w:val="00356F6E"/>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420D6"/>
    <w:rsid w:val="00443758"/>
    <w:rsid w:val="00451997"/>
    <w:rsid w:val="00453E3F"/>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794"/>
    <w:rsid w:val="004D2D82"/>
    <w:rsid w:val="004D523E"/>
    <w:rsid w:val="004D53D7"/>
    <w:rsid w:val="004D5EFF"/>
    <w:rsid w:val="004E1A95"/>
    <w:rsid w:val="004E1CFA"/>
    <w:rsid w:val="004E2E8B"/>
    <w:rsid w:val="004E5CD5"/>
    <w:rsid w:val="004E5CDC"/>
    <w:rsid w:val="004E73C1"/>
    <w:rsid w:val="004F313E"/>
    <w:rsid w:val="004F3B3D"/>
    <w:rsid w:val="004F41DC"/>
    <w:rsid w:val="004F4374"/>
    <w:rsid w:val="0050002E"/>
    <w:rsid w:val="005001D6"/>
    <w:rsid w:val="00500B08"/>
    <w:rsid w:val="00511C76"/>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81AB1"/>
    <w:rsid w:val="005862F9"/>
    <w:rsid w:val="00586E3A"/>
    <w:rsid w:val="005875EC"/>
    <w:rsid w:val="00587825"/>
    <w:rsid w:val="00587F79"/>
    <w:rsid w:val="00591043"/>
    <w:rsid w:val="00591660"/>
    <w:rsid w:val="005925ED"/>
    <w:rsid w:val="0059347B"/>
    <w:rsid w:val="00595045"/>
    <w:rsid w:val="005A27D4"/>
    <w:rsid w:val="005A6C7E"/>
    <w:rsid w:val="005B64FE"/>
    <w:rsid w:val="005C01B0"/>
    <w:rsid w:val="005C0CEB"/>
    <w:rsid w:val="005C18A7"/>
    <w:rsid w:val="005D2B5A"/>
    <w:rsid w:val="005D5014"/>
    <w:rsid w:val="005F1A46"/>
    <w:rsid w:val="005F4C5A"/>
    <w:rsid w:val="005F7336"/>
    <w:rsid w:val="006007EA"/>
    <w:rsid w:val="006008F7"/>
    <w:rsid w:val="00600B77"/>
    <w:rsid w:val="00603776"/>
    <w:rsid w:val="00604F31"/>
    <w:rsid w:val="006052FB"/>
    <w:rsid w:val="0060547E"/>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62842"/>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B6D5B"/>
    <w:rsid w:val="006C0617"/>
    <w:rsid w:val="006C1798"/>
    <w:rsid w:val="006C1F5C"/>
    <w:rsid w:val="006D0A88"/>
    <w:rsid w:val="006D1733"/>
    <w:rsid w:val="006D2ECB"/>
    <w:rsid w:val="006D565B"/>
    <w:rsid w:val="006D7A8E"/>
    <w:rsid w:val="006E401F"/>
    <w:rsid w:val="006E5B7B"/>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47CB"/>
    <w:rsid w:val="00766480"/>
    <w:rsid w:val="00767E8B"/>
    <w:rsid w:val="0077226D"/>
    <w:rsid w:val="0077335C"/>
    <w:rsid w:val="007752E8"/>
    <w:rsid w:val="007769B7"/>
    <w:rsid w:val="007771CF"/>
    <w:rsid w:val="00780473"/>
    <w:rsid w:val="00781285"/>
    <w:rsid w:val="007815F8"/>
    <w:rsid w:val="00783343"/>
    <w:rsid w:val="00785B7F"/>
    <w:rsid w:val="00797E1E"/>
    <w:rsid w:val="007A57C6"/>
    <w:rsid w:val="007A6C7E"/>
    <w:rsid w:val="007B0267"/>
    <w:rsid w:val="007B15C4"/>
    <w:rsid w:val="007B17B5"/>
    <w:rsid w:val="007B1B8B"/>
    <w:rsid w:val="007B5C7D"/>
    <w:rsid w:val="007B781E"/>
    <w:rsid w:val="007C1BB9"/>
    <w:rsid w:val="007C4FA1"/>
    <w:rsid w:val="007D2B96"/>
    <w:rsid w:val="007D312D"/>
    <w:rsid w:val="007D5189"/>
    <w:rsid w:val="007D5743"/>
    <w:rsid w:val="007E108B"/>
    <w:rsid w:val="007E3C2E"/>
    <w:rsid w:val="007E7A7B"/>
    <w:rsid w:val="007F0D80"/>
    <w:rsid w:val="007F2482"/>
    <w:rsid w:val="007F2A9C"/>
    <w:rsid w:val="007F4C4E"/>
    <w:rsid w:val="007F5218"/>
    <w:rsid w:val="00805266"/>
    <w:rsid w:val="008115B0"/>
    <w:rsid w:val="00811A55"/>
    <w:rsid w:val="00811CD0"/>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F3"/>
    <w:rsid w:val="00870D16"/>
    <w:rsid w:val="00880428"/>
    <w:rsid w:val="00881332"/>
    <w:rsid w:val="00882128"/>
    <w:rsid w:val="00890C8C"/>
    <w:rsid w:val="008914C0"/>
    <w:rsid w:val="008929AA"/>
    <w:rsid w:val="00894593"/>
    <w:rsid w:val="00896398"/>
    <w:rsid w:val="008968F5"/>
    <w:rsid w:val="008979F8"/>
    <w:rsid w:val="008A5C5D"/>
    <w:rsid w:val="008A6B24"/>
    <w:rsid w:val="008A7176"/>
    <w:rsid w:val="008A7EC4"/>
    <w:rsid w:val="008B3112"/>
    <w:rsid w:val="008B479C"/>
    <w:rsid w:val="008B6BCE"/>
    <w:rsid w:val="008C6998"/>
    <w:rsid w:val="008D0540"/>
    <w:rsid w:val="008D569F"/>
    <w:rsid w:val="008E066E"/>
    <w:rsid w:val="008E429E"/>
    <w:rsid w:val="008E464A"/>
    <w:rsid w:val="008E4EFD"/>
    <w:rsid w:val="008F1348"/>
    <w:rsid w:val="008F1D92"/>
    <w:rsid w:val="008F4B31"/>
    <w:rsid w:val="008F7E84"/>
    <w:rsid w:val="009028F1"/>
    <w:rsid w:val="00903247"/>
    <w:rsid w:val="0090531B"/>
    <w:rsid w:val="009057B6"/>
    <w:rsid w:val="00906A80"/>
    <w:rsid w:val="00906ECE"/>
    <w:rsid w:val="009117DE"/>
    <w:rsid w:val="00912387"/>
    <w:rsid w:val="00913157"/>
    <w:rsid w:val="00913BD4"/>
    <w:rsid w:val="00914B08"/>
    <w:rsid w:val="00921E01"/>
    <w:rsid w:val="00922027"/>
    <w:rsid w:val="0092388D"/>
    <w:rsid w:val="00923EB6"/>
    <w:rsid w:val="0092469F"/>
    <w:rsid w:val="00924A9D"/>
    <w:rsid w:val="009250E7"/>
    <w:rsid w:val="0092656F"/>
    <w:rsid w:val="00930BF7"/>
    <w:rsid w:val="00932BA5"/>
    <w:rsid w:val="00932CEB"/>
    <w:rsid w:val="009330E0"/>
    <w:rsid w:val="009422BA"/>
    <w:rsid w:val="00942C84"/>
    <w:rsid w:val="00942C8A"/>
    <w:rsid w:val="009475DC"/>
    <w:rsid w:val="009513E2"/>
    <w:rsid w:val="0095174A"/>
    <w:rsid w:val="009520B4"/>
    <w:rsid w:val="00954765"/>
    <w:rsid w:val="009562B1"/>
    <w:rsid w:val="0095770B"/>
    <w:rsid w:val="009605D3"/>
    <w:rsid w:val="0096188E"/>
    <w:rsid w:val="00961BA8"/>
    <w:rsid w:val="0096384C"/>
    <w:rsid w:val="00963992"/>
    <w:rsid w:val="00964516"/>
    <w:rsid w:val="00967E12"/>
    <w:rsid w:val="00971BFB"/>
    <w:rsid w:val="009727CA"/>
    <w:rsid w:val="009877FD"/>
    <w:rsid w:val="00991AF1"/>
    <w:rsid w:val="009943D9"/>
    <w:rsid w:val="00997840"/>
    <w:rsid w:val="009A17B4"/>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AC5"/>
    <w:rsid w:val="009F01BF"/>
    <w:rsid w:val="009F1034"/>
    <w:rsid w:val="009F20E8"/>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279A"/>
    <w:rsid w:val="00A42CD3"/>
    <w:rsid w:val="00A464ED"/>
    <w:rsid w:val="00A537BB"/>
    <w:rsid w:val="00A55387"/>
    <w:rsid w:val="00A57CFB"/>
    <w:rsid w:val="00A61BF4"/>
    <w:rsid w:val="00A63D3C"/>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42D1"/>
    <w:rsid w:val="00AA6E23"/>
    <w:rsid w:val="00AA7245"/>
    <w:rsid w:val="00AB1B43"/>
    <w:rsid w:val="00AB57F8"/>
    <w:rsid w:val="00AB633F"/>
    <w:rsid w:val="00AC2AE0"/>
    <w:rsid w:val="00AC504A"/>
    <w:rsid w:val="00AC5B18"/>
    <w:rsid w:val="00AC5EB7"/>
    <w:rsid w:val="00AC7601"/>
    <w:rsid w:val="00AD56A0"/>
    <w:rsid w:val="00AE1A3C"/>
    <w:rsid w:val="00AE2539"/>
    <w:rsid w:val="00AE55E9"/>
    <w:rsid w:val="00AE6EF1"/>
    <w:rsid w:val="00AF3A5F"/>
    <w:rsid w:val="00B00AA3"/>
    <w:rsid w:val="00B01A7F"/>
    <w:rsid w:val="00B10ACA"/>
    <w:rsid w:val="00B12914"/>
    <w:rsid w:val="00B130A9"/>
    <w:rsid w:val="00B136D6"/>
    <w:rsid w:val="00B13FBE"/>
    <w:rsid w:val="00B16740"/>
    <w:rsid w:val="00B17B6A"/>
    <w:rsid w:val="00B21506"/>
    <w:rsid w:val="00B225E1"/>
    <w:rsid w:val="00B27A09"/>
    <w:rsid w:val="00B27A80"/>
    <w:rsid w:val="00B30AEE"/>
    <w:rsid w:val="00B30B09"/>
    <w:rsid w:val="00B31EA8"/>
    <w:rsid w:val="00B32216"/>
    <w:rsid w:val="00B3349F"/>
    <w:rsid w:val="00B3515F"/>
    <w:rsid w:val="00B40D5A"/>
    <w:rsid w:val="00B52A4F"/>
    <w:rsid w:val="00B5422A"/>
    <w:rsid w:val="00B57F8D"/>
    <w:rsid w:val="00B61BA3"/>
    <w:rsid w:val="00B64350"/>
    <w:rsid w:val="00B9329D"/>
    <w:rsid w:val="00BA0586"/>
    <w:rsid w:val="00BA48C1"/>
    <w:rsid w:val="00BA67E1"/>
    <w:rsid w:val="00BB25A2"/>
    <w:rsid w:val="00BB4290"/>
    <w:rsid w:val="00BB54CA"/>
    <w:rsid w:val="00BB6FA8"/>
    <w:rsid w:val="00BC0CCA"/>
    <w:rsid w:val="00BC2E21"/>
    <w:rsid w:val="00BC32DC"/>
    <w:rsid w:val="00BC5A2A"/>
    <w:rsid w:val="00BD38E2"/>
    <w:rsid w:val="00BD40BF"/>
    <w:rsid w:val="00BD5E44"/>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437A3"/>
    <w:rsid w:val="00C45FB1"/>
    <w:rsid w:val="00C47AB8"/>
    <w:rsid w:val="00C50DA8"/>
    <w:rsid w:val="00C51E59"/>
    <w:rsid w:val="00C54135"/>
    <w:rsid w:val="00C55C06"/>
    <w:rsid w:val="00C6088A"/>
    <w:rsid w:val="00C60EC3"/>
    <w:rsid w:val="00C628F2"/>
    <w:rsid w:val="00C62AD6"/>
    <w:rsid w:val="00C62D3F"/>
    <w:rsid w:val="00C632C5"/>
    <w:rsid w:val="00C636F1"/>
    <w:rsid w:val="00C656E0"/>
    <w:rsid w:val="00C6609D"/>
    <w:rsid w:val="00C67671"/>
    <w:rsid w:val="00C7078A"/>
    <w:rsid w:val="00C71C0F"/>
    <w:rsid w:val="00C734B3"/>
    <w:rsid w:val="00C74586"/>
    <w:rsid w:val="00C74C38"/>
    <w:rsid w:val="00C75334"/>
    <w:rsid w:val="00C828E9"/>
    <w:rsid w:val="00C861FB"/>
    <w:rsid w:val="00C91EB7"/>
    <w:rsid w:val="00C92131"/>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7ABF"/>
    <w:rsid w:val="00D50EC8"/>
    <w:rsid w:val="00D55055"/>
    <w:rsid w:val="00D571BD"/>
    <w:rsid w:val="00D5769D"/>
    <w:rsid w:val="00D67079"/>
    <w:rsid w:val="00D67EC5"/>
    <w:rsid w:val="00D733E1"/>
    <w:rsid w:val="00D73DDA"/>
    <w:rsid w:val="00D742B8"/>
    <w:rsid w:val="00D745A7"/>
    <w:rsid w:val="00D803C9"/>
    <w:rsid w:val="00D80A79"/>
    <w:rsid w:val="00D80B9F"/>
    <w:rsid w:val="00D80BD5"/>
    <w:rsid w:val="00D83594"/>
    <w:rsid w:val="00D85274"/>
    <w:rsid w:val="00D85909"/>
    <w:rsid w:val="00D91738"/>
    <w:rsid w:val="00D93638"/>
    <w:rsid w:val="00D9551E"/>
    <w:rsid w:val="00DA2703"/>
    <w:rsid w:val="00DA31D7"/>
    <w:rsid w:val="00DA70E5"/>
    <w:rsid w:val="00DA7935"/>
    <w:rsid w:val="00DB3A08"/>
    <w:rsid w:val="00DB3B9D"/>
    <w:rsid w:val="00DC23E1"/>
    <w:rsid w:val="00DC255B"/>
    <w:rsid w:val="00DC511E"/>
    <w:rsid w:val="00DC677F"/>
    <w:rsid w:val="00DD15F7"/>
    <w:rsid w:val="00DD2DBA"/>
    <w:rsid w:val="00DD5FA0"/>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277F1"/>
    <w:rsid w:val="00E30C3F"/>
    <w:rsid w:val="00E31A2B"/>
    <w:rsid w:val="00E4009E"/>
    <w:rsid w:val="00E41045"/>
    <w:rsid w:val="00E42F2A"/>
    <w:rsid w:val="00E43006"/>
    <w:rsid w:val="00E453F1"/>
    <w:rsid w:val="00E5086E"/>
    <w:rsid w:val="00E50C16"/>
    <w:rsid w:val="00E53783"/>
    <w:rsid w:val="00E57067"/>
    <w:rsid w:val="00E603C4"/>
    <w:rsid w:val="00E64870"/>
    <w:rsid w:val="00E674DE"/>
    <w:rsid w:val="00E71879"/>
    <w:rsid w:val="00E72FE9"/>
    <w:rsid w:val="00E752D2"/>
    <w:rsid w:val="00E754DB"/>
    <w:rsid w:val="00E77CC8"/>
    <w:rsid w:val="00E85FA5"/>
    <w:rsid w:val="00E90E6C"/>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383E"/>
    <w:rsid w:val="00F0546B"/>
    <w:rsid w:val="00F077FF"/>
    <w:rsid w:val="00F10FF0"/>
    <w:rsid w:val="00F11888"/>
    <w:rsid w:val="00F207B3"/>
    <w:rsid w:val="00F21C67"/>
    <w:rsid w:val="00F22475"/>
    <w:rsid w:val="00F22899"/>
    <w:rsid w:val="00F25E25"/>
    <w:rsid w:val="00F25F6B"/>
    <w:rsid w:val="00F26EC0"/>
    <w:rsid w:val="00F27474"/>
    <w:rsid w:val="00F310FA"/>
    <w:rsid w:val="00F32E4D"/>
    <w:rsid w:val="00F336AA"/>
    <w:rsid w:val="00F342E9"/>
    <w:rsid w:val="00F353D1"/>
    <w:rsid w:val="00F35BFB"/>
    <w:rsid w:val="00F36AC2"/>
    <w:rsid w:val="00F42039"/>
    <w:rsid w:val="00F42883"/>
    <w:rsid w:val="00F43833"/>
    <w:rsid w:val="00F43D83"/>
    <w:rsid w:val="00F46B21"/>
    <w:rsid w:val="00F5118C"/>
    <w:rsid w:val="00F51E54"/>
    <w:rsid w:val="00F5650B"/>
    <w:rsid w:val="00F5683B"/>
    <w:rsid w:val="00F56AAC"/>
    <w:rsid w:val="00F60C86"/>
    <w:rsid w:val="00F615B9"/>
    <w:rsid w:val="00F61765"/>
    <w:rsid w:val="00F62353"/>
    <w:rsid w:val="00F62F5E"/>
    <w:rsid w:val="00F67F28"/>
    <w:rsid w:val="00F72543"/>
    <w:rsid w:val="00F745CC"/>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8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uiPriority w:val="99"/>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customStyle="1"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customStyle="1" w:styleId="PlainTable2">
    <w:name w:val="Plain Table 2"/>
    <w:basedOn w:val="TableNormal"/>
    <w:uiPriority w:val="42"/>
    <w:rsid w:val="00B30AEE"/>
    <w:rPr>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FE3244"/>
    <w:rPr>
      <w:i/>
      <w:iCs/>
    </w:rPr>
  </w:style>
  <w:style w:type="table" w:customStyle="1"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customStyle="1" w:styleId="UnresolvedMention">
    <w:name w:val="Unresolved Mention"/>
    <w:basedOn w:val="DefaultParagraphFont"/>
    <w:uiPriority w:val="99"/>
    <w:semiHidden/>
    <w:unhideWhenUsed/>
    <w:rsid w:val="00CD6B11"/>
    <w:rPr>
      <w:color w:val="605E5C"/>
      <w:shd w:val="clear" w:color="auto" w:fill="E1DFDD"/>
    </w:rPr>
  </w:style>
  <w:style w:type="table" w:customStyle="1" w:styleId="TableGrid2">
    <w:name w:val="Table Grid2"/>
    <w:basedOn w:val="TableNormal"/>
    <w:next w:val="TableGrid"/>
    <w:uiPriority w:val="59"/>
    <w:rsid w:val="00BC32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587825"/>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uiPriority w:val="99"/>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customStyle="1"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customStyle="1" w:styleId="PlainTable2">
    <w:name w:val="Plain Table 2"/>
    <w:basedOn w:val="TableNormal"/>
    <w:uiPriority w:val="42"/>
    <w:rsid w:val="00B30AEE"/>
    <w:rPr>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FE3244"/>
    <w:rPr>
      <w:i/>
      <w:iCs/>
    </w:rPr>
  </w:style>
  <w:style w:type="table" w:customStyle="1"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customStyle="1" w:styleId="UnresolvedMention">
    <w:name w:val="Unresolved Mention"/>
    <w:basedOn w:val="DefaultParagraphFont"/>
    <w:uiPriority w:val="99"/>
    <w:semiHidden/>
    <w:unhideWhenUsed/>
    <w:rsid w:val="00CD6B11"/>
    <w:rPr>
      <w:color w:val="605E5C"/>
      <w:shd w:val="clear" w:color="auto" w:fill="E1DFDD"/>
    </w:rPr>
  </w:style>
  <w:style w:type="table" w:customStyle="1" w:styleId="TableGrid2">
    <w:name w:val="Table Grid2"/>
    <w:basedOn w:val="TableNormal"/>
    <w:next w:val="TableGrid"/>
    <w:uiPriority w:val="59"/>
    <w:rsid w:val="00BC32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587825"/>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 w:id="2131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2</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3</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4</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5</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6</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7</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8</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9</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10</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11</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12</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13</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14</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15</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16</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17</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18</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19</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20</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21</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22</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23</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24</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25</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26</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27</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28</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29</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30</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31</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32</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33</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34</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35</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36</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37</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38</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39</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40</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41</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42</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43</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44</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45</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46</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47</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48</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49</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50</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51</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52</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53</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54</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55</b:RefOrder>
  </b:Source>
  <b:Source>
    <b:Tag>wik11</b:Tag>
    <b:SourceType>JournalArticle</b:SourceType>
    <b:Guid>{1DC1A074-0665-44BC-9017-48AD4277DDE8}</b:Guid>
    <b:Author>
      <b:Author>
        <b:NameList>
          <b:Person>
            <b:Last>wikipedia</b:Last>
          </b:Person>
        </b:NameList>
      </b:Author>
    </b:Author>
    <b:Title>Marketing_mix</b:Title>
    <b:Year>2011</b:Year>
    <b:JournalName>Marketing_mix</b:JournalName>
    <b:Pages>2-5</b:Pages>
    <b:RefOrder>56</b:RefOrder>
  </b:Source>
  <b:Source>
    <b:Tag>Bin21</b:Tag>
    <b:SourceType>Book</b:SourceType>
    <b:Guid>{525B9DC4-CB78-45E3-B7AA-58CDA8BE46DF}</b:Guid>
    <b:Author>
      <b:Author>
        <b:NameList>
          <b:Person>
            <b:Last>University</b:Last>
            <b:First>Binus</b:First>
          </b:Person>
        </b:NameList>
      </b:Author>
    </b:Author>
    <b:Title>SWOT Analysis</b:Title>
    <b:Year>2021</b:Year>
    <b:City>Malang</b:City>
    <b:Publisher>Binus University</b:Publisher>
    <b:RefOrder>57</b:RefOrder>
  </b:Source>
  <b:Source>
    <b:Tag>Tji20</b:Tag>
    <b:SourceType>Book</b:SourceType>
    <b:Guid>{46209193-8A22-44D5-BFEA-FC5B14976397}</b:Guid>
    <b:Author>
      <b:Author>
        <b:NameList>
          <b:Person>
            <b:Last>Tjiptono</b:Last>
            <b:First>F.,</b:First>
            <b:Middle>&amp; Diana, A.</b:Middle>
          </b:Person>
        </b:NameList>
      </b:Author>
    </b:Author>
    <b:Title>Strategi Pemasaran.</b:Title>
    <b:Year>2020</b:Year>
    <b:City>Yogyakarta</b:City>
    <b:Publisher>Andi Offset.</b:Publisher>
    <b:LCID>id-ID</b:LCID>
    <b:RefOrder>58</b:RefOrder>
  </b:Source>
  <b:Source>
    <b:Tag>Tos16</b:Tag>
    <b:SourceType>Book</b:SourceType>
    <b:Guid>{2E56A558-8586-4D75-A118-1049E60DC9CD}</b:Guid>
    <b:Author>
      <b:Author>
        <b:NameList>
          <b:Person>
            <b:Last>Tanggeung</b:Last>
            <b:First>Toserba</b:First>
            <b:Middle>Selamat</b:Middle>
          </b:Person>
        </b:NameList>
      </b:Author>
    </b:Author>
    <b:Title>Sejarah Toserba Selamat</b:Title>
    <b:JournalName>Sejarah Berdirinya Toserba Selamat</b:JournalName>
    <b:Year>2016</b:Year>
    <b:Pages>01</b:Pages>
    <b:City>Cianjur</b:City>
    <b:Publisher>Toserba Selamat Cianjur</b:Publisher>
    <b:RefOrder>59</b:RefOrder>
  </b:Source>
  <b:Source>
    <b:Tag>Sun19</b:Tag>
    <b:SourceType>Book</b:SourceType>
    <b:Guid>{3936414D-8B35-4474-9739-6DDFB2BDAE2D}</b:Guid>
    <b:Author>
      <b:Author>
        <b:NameList>
          <b:Person>
            <b:Last>Sunyoto</b:Last>
            <b:First>D</b:First>
          </b:Person>
        </b:NameList>
      </b:Author>
    </b:Author>
    <b:Title>Dasar-Dasar Manajemen Pemasaran</b:Title>
    <b:Year>2019</b:Year>
    <b:City>Yogyakarta</b:City>
    <b:Publisher>Andi Offset</b:Publisher>
    <b:LCID>id-ID</b:LCID>
    <b:RefOrder>60</b:RefOrder>
  </b:Source>
  <b:Source>
    <b:Tag>Sum18</b:Tag>
    <b:SourceType>Book</b:SourceType>
    <b:Guid>{583BC813-9B7D-4383-A644-DAE92A6C850E}</b:Guid>
    <b:Author>
      <b:Author>
        <b:NameList>
          <b:Person>
            <b:Last>Sumarni</b:Last>
            <b:First>S.,</b:First>
            <b:Middle>&amp; Soeprihanto, J.</b:Middle>
          </b:Person>
        </b:NameList>
      </b:Author>
    </b:Author>
    <b:Title>Pengantar Bisnis.</b:Title>
    <b:Year>2018</b:Year>
    <b:City>Yogyakarta</b:City>
    <b:Publisher>Liberty</b:Publisher>
    <b:LCID>id-ID</b:LCID>
    <b:RefOrder>61</b:RefOrder>
  </b:Source>
  <b:Source>
    <b:Tag>Sta03</b:Tag>
    <b:SourceType>Book</b:SourceType>
    <b:Guid>{1A41750E-B21E-41EF-839C-4900831D60BD}</b:Guid>
    <b:Author>
      <b:Author>
        <b:NameList>
          <b:Person>
            <b:Last>Stanton</b:Last>
            <b:First>W.J</b:First>
          </b:Person>
        </b:NameList>
      </b:Author>
    </b:Author>
    <b:Title> Prinsip Pemasaran (terjemahan)</b:Title>
    <b:Year>2003</b:Year>
    <b:City>-</b:City>
    <b:Publisher> Edisi 7, Jilid 1. Erlangga.</b:Publisher>
    <b:RefOrder>62</b:RefOrder>
  </b:Source>
  <b:Source>
    <b:Tag>SoM24</b:Tag>
    <b:SourceType>Report</b:SourceType>
    <b:Guid>{AA101E5A-3F3C-48FA-81FA-439742CE3AF4}</b:Guid>
    <b:Author>
      <b:Author>
        <b:NameList>
          <b:Person>
            <b:Last>SoM</b:Last>
            <b:First>PPM</b:First>
          </b:Person>
        </b:NameList>
      </b:Author>
    </b:Author>
    <b:Title>Manajemen Pemasaran</b:Title>
    <b:JournalName>Artikel Manajemen</b:JournalName>
    <b:Year>2024</b:Year>
    <b:Publisher>PPM School</b:Publisher>
    <b:LCID>id-ID</b:LCID>
    <b:City>Jakarta</b:City>
    <b:RefOrder>63</b:RefOrder>
  </b:Source>
  <b:Source>
    <b:Tag>ski24</b:Tag>
    <b:SourceType>JournalArticle</b:SourceType>
    <b:Guid>{5F85F5A8-6DBA-4775-AFEA-BB5E6E512E8E}</b:Guid>
    <b:Author>
      <b:Author>
        <b:NameList>
          <b:Person>
            <b:Last>sk-indonesia.com</b:Last>
          </b:Person>
        </b:NameList>
      </b:Author>
    </b:Author>
    <b:Title>resiko-jualan-buah-yang-sering-ditemui</b:Title>
    <b:JournalName>resiko-jualan-buah-yang-sering-ditemui</b:JournalName>
    <b:Year>2024</b:Year>
    <b:Pages>1-2</b:Pages>
    <b:RefOrder>64</b:RefOrder>
  </b:Source>
  <b:Source>
    <b:Tag>rep201</b:Tag>
    <b:SourceType>JournalArticle</b:SourceType>
    <b:Guid>{8293E235-3EC9-4A04-ABA5-D451B4343732}</b:Guid>
    <b:Author>
      <b:Author>
        <b:NameList>
          <b:Person>
            <b:Last>repository.widyatama.ac.id</b:Last>
          </b:Person>
        </b:NameList>
      </b:Author>
    </b:Author>
    <b:Title>Manajemen Pemasaran</b:Title>
    <b:JournalName>Jurnal Manajemen Pemasaran Widyatama</b:JournalName>
    <b:Year>2020</b:Year>
    <b:Pages>13-14</b:Pages>
    <b:RefOrder>65</b:RefOrder>
  </b:Source>
  <b:Source>
    <b:Tag>rep20</b:Tag>
    <b:SourceType>JournalArticle</b:SourceType>
    <b:Guid>{33116067-EBF9-4F47-A309-11F874D10757}</b:Guid>
    <b:Author>
      <b:Author>
        <b:NameList>
          <b:Person>
            <b:Last>repo.darmajaya.ac.id</b:Last>
          </b:Person>
        </b:NameList>
      </b:Author>
    </b:Author>
    <b:Title>BAB II.pdf</b:Title>
    <b:JournalName>BAB II.pdf</b:JournalName>
    <b:Year>2020</b:Year>
    <b:Pages>7-9</b:Pages>
    <b:RefOrder>66</b:RefOrder>
  </b:Source>
  <b:Source>
    <b:Tag>Ran17</b:Tag>
    <b:SourceType>Book</b:SourceType>
    <b:Guid>{929D0655-7039-43BC-8E44-8D326901A288}</b:Guid>
    <b:Author>
      <b:Author>
        <b:NameList>
          <b:Person>
            <b:Last>Rangkuti</b:Last>
            <b:First>F.</b:First>
          </b:Person>
        </b:NameList>
      </b:Author>
    </b:Author>
    <b:Title>Analisis SWOT Teknik Membelikan Kasus Bisnis</b:Title>
    <b:Year>2017</b:Year>
    <b:City>Jakarta</b:City>
    <b:Publisher>Gramedia Pustaka Utama</b:Publisher>
    <b:LCID>id-ID</b:LCID>
    <b:RefOrder>67</b:RefOrder>
  </b:Source>
  <b:Source>
    <b:Tag>Pea05</b:Tag>
    <b:SourceType>Book</b:SourceType>
    <b:Guid>{423F80B9-FE65-46E0-BA63-CA0841E58C89}</b:Guid>
    <b:Author>
      <b:Author>
        <b:NameList>
          <b:Person>
            <b:Last>Pearce II</b:Last>
            <b:First>J.A.,</b:First>
            <b:Middle>&amp; Robinson, R.B.</b:Middle>
          </b:Person>
        </b:NameList>
      </b:Author>
    </b:Author>
    <b:Title>Strategic Management</b:Title>
    <b:Year>2005</b:Year>
    <b:City>-</b:City>
    <b:Publisher>A.J.T.B.S. Publishers</b:Publisher>
    <b:RefOrder>68</b:RefOrder>
  </b:Source>
  <b:Source>
    <b:Tag>Mau20</b:Tag>
    <b:SourceType>JournalArticle</b:SourceType>
    <b:Guid>{D63B8F71-2EFE-4DEF-A489-9C542FBB6656}</b:Guid>
    <b:LCID>id-ID</b:LCID>
    <b:Author>
      <b:Author>
        <b:NameList>
          <b:Person>
            <b:Last>Maulana</b:Last>
            <b:First>A.</b:First>
          </b:Person>
        </b:NameList>
      </b:Author>
    </b:Author>
    <b:Title>Strategi Bisnis dan Etika dalam Pemasaran</b:Title>
    <b:Year>2020</b:Year>
    <b:Publisher>Artikel Online.</b:Publisher>
    <b:RefOrder>69</b:RefOrder>
  </b:Source>
  <b:Source>
    <b:Tag>Kri09</b:Tag>
    <b:SourceType>JournalArticle</b:SourceType>
    <b:Guid>{489D51C5-6731-4266-85A9-6A36F07D9F8D}</b:Guid>
    <b:Title>Peran Buah dalam Perekonomian Indonesia</b:Title>
    <b:Year>2009</b:Year>
    <b:Author>
      <b:Author>
        <b:NameList>
          <b:Person>
            <b:Last>Krisnamurthi</b:Last>
            <b:First>B.</b:First>
          </b:Person>
        </b:NameList>
      </b:Author>
    </b:Author>
    <b:JournalName>Jurnal Pembangunan Pertanian Indonesia,</b:JournalName>
    <b:Pages>45-56</b:Pages>
    <b:LCID>id-ID</b:LCID>
    <b:RefOrder>70</b:RefOrder>
  </b:Source>
  <b:Source>
    <b:Tag>Kri091</b:Tag>
    <b:SourceType>JournalArticle</b:SourceType>
    <b:Guid>{0976F066-C903-4FF0-8CC8-03BB351FA571}</b:Guid>
    <b:Author>
      <b:Author>
        <b:NameList>
          <b:Person>
            <b:Last>Krisnamurthi</b:Last>
            <b:First>B</b:First>
          </b:Person>
        </b:NameList>
      </b:Author>
    </b:Author>
    <b:Title>Peran Buah dalam Perekonomian Indonesia</b:Title>
    <b:Year>2009</b:Year>
    <b:Publisher>Jurnal Pembangunan Pertanian Indonesia</b:Publisher>
    <b:Pages>45-56</b:Pages>
    <b:JournalName>Jurnal Pembangunan Pertanian Indonesia,, 45-56.</b:JournalName>
    <b:RefOrder>71</b:RefOrder>
  </b:Source>
  <b:Source>
    <b:Tag>Kot12</b:Tag>
    <b:SourceType>Book</b:SourceType>
    <b:Guid>{E68834B9-A52A-4D21-AC93-29315A47EF5F}</b:Guid>
    <b:Title>Marketing Management.</b:Title>
    <b:Year>2012</b:Year>
    <b:Author>
      <b:Author>
        <b:NameList>
          <b:Person>
            <b:Last>Kotler</b:Last>
            <b:First>P.,</b:First>
            <b:Middle>&amp; Keller, K. L.</b:Middle>
          </b:Person>
        </b:NameList>
      </b:Author>
    </b:Author>
    <b:Publisher>Pearson Education</b:Publisher>
    <b:LCID>id-ID</b:LCID>
    <b:RefOrder>72</b:RefOrder>
  </b:Source>
  <b:Source>
    <b:Tag>Kot121</b:Tag>
    <b:SourceType>Report</b:SourceType>
    <b:Guid>{007BDD8F-0C01-4B31-B838-660B6D537AF6}</b:Guid>
    <b:Title>Marketing Management</b:Title>
    <b:JournalName>Marketing Management</b:JournalName>
    <b:Year>2012</b:Year>
    <b:City>-</b:City>
    <b:Publisher>Pearson Education.</b:Publisher>
    <b:Author>
      <b:Author>
        <b:NameList>
          <b:Person>
            <b:Last>Kotler</b:Last>
            <b:First>P</b:First>
          </b:Person>
        </b:NameList>
      </b:Author>
    </b:Author>
    <b:RefOrder>73</b:RefOrder>
  </b:Source>
  <b:Source>
    <b:Tag>Isn19</b:Tag>
    <b:SourceType>JournalArticle</b:SourceType>
    <b:Guid>{B59BB332-050D-4FE2-91E2-3FC5A595F922}</b:Guid>
    <b:Author>
      <b:Author>
        <b:NameList>
          <b:Person>
            <b:Last>Isniati</b:Last>
            <b:First>&amp;</b:First>
            <b:Middle>Rizki</b:Middle>
          </b:Person>
        </b:NameList>
      </b:Author>
    </b:Author>
    <b:Title>Analisis SWOT dan Manfaatnya dalam Strategi Bisnis</b:Title>
    <b:JournalName>Jurnal Manajemen dan Bisnis</b:JournalName>
    <b:Year>2019</b:Year>
    <b:Pages>78-90</b:Pages>
    <b:LCID>id-ID</b:LCID>
    <b:RefOrder>74</b:RefOrder>
  </b:Source>
  <b:Source>
    <b:Tag>Ism22</b:Tag>
    <b:SourceType>JournalArticle</b:SourceType>
    <b:Guid>{F7E0D161-AD93-475A-A74C-E576BD409052}</b:Guid>
    <b:Author>
      <b:Author>
        <b:NameList>
          <b:Person>
            <b:Last>Ismail</b:Last>
          </b:Person>
        </b:NameList>
      </b:Author>
    </b:Author>
    <b:Title>Penentuan Strategi Pemasaran UMKM dengan Analisis SWOT </b:Title>
    <b:JournalName>Penentuan Strategi Pemasaran UMKM</b:JournalName>
    <b:Year>2022</b:Year>
    <b:Pages>46-53</b:Pages>
    <b:RefOrder>75</b:RefOrder>
  </b:Source>
  <b:Source>
    <b:Tag>Ism221</b:Tag>
    <b:SourceType>JournalArticle</b:SourceType>
    <b:Guid>{214FE92F-B7BB-42D2-AFCA-0DDBA2459985}</b:Guid>
    <b:Author>
      <b:Author>
        <b:NameList>
          <b:Person>
            <b:Last>Ismail</b:Last>
          </b:Person>
        </b:NameList>
      </b:Author>
    </b:Author>
    <b:Title>Penentuan Strategi Pemasaran UKM dengan Analisis SWOT</b:Title>
    <b:JournalName> Penentuan Strategi Pemasaran UKM dengan Analisis SWOT . Penentuan Strategi Pemasaran UMKM</b:JournalName>
    <b:Year>2022</b:Year>
    <b:Pages>46-53</b:Pages>
    <b:RefOrder>76</b:RefOrder>
  </b:Source>
  <b:Source>
    <b:Tag>Kem24</b:Tag>
    <b:SourceType>JournalArticle</b:SourceType>
    <b:Guid>{C5851B6E-17F9-422D-9284-24222D90366F}</b:Guid>
    <b:Title>Website resmi Kementerian Pertanian Indonesia</b:Title>
    <b:JournalName>Pertanian Indonesia</b:JournalName>
    <b:Year>2024</b:Year>
    <b:LCID>id-ID</b:LCID>
    <b:Author>
      <b:Author>
        <b:NameList>
          <b:Person>
            <b:Last>Indonesia.</b:Last>
            <b:First>Kementerian</b:First>
            <b:Middle>Pertanian</b:Middle>
          </b:Person>
        </b:NameList>
      </b:Author>
    </b:Author>
    <b:RefOrder>77</b:RefOrder>
  </b:Source>
  <b:Source>
    <b:Tag>ind25</b:Tag>
    <b:SourceType>JournalArticle</b:SourceType>
    <b:Guid>{38D06A6E-3EF8-414D-9998-FE7A2662F0E1}</b:Guid>
    <b:Author>
      <b:Author>
        <b:NameList>
          <b:Person>
            <b:Last>indibiz.co.id</b:Last>
          </b:Person>
        </b:NameList>
      </b:Author>
    </b:Author>
    <b:Title>apa-itu-4p-dalam-pemasaran-penjelasan-lengkap-dan-contohnya</b:Title>
    <b:JournalName>apa-itu-4p-dalam-pemasaran-penjelasan-lengkap-dan-contohnya</b:JournalName>
    <b:Year>2025</b:Year>
    <b:Pages>1-2</b:Pages>
    <b:RefOrder>78</b:RefOrder>
  </b:Source>
  <b:Source>
    <b:Tag>epr21</b:Tag>
    <b:SourceType>JournalArticle</b:SourceType>
    <b:Guid>{06E91D48-6575-4FC2-A849-B1C3A65C231C}</b:Guid>
    <b:Author>
      <b:Author>
        <b:NameList>
          <b:Person>
            <b:Last>eprints.kwikkiangie.ac.id</b:Last>
          </b:Person>
        </b:NameList>
      </b:Author>
    </b:Author>
    <b:Title>BAB II KAJIAN PUSTAKA</b:Title>
    <b:JournalName>Jurnal Pemasaran</b:JournalName>
    <b:Year>2021</b:Year>
    <b:Pages>8-9</b:Pages>
    <b:RefOrder>79</b:RefOrder>
  </b:Source>
  <b:Source>
    <b:Tag>Jur23</b:Tag>
    <b:SourceType>JournalArticle</b:SourceType>
    <b:Guid>{51B5875F-FE3D-4DC3-ADAF-769745CBAF38}</b:Guid>
    <b:Title>SWOT Analysis dan Quantitative Strategic</b:Title>
    <b:Year>2023</b:Year>
    <b:Author>
      <b:Author>
        <b:NameList>
          <b:Person>
            <b:Last>Bisnis</b:Last>
            <b:First>Jurnal</b:First>
            <b:Middle>Sistem Informasi</b:Middle>
          </b:Person>
        </b:NameList>
      </b:Author>
    </b:Author>
    <b:JournalName>SWOT Analysis dan Quantitative Strategic</b:JournalName>
    <b:Pages>117</b:Pages>
    <b:RefOrder>80</b:RefOrder>
  </b:Source>
  <b:Source>
    <b:Tag>alo24</b:Tag>
    <b:SourceType>JournalArticle</b:SourceType>
    <b:Guid>{649BB0F2-69D2-434D-A4CE-FE01AE4C2D4F}</b:Guid>
    <b:Author>
      <b:Author>
        <b:NameList>
          <b:Person>
            <b:Last>alodokter.com</b:Last>
          </b:Person>
        </b:NameList>
      </b:Author>
    </b:Author>
    <b:Title>terasa-makin-sulit-menolak-godaan-diet-buah</b:Title>
    <b:JournalName>terasa-makin-sulit-menolak-godaan-diet-buah</b:JournalName>
    <b:Year>2024</b:Year>
    <b:Pages>1-2</b:Pages>
    <b:RefOrder>81</b:RefOrder>
  </b:Source>
  <b:Source>
    <b:Tag>Alm11</b:Tag>
    <b:SourceType>Book</b:SourceType>
    <b:Guid>{9CCD0CF2-1BB0-4FE7-843F-F0F845FCEDC0}</b:Guid>
    <b:Author>
      <b:Author>
        <b:NameList>
          <b:Person>
            <b:Last>Alma</b:Last>
            <b:First>B</b:First>
          </b:Person>
        </b:NameList>
      </b:Author>
    </b:Author>
    <b:Title>Manajemen Pemasaran dan Pemasaran Jasa.</b:Title>
    <b:Year>2011</b:Year>
    <b:City>Bandung</b:City>
    <b:Publisher>Alfabeta</b:Publisher>
    <b:LCID>id-ID</b:LCID>
    <b:RefOrder>1</b:RefOrder>
  </b:Source>
  <b:Source>
    <b:Tag>Sel16</b:Tag>
    <b:SourceType>Book</b:SourceType>
    <b:Guid>{E48FAFBA-5598-451D-937C-594024A3F375}</b:Guid>
    <b:Author>
      <b:Author>
        <b:NameList>
          <b:Person>
            <b:Last>Selamattanggeung</b:Last>
          </b:Person>
        </b:NameList>
      </b:Author>
    </b:Author>
    <b:Title>Sejarah Toserba Selamat</b:Title>
    <b:Year>2016</b:Year>
    <b:City>Cianjur</b:City>
    <b:Publisher>Toserba Selamat Tanggeung </b:Publisher>
    <b:RefOrder>82</b:RefOrder>
  </b:Source>
</b:Sources>
</file>

<file path=customXml/itemProps1.xml><?xml version="1.0" encoding="utf-8"?>
<ds:datastoreItem xmlns:ds="http://schemas.openxmlformats.org/officeDocument/2006/customXml" ds:itemID="{195B91C7-1A23-4360-920A-6EA18F6C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2704</Words>
  <Characters>15417</Characters>
  <Application>Microsoft Office Word</Application>
  <DocSecurity>0</DocSecurity>
  <PresentationFormat/>
  <Lines>128</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Company>Kinetik</Company>
  <LinksUpToDate>false</LinksUpToDate>
  <CharactersWithSpaces>18085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creator>Kinetik</dc:creator>
  <cp:lastModifiedBy>USER</cp:lastModifiedBy>
  <cp:revision>7</cp:revision>
  <cp:lastPrinted>2023-07-26T10:56:00Z</cp:lastPrinted>
  <dcterms:created xsi:type="dcterms:W3CDTF">2025-05-15T09:23:00Z</dcterms:created>
  <dcterms:modified xsi:type="dcterms:W3CDTF">2025-06-12T11:56:00Z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