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8491D" w14:textId="0B75C918" w:rsidR="00400A0F" w:rsidRPr="009C183A" w:rsidRDefault="0051603A" w:rsidP="00400A0F">
      <w:pPr>
        <w:pStyle w:val="Default"/>
        <w:jc w:val="center"/>
        <w:rPr>
          <w:rFonts w:ascii="Garamond" w:eastAsiaTheme="minorEastAsia" w:hAnsi="Garamond"/>
          <w:color w:val="auto"/>
          <w:sz w:val="28"/>
          <w:szCs w:val="28"/>
        </w:rPr>
      </w:pPr>
      <w:proofErr w:type="gramStart"/>
      <w:r w:rsidRPr="009C183A">
        <w:rPr>
          <w:rFonts w:ascii="Garamond" w:eastAsiaTheme="minorEastAsia" w:hAnsi="Garamond"/>
          <w:color w:val="auto"/>
          <w:sz w:val="28"/>
          <w:szCs w:val="28"/>
        </w:rPr>
        <w:t xml:space="preserve">UJI EFEKTIVITAS DAUN SIRSAK </w:t>
      </w:r>
      <w:r w:rsidRPr="009C183A">
        <w:rPr>
          <w:rFonts w:ascii="Garamond" w:eastAsiaTheme="minorEastAsia" w:hAnsi="Garamond"/>
          <w:i/>
          <w:color w:val="auto"/>
          <w:sz w:val="28"/>
          <w:szCs w:val="28"/>
          <w:lang w:val="id-ID"/>
        </w:rPr>
        <w:t>A</w:t>
      </w:r>
      <w:r w:rsidR="006F131F" w:rsidRPr="009C183A">
        <w:rPr>
          <w:rFonts w:ascii="Garamond" w:eastAsiaTheme="minorEastAsia" w:hAnsi="Garamond"/>
          <w:i/>
          <w:color w:val="auto"/>
          <w:sz w:val="28"/>
          <w:szCs w:val="28"/>
        </w:rPr>
        <w:t>nnona muricata</w:t>
      </w:r>
      <w:r w:rsidR="006F131F" w:rsidRPr="009C183A">
        <w:rPr>
          <w:rFonts w:ascii="Garamond" w:eastAsiaTheme="minorEastAsia" w:hAnsi="Garamond"/>
          <w:color w:val="auto"/>
          <w:sz w:val="28"/>
          <w:szCs w:val="28"/>
        </w:rPr>
        <w:t>) DAN DAUN CENGKEH (</w:t>
      </w:r>
      <w:r w:rsidRPr="009C183A">
        <w:rPr>
          <w:rFonts w:ascii="Garamond" w:eastAsiaTheme="minorEastAsia" w:hAnsi="Garamond"/>
          <w:i/>
          <w:color w:val="auto"/>
          <w:sz w:val="28"/>
          <w:szCs w:val="28"/>
          <w:lang w:val="id-ID"/>
        </w:rPr>
        <w:t>Si</w:t>
      </w:r>
      <w:r w:rsidR="004849AC" w:rsidRPr="009C183A">
        <w:rPr>
          <w:rFonts w:ascii="Garamond" w:eastAsiaTheme="minorEastAsia" w:hAnsi="Garamond"/>
          <w:i/>
          <w:color w:val="auto"/>
          <w:sz w:val="28"/>
          <w:szCs w:val="28"/>
        </w:rPr>
        <w:t xml:space="preserve">zygium aromatikum </w:t>
      </w:r>
      <w:r w:rsidR="004849AC" w:rsidRPr="009C183A">
        <w:rPr>
          <w:rFonts w:ascii="Garamond" w:eastAsiaTheme="minorEastAsia" w:hAnsi="Garamond"/>
          <w:color w:val="auto"/>
          <w:sz w:val="28"/>
          <w:szCs w:val="28"/>
        </w:rPr>
        <w:t>L.</w:t>
      </w:r>
      <w:r w:rsidR="006F131F" w:rsidRPr="009C183A">
        <w:rPr>
          <w:rFonts w:ascii="Garamond" w:eastAsiaTheme="minorEastAsia" w:hAnsi="Garamond"/>
          <w:color w:val="auto"/>
          <w:sz w:val="28"/>
          <w:szCs w:val="28"/>
        </w:rPr>
        <w:t>)</w:t>
      </w:r>
      <w:proofErr w:type="gramEnd"/>
      <w:r w:rsidR="006F131F" w:rsidRPr="009C183A">
        <w:rPr>
          <w:rFonts w:ascii="Garamond" w:eastAsiaTheme="minorEastAsia" w:hAnsi="Garamond"/>
          <w:color w:val="auto"/>
          <w:sz w:val="28"/>
          <w:szCs w:val="28"/>
        </w:rPr>
        <w:t xml:space="preserve"> TERHADAP PENGENDALIAN ULAT GRAYAK (</w:t>
      </w:r>
      <w:r w:rsidRPr="009C183A">
        <w:rPr>
          <w:rFonts w:ascii="Garamond" w:eastAsiaTheme="minorEastAsia" w:hAnsi="Garamond"/>
          <w:i/>
          <w:color w:val="auto"/>
          <w:sz w:val="28"/>
          <w:szCs w:val="28"/>
        </w:rPr>
        <w:t xml:space="preserve">Spodoptera </w:t>
      </w:r>
      <w:r w:rsidRPr="009C183A">
        <w:rPr>
          <w:rFonts w:ascii="Garamond" w:eastAsiaTheme="minorEastAsia" w:hAnsi="Garamond"/>
          <w:i/>
          <w:color w:val="auto"/>
          <w:sz w:val="28"/>
          <w:szCs w:val="28"/>
          <w:lang w:val="id-ID"/>
        </w:rPr>
        <w:t>l</w:t>
      </w:r>
      <w:r w:rsidRPr="009C183A">
        <w:rPr>
          <w:rFonts w:ascii="Garamond" w:eastAsiaTheme="minorEastAsia" w:hAnsi="Garamond"/>
          <w:i/>
          <w:color w:val="auto"/>
          <w:sz w:val="28"/>
          <w:szCs w:val="28"/>
        </w:rPr>
        <w:t>itura</w:t>
      </w:r>
      <w:r w:rsidR="006F131F" w:rsidRPr="009C183A">
        <w:rPr>
          <w:rFonts w:ascii="Garamond" w:eastAsiaTheme="minorEastAsia" w:hAnsi="Garamond"/>
          <w:color w:val="auto"/>
          <w:sz w:val="28"/>
          <w:szCs w:val="28"/>
        </w:rPr>
        <w:t>)</w:t>
      </w:r>
    </w:p>
    <w:p w14:paraId="785B8284" w14:textId="77777777" w:rsidR="006F131F" w:rsidRPr="009C183A" w:rsidRDefault="006F131F" w:rsidP="00400A0F">
      <w:pPr>
        <w:pStyle w:val="Default"/>
        <w:jc w:val="center"/>
        <w:rPr>
          <w:rFonts w:ascii="Garamond" w:hAnsi="Garamond"/>
          <w:bCs/>
          <w:sz w:val="28"/>
          <w:szCs w:val="28"/>
        </w:rPr>
      </w:pPr>
    </w:p>
    <w:p w14:paraId="29338028" w14:textId="28A7C675" w:rsidR="006F131F" w:rsidRPr="009C183A" w:rsidRDefault="006F131F" w:rsidP="00400A0F">
      <w:pPr>
        <w:pStyle w:val="Default"/>
        <w:jc w:val="center"/>
        <w:rPr>
          <w:rFonts w:ascii="Garamond" w:hAnsi="Garamond"/>
          <w:i/>
          <w:sz w:val="28"/>
          <w:szCs w:val="28"/>
        </w:rPr>
      </w:pPr>
      <w:r w:rsidRPr="009C183A">
        <w:rPr>
          <w:rFonts w:ascii="Garamond" w:hAnsi="Garamond"/>
          <w:i/>
          <w:sz w:val="28"/>
          <w:szCs w:val="28"/>
        </w:rPr>
        <w:t>EFFEC</w:t>
      </w:r>
      <w:r w:rsidR="006B1F09" w:rsidRPr="009C183A">
        <w:rPr>
          <w:rFonts w:ascii="Garamond" w:hAnsi="Garamond"/>
          <w:i/>
          <w:sz w:val="28"/>
          <w:szCs w:val="28"/>
        </w:rPr>
        <w:t>TIVITY TEST OF SOURSOP LEAVES (</w:t>
      </w:r>
      <w:r w:rsidR="006B1F09" w:rsidRPr="009C183A">
        <w:rPr>
          <w:rFonts w:ascii="Garamond" w:hAnsi="Garamond"/>
          <w:i/>
          <w:sz w:val="28"/>
          <w:szCs w:val="28"/>
          <w:lang w:val="id-ID"/>
        </w:rPr>
        <w:t>A</w:t>
      </w:r>
      <w:r w:rsidRPr="009C183A">
        <w:rPr>
          <w:rFonts w:ascii="Garamond" w:hAnsi="Garamond"/>
          <w:i/>
          <w:sz w:val="28"/>
          <w:szCs w:val="28"/>
        </w:rPr>
        <w:t>nnona muricata) AND CLO</w:t>
      </w:r>
      <w:r w:rsidR="006B1F09" w:rsidRPr="009C183A">
        <w:rPr>
          <w:rFonts w:ascii="Garamond" w:hAnsi="Garamond"/>
          <w:i/>
          <w:sz w:val="28"/>
          <w:szCs w:val="28"/>
        </w:rPr>
        <w:t>VE LEAVES (</w:t>
      </w:r>
      <w:r w:rsidR="006B1F09" w:rsidRPr="009C183A">
        <w:rPr>
          <w:rFonts w:ascii="Garamond" w:hAnsi="Garamond"/>
          <w:i/>
          <w:sz w:val="28"/>
          <w:szCs w:val="28"/>
          <w:lang w:val="id-ID"/>
        </w:rPr>
        <w:t>S</w:t>
      </w:r>
      <w:r w:rsidR="004849AC" w:rsidRPr="009C183A">
        <w:rPr>
          <w:rFonts w:ascii="Garamond" w:hAnsi="Garamond"/>
          <w:i/>
          <w:sz w:val="28"/>
          <w:szCs w:val="28"/>
        </w:rPr>
        <w:t xml:space="preserve">izygium aromatikum </w:t>
      </w:r>
      <w:r w:rsidR="004849AC" w:rsidRPr="009C183A">
        <w:rPr>
          <w:rFonts w:ascii="Garamond" w:hAnsi="Garamond"/>
          <w:sz w:val="28"/>
          <w:szCs w:val="28"/>
        </w:rPr>
        <w:t>L</w:t>
      </w:r>
      <w:r w:rsidRPr="009C183A">
        <w:rPr>
          <w:rFonts w:ascii="Garamond" w:hAnsi="Garamond"/>
          <w:i/>
          <w:sz w:val="28"/>
          <w:szCs w:val="28"/>
        </w:rPr>
        <w:t>.) AGAINST ARMYWORM CONTROL (</w:t>
      </w:r>
      <w:r w:rsidR="006B1F09" w:rsidRPr="009C183A">
        <w:rPr>
          <w:rFonts w:ascii="Garamond" w:hAnsi="Garamond"/>
          <w:i/>
          <w:sz w:val="28"/>
          <w:szCs w:val="28"/>
        </w:rPr>
        <w:t xml:space="preserve">Spodoptera </w:t>
      </w:r>
      <w:r w:rsidR="006B1F09" w:rsidRPr="009C183A">
        <w:rPr>
          <w:rFonts w:ascii="Garamond" w:hAnsi="Garamond"/>
          <w:i/>
          <w:sz w:val="28"/>
          <w:szCs w:val="28"/>
          <w:lang w:val="id-ID"/>
        </w:rPr>
        <w:t>l</w:t>
      </w:r>
      <w:r w:rsidR="006B1F09" w:rsidRPr="009C183A">
        <w:rPr>
          <w:rFonts w:ascii="Garamond" w:hAnsi="Garamond"/>
          <w:i/>
          <w:sz w:val="28"/>
          <w:szCs w:val="28"/>
        </w:rPr>
        <w:t>itura)</w:t>
      </w:r>
    </w:p>
    <w:p w14:paraId="1D70B3B0" w14:textId="37C8542D" w:rsidR="00400A0F" w:rsidRPr="009D4017" w:rsidRDefault="00400A0F" w:rsidP="00400A0F">
      <w:pPr>
        <w:pStyle w:val="Default"/>
        <w:jc w:val="center"/>
        <w:rPr>
          <w:rFonts w:ascii="Garamond" w:hAnsi="Garamond"/>
          <w:bCs/>
        </w:rPr>
      </w:pPr>
      <w:r w:rsidRPr="009D4017">
        <w:rPr>
          <w:rFonts w:ascii="Garamond" w:hAnsi="Garamond"/>
          <w:bCs/>
        </w:rPr>
        <w:t xml:space="preserve"> </w:t>
      </w:r>
    </w:p>
    <w:p w14:paraId="5696E8C5" w14:textId="3423F110" w:rsidR="0099066C" w:rsidRPr="009D4017" w:rsidRDefault="006F131F" w:rsidP="00400A0F">
      <w:pPr>
        <w:pStyle w:val="Default"/>
        <w:jc w:val="center"/>
        <w:rPr>
          <w:rFonts w:ascii="Garamond" w:hAnsi="Garamond"/>
          <w:bCs/>
          <w:sz w:val="22"/>
          <w:szCs w:val="22"/>
        </w:rPr>
      </w:pPr>
      <w:r w:rsidRPr="009D4017">
        <w:rPr>
          <w:rFonts w:ascii="Garamond" w:hAnsi="Garamond"/>
          <w:bCs/>
          <w:sz w:val="22"/>
          <w:szCs w:val="22"/>
        </w:rPr>
        <w:t>Yuliani</w:t>
      </w:r>
      <w:r w:rsidR="009D4017" w:rsidRPr="009D4017">
        <w:rPr>
          <w:rFonts w:ascii="Garamond" w:hAnsi="Garamond"/>
          <w:bCs/>
          <w:sz w:val="22"/>
          <w:szCs w:val="22"/>
          <w:vertAlign w:val="superscript"/>
          <w:lang w:val="id-ID"/>
        </w:rPr>
        <w:t>1</w:t>
      </w:r>
      <w:r w:rsidR="0051603A" w:rsidRPr="009D4017">
        <w:rPr>
          <w:rFonts w:ascii="Garamond" w:hAnsi="Garamond"/>
          <w:bCs/>
          <w:sz w:val="22"/>
          <w:szCs w:val="22"/>
          <w:lang w:val="id-ID"/>
        </w:rPr>
        <w:t xml:space="preserve"> </w:t>
      </w:r>
      <w:r w:rsidR="0051603A" w:rsidRPr="009D4017">
        <w:rPr>
          <w:rFonts w:ascii="Garamond" w:hAnsi="Garamond"/>
          <w:bCs/>
          <w:sz w:val="22"/>
          <w:szCs w:val="22"/>
        </w:rPr>
        <w:t>Astri Utami</w:t>
      </w:r>
      <w:r w:rsidR="009D4017" w:rsidRPr="009D4017">
        <w:rPr>
          <w:rFonts w:ascii="Garamond" w:hAnsi="Garamond"/>
          <w:bCs/>
          <w:sz w:val="22"/>
          <w:szCs w:val="22"/>
          <w:vertAlign w:val="superscript"/>
          <w:lang w:val="id-ID"/>
        </w:rPr>
        <w:t>2</w:t>
      </w:r>
    </w:p>
    <w:p w14:paraId="4B2F708B" w14:textId="77777777" w:rsidR="009B7077" w:rsidRPr="009D4017" w:rsidRDefault="009B7077" w:rsidP="00400A0F">
      <w:pPr>
        <w:pStyle w:val="Default"/>
        <w:jc w:val="center"/>
        <w:rPr>
          <w:rFonts w:ascii="Garamond" w:hAnsi="Garamond"/>
          <w:bCs/>
          <w:lang w:val="id-ID"/>
        </w:rPr>
      </w:pPr>
    </w:p>
    <w:p w14:paraId="48FA7F1F" w14:textId="5DE85006" w:rsidR="0051603A" w:rsidRPr="009D4017" w:rsidRDefault="0051603A" w:rsidP="0051603A">
      <w:pPr>
        <w:pStyle w:val="Default"/>
        <w:jc w:val="center"/>
        <w:rPr>
          <w:rFonts w:ascii="Garamond" w:hAnsi="Garamond"/>
          <w:color w:val="auto"/>
          <w:sz w:val="22"/>
          <w:szCs w:val="40"/>
          <w:lang w:val="id-ID"/>
        </w:rPr>
      </w:pPr>
      <w:r w:rsidRPr="009D4017">
        <w:rPr>
          <w:rFonts w:ascii="Garamond" w:hAnsi="Garamond"/>
          <w:color w:val="auto"/>
          <w:sz w:val="22"/>
          <w:szCs w:val="22"/>
          <w:vertAlign w:val="superscript"/>
          <w:lang w:val="id-ID"/>
        </w:rPr>
        <w:t>1</w:t>
      </w:r>
      <w:r w:rsidRPr="009D4017">
        <w:rPr>
          <w:rFonts w:ascii="Garamond" w:hAnsi="Garamond"/>
          <w:color w:val="auto"/>
          <w:sz w:val="22"/>
          <w:szCs w:val="40"/>
        </w:rPr>
        <w:t>Dosen, Fakultas Sains Terapan Universitas Suryakancana Cianjur</w:t>
      </w:r>
    </w:p>
    <w:p w14:paraId="0AE04189" w14:textId="40B05847" w:rsidR="00D97246" w:rsidRPr="009D4017" w:rsidRDefault="0051603A" w:rsidP="0051603A">
      <w:pPr>
        <w:pStyle w:val="Default"/>
        <w:jc w:val="center"/>
        <w:rPr>
          <w:rFonts w:ascii="Garamond" w:hAnsi="Garamond"/>
          <w:sz w:val="22"/>
          <w:szCs w:val="22"/>
          <w:lang w:val="id-ID"/>
        </w:rPr>
      </w:pPr>
      <w:r w:rsidRPr="009D4017">
        <w:rPr>
          <w:rFonts w:ascii="Garamond" w:hAnsi="Garamond"/>
          <w:color w:val="auto"/>
          <w:sz w:val="22"/>
          <w:szCs w:val="22"/>
          <w:vertAlign w:val="superscript"/>
          <w:lang w:val="id-ID"/>
        </w:rPr>
        <w:t>2</w:t>
      </w:r>
      <w:r w:rsidR="0099066C" w:rsidRPr="009D4017">
        <w:rPr>
          <w:rFonts w:ascii="Garamond" w:hAnsi="Garamond"/>
          <w:color w:val="auto"/>
          <w:sz w:val="22"/>
          <w:szCs w:val="22"/>
        </w:rPr>
        <w:t>Mahasiswa</w:t>
      </w:r>
      <w:r w:rsidR="009B7077" w:rsidRPr="009D4017">
        <w:rPr>
          <w:rFonts w:ascii="Garamond" w:hAnsi="Garamond"/>
          <w:color w:val="auto"/>
          <w:sz w:val="22"/>
          <w:szCs w:val="22"/>
        </w:rPr>
        <w:t>,</w:t>
      </w:r>
      <w:r w:rsidR="0099066C" w:rsidRPr="009D4017">
        <w:rPr>
          <w:rFonts w:ascii="Garamond" w:hAnsi="Garamond"/>
          <w:color w:val="auto"/>
          <w:sz w:val="22"/>
          <w:szCs w:val="22"/>
        </w:rPr>
        <w:t xml:space="preserve"> Fakultas Sains Terapan Universitas Suryakancana Cianjur</w:t>
      </w:r>
    </w:p>
    <w:p w14:paraId="0D90D139" w14:textId="77777777" w:rsidR="00400A0F" w:rsidRPr="009D4017" w:rsidRDefault="00400A0F" w:rsidP="00400A0F">
      <w:pPr>
        <w:pStyle w:val="Default"/>
        <w:jc w:val="center"/>
        <w:rPr>
          <w:rFonts w:ascii="Garamond" w:hAnsi="Garamond"/>
          <w:bCs/>
          <w:color w:val="auto"/>
          <w:sz w:val="22"/>
          <w:szCs w:val="22"/>
          <w:lang w:val="id-ID"/>
        </w:rPr>
      </w:pPr>
    </w:p>
    <w:p w14:paraId="07B72173" w14:textId="77777777" w:rsidR="00400A0F" w:rsidRPr="009D4017" w:rsidRDefault="00400A0F" w:rsidP="00400A0F">
      <w:pPr>
        <w:pStyle w:val="Default"/>
        <w:jc w:val="center"/>
        <w:rPr>
          <w:rFonts w:ascii="Garamond" w:hAnsi="Garamond"/>
          <w:bCs/>
          <w:lang w:val="id-ID"/>
        </w:rPr>
      </w:pPr>
    </w:p>
    <w:p w14:paraId="178AE390" w14:textId="77777777" w:rsidR="00400A0F" w:rsidRPr="009D4017" w:rsidRDefault="00400A0F" w:rsidP="00400A0F">
      <w:pPr>
        <w:spacing w:after="0"/>
        <w:jc w:val="center"/>
        <w:rPr>
          <w:rFonts w:ascii="Garamond" w:hAnsi="Garamond"/>
          <w:bCs/>
        </w:rPr>
      </w:pPr>
      <w:r w:rsidRPr="009D4017">
        <w:rPr>
          <w:rFonts w:ascii="Garamond" w:hAnsi="Garamond"/>
          <w:bCs/>
        </w:rPr>
        <w:t>ABSTRAK</w:t>
      </w:r>
    </w:p>
    <w:p w14:paraId="77D29438" w14:textId="14F0ECAD" w:rsidR="00400A0F" w:rsidRDefault="006F131F" w:rsidP="00400A0F">
      <w:pPr>
        <w:spacing w:after="0"/>
        <w:jc w:val="both"/>
        <w:rPr>
          <w:rFonts w:ascii="Times New Roman" w:hAnsi="Times New Roman" w:cs="Times New Roman"/>
          <w:sz w:val="24"/>
          <w:szCs w:val="24"/>
        </w:rPr>
      </w:pPr>
      <w:r w:rsidRPr="009D4017">
        <w:rPr>
          <w:rFonts w:ascii="Garamond" w:hAnsi="Garamond" w:cs="Times New Roman"/>
        </w:rPr>
        <w:t>Ulat grayak (</w:t>
      </w:r>
      <w:r w:rsidR="00945B7D" w:rsidRPr="009D4017">
        <w:rPr>
          <w:rFonts w:ascii="Garamond" w:hAnsi="Garamond" w:cs="Times New Roman"/>
          <w:i/>
        </w:rPr>
        <w:t>Spodoptera litura</w:t>
      </w:r>
      <w:r w:rsidRPr="009D4017">
        <w:rPr>
          <w:rFonts w:ascii="Garamond" w:hAnsi="Garamond" w:cs="Times New Roman"/>
        </w:rPr>
        <w:t xml:space="preserve">) merupakan </w:t>
      </w:r>
      <w:proofErr w:type="gramStart"/>
      <w:r w:rsidRPr="009D4017">
        <w:rPr>
          <w:rFonts w:ascii="Garamond" w:hAnsi="Garamond" w:cs="Times New Roman"/>
        </w:rPr>
        <w:t>hama</w:t>
      </w:r>
      <w:proofErr w:type="gramEnd"/>
      <w:r w:rsidRPr="009D4017">
        <w:rPr>
          <w:rFonts w:ascii="Garamond" w:hAnsi="Garamond" w:cs="Times New Roman"/>
        </w:rPr>
        <w:t xml:space="preserve"> pada berbagai jenis tanaman karena bersifat polifagus dan mempunyai kisaran inang yang luas. </w:t>
      </w:r>
      <w:r w:rsidR="0051603A" w:rsidRPr="009D4017">
        <w:rPr>
          <w:rFonts w:ascii="Garamond" w:hAnsi="Garamond" w:cs="Times New Roman"/>
          <w:lang w:val="id-ID"/>
        </w:rPr>
        <w:t>P</w:t>
      </w:r>
      <w:r w:rsidRPr="009D4017">
        <w:rPr>
          <w:rFonts w:ascii="Garamond" w:hAnsi="Garamond" w:cs="Times New Roman"/>
        </w:rPr>
        <w:t>engendalian hama masih menggunakan insektisida kimia</w:t>
      </w:r>
      <w:r w:rsidRPr="006F131F">
        <w:rPr>
          <w:rFonts w:ascii="Garamond" w:hAnsi="Garamond" w:cs="Times New Roman"/>
        </w:rPr>
        <w:t xml:space="preserve"> sintetik yang menimbulkan berbagai dampak negatif seperti resistensi hama, resurgensi hama dan terbunuhnya musuh alami, untuk mengurangi pemakaian insektisida sintetik dilakukan pengendalian dengan insektisida nabati. Daun sirsak selain dapat digunakan sebagai insektisida nabati juga dapat digunakan sebagai larvasida, penolak serangga dan penghambat makan yang dapat digunakan untuk mengendalikan belalang dan hama karena ekstrak daun sirsak memiliki kandungan senyawa acetogenin yang menyebabkan kegagalan kerja organ pencernaan serangga, sedangkan cengkeh memiliki kandungan eugenol, saponin, flavonoid, dan tanin yang dapat dijadikan insektisida nabati untuk menanggulangi serangan hama ulat grayak. </w:t>
      </w:r>
      <w:proofErr w:type="gramStart"/>
      <w:r w:rsidRPr="006F131F">
        <w:rPr>
          <w:rFonts w:ascii="Garamond" w:hAnsi="Garamond" w:cs="Times New Roman"/>
        </w:rPr>
        <w:t>Tujuan penelitian untuk mengetahui pengaruh insektisida nabati daun sirsak dan daun cengkeh serta mengetahui nilai LT50 terbaik dari insektisida nabati daun sirsak dan daun cengkeh terhadap mortalitas ulat grayak.</w:t>
      </w:r>
      <w:proofErr w:type="gramEnd"/>
      <w:r w:rsidRPr="006F131F">
        <w:rPr>
          <w:rFonts w:ascii="Garamond" w:hAnsi="Garamond" w:cs="Times New Roman"/>
        </w:rPr>
        <w:t xml:space="preserve"> </w:t>
      </w:r>
      <w:proofErr w:type="gramStart"/>
      <w:r w:rsidRPr="006F131F">
        <w:rPr>
          <w:rFonts w:ascii="Garamond" w:hAnsi="Garamond" w:cs="Times New Roman"/>
        </w:rPr>
        <w:t>Penelitian dilaksanakan pada bulan maret hingga juli 2021 di kebun percobaan BB BIOGEN Pacet.</w:t>
      </w:r>
      <w:proofErr w:type="gramEnd"/>
      <w:r w:rsidRPr="006F131F">
        <w:rPr>
          <w:rFonts w:ascii="Garamond" w:hAnsi="Garamond" w:cs="Times New Roman"/>
        </w:rPr>
        <w:t xml:space="preserve"> </w:t>
      </w:r>
      <w:proofErr w:type="gramStart"/>
      <w:r w:rsidRPr="006F131F">
        <w:rPr>
          <w:rFonts w:ascii="Garamond" w:hAnsi="Garamond" w:cs="Times New Roman"/>
        </w:rPr>
        <w:t>Menggunakan Rancangan Acak Lengkap (RAL) faktorial terdiri dari dua faktor dengan 3 ulangan.</w:t>
      </w:r>
      <w:proofErr w:type="gramEnd"/>
      <w:r w:rsidRPr="006F131F">
        <w:rPr>
          <w:rFonts w:ascii="Garamond" w:hAnsi="Garamond" w:cs="Times New Roman"/>
        </w:rPr>
        <w:t xml:space="preserve"> </w:t>
      </w:r>
      <w:proofErr w:type="gramStart"/>
      <w:r w:rsidRPr="006F131F">
        <w:rPr>
          <w:rFonts w:ascii="Garamond" w:hAnsi="Garamond" w:cs="Times New Roman"/>
        </w:rPr>
        <w:t>Faktor pertama yaitu jenis pestisida nabati daun sirsak dan daun cengkeh.</w:t>
      </w:r>
      <w:proofErr w:type="gramEnd"/>
      <w:r w:rsidRPr="006F131F">
        <w:rPr>
          <w:rFonts w:ascii="Garamond" w:hAnsi="Garamond" w:cs="Times New Roman"/>
        </w:rPr>
        <w:t xml:space="preserve"> Faktor kedua adalah konsentrasi pestisida nabati </w:t>
      </w:r>
      <w:proofErr w:type="gramStart"/>
      <w:r w:rsidRPr="006F131F">
        <w:rPr>
          <w:rFonts w:ascii="Garamond" w:hAnsi="Garamond" w:cs="Times New Roman"/>
        </w:rPr>
        <w:t>yaitu :</w:t>
      </w:r>
      <w:proofErr w:type="gramEnd"/>
      <w:r w:rsidRPr="006F131F">
        <w:rPr>
          <w:rFonts w:ascii="Garamond" w:hAnsi="Garamond" w:cs="Times New Roman"/>
        </w:rPr>
        <w:t xml:space="preserve"> 0%, 10%, 20%, 30% dan 40%. </w:t>
      </w:r>
      <w:proofErr w:type="gramStart"/>
      <w:r w:rsidRPr="006F131F">
        <w:rPr>
          <w:rFonts w:ascii="Garamond" w:hAnsi="Garamond" w:cs="Times New Roman"/>
        </w:rPr>
        <w:t>Hasil pengamatan menunjukkan jenis pestisida ekstrak daun sirsak dan daun cengkeh berpengaruh terhadap mortalitas ulat grayak.</w:t>
      </w:r>
      <w:proofErr w:type="gramEnd"/>
      <w:r w:rsidRPr="006F131F">
        <w:rPr>
          <w:rFonts w:ascii="Garamond" w:hAnsi="Garamond" w:cs="Times New Roman"/>
        </w:rPr>
        <w:t xml:space="preserve"> Sedangkan konsentrasi pestisida nabati terbaik dihasilkan oleh ekstrak daun cengkeh 40% yang mencapai 87% kematian pada 5 hsa. Hasil analisis LT50 pada perlakuan cengkeh menunjukkan hasil terbaik yaitu pada 56 jam.</w:t>
      </w:r>
    </w:p>
    <w:p w14:paraId="6E85981C" w14:textId="77777777" w:rsidR="006D774E" w:rsidRDefault="006D774E" w:rsidP="006F131F">
      <w:pPr>
        <w:ind w:left="1134" w:hanging="1134"/>
        <w:rPr>
          <w:rFonts w:ascii="Garamond" w:hAnsi="Garamond" w:cs="Times New Roman"/>
          <w:lang w:val="id-ID"/>
        </w:rPr>
      </w:pPr>
    </w:p>
    <w:p w14:paraId="0BA0392B" w14:textId="6D585C54" w:rsidR="006F131F" w:rsidRDefault="00400A0F" w:rsidP="006F131F">
      <w:pPr>
        <w:ind w:left="1134" w:hanging="1134"/>
        <w:rPr>
          <w:rFonts w:ascii="Garamond" w:hAnsi="Garamond" w:cs="Times New Roman"/>
        </w:rPr>
      </w:pPr>
      <w:r w:rsidRPr="00400A0F">
        <w:rPr>
          <w:rFonts w:ascii="Garamond" w:hAnsi="Garamond" w:cs="Times New Roman"/>
        </w:rPr>
        <w:t xml:space="preserve">Kata Kunci: </w:t>
      </w:r>
      <w:r w:rsidR="006F131F" w:rsidRPr="006F131F">
        <w:rPr>
          <w:rFonts w:ascii="Garamond" w:hAnsi="Garamond" w:cs="Times New Roman"/>
        </w:rPr>
        <w:t>insektisida nabati, daun sirsak (</w:t>
      </w:r>
      <w:r w:rsidR="006F131F" w:rsidRPr="00260C86">
        <w:rPr>
          <w:rFonts w:ascii="Garamond" w:hAnsi="Garamond" w:cs="Times New Roman"/>
          <w:i/>
        </w:rPr>
        <w:t>Annona muricata</w:t>
      </w:r>
      <w:r w:rsidR="006F131F" w:rsidRPr="006F131F">
        <w:rPr>
          <w:rFonts w:ascii="Garamond" w:hAnsi="Garamond" w:cs="Times New Roman"/>
        </w:rPr>
        <w:t>), daun cengkeh (</w:t>
      </w:r>
      <w:r w:rsidR="006F131F" w:rsidRPr="00260C86">
        <w:rPr>
          <w:rFonts w:ascii="Garamond" w:hAnsi="Garamond" w:cs="Times New Roman"/>
          <w:i/>
        </w:rPr>
        <w:t>Sizygium aromatikum</w:t>
      </w:r>
      <w:r w:rsidR="006F131F" w:rsidRPr="006F131F">
        <w:rPr>
          <w:rFonts w:ascii="Garamond" w:hAnsi="Garamond" w:cs="Times New Roman"/>
        </w:rPr>
        <w:t xml:space="preserve"> L.), </w:t>
      </w:r>
      <w:r w:rsidR="006F131F">
        <w:rPr>
          <w:rFonts w:ascii="Garamond" w:hAnsi="Garamond" w:cs="Times New Roman"/>
        </w:rPr>
        <w:t>ulat grayak (</w:t>
      </w:r>
      <w:r w:rsidR="00945B7D" w:rsidRPr="00945B7D">
        <w:rPr>
          <w:rFonts w:ascii="Garamond" w:hAnsi="Garamond" w:cs="Times New Roman"/>
          <w:i/>
        </w:rPr>
        <w:t>Spodoptera litura</w:t>
      </w:r>
      <w:r w:rsidR="006F131F">
        <w:rPr>
          <w:rFonts w:ascii="Garamond" w:hAnsi="Garamond" w:cs="Times New Roman"/>
        </w:rPr>
        <w:t>)</w:t>
      </w:r>
    </w:p>
    <w:p w14:paraId="7D8BBFF5" w14:textId="1CBDEB2F" w:rsidR="00400A0F" w:rsidRPr="006D774E" w:rsidRDefault="00400A0F" w:rsidP="006F131F">
      <w:pPr>
        <w:ind w:left="1134" w:hanging="1134"/>
        <w:jc w:val="center"/>
        <w:rPr>
          <w:rFonts w:ascii="Garamond" w:hAnsi="Garamond" w:cs="Times New Roman"/>
        </w:rPr>
      </w:pPr>
      <w:r w:rsidRPr="006D774E">
        <w:rPr>
          <w:rFonts w:ascii="Garamond" w:hAnsi="Garamond" w:cs="Times New Roman"/>
          <w:b/>
          <w:i/>
        </w:rPr>
        <w:t>ABSTRACT</w:t>
      </w:r>
    </w:p>
    <w:p w14:paraId="07F98161" w14:textId="7521B6C5" w:rsidR="008A5F17" w:rsidRPr="006D774E" w:rsidRDefault="006F131F" w:rsidP="00400A0F">
      <w:pPr>
        <w:spacing w:after="0" w:line="240" w:lineRule="auto"/>
        <w:jc w:val="both"/>
        <w:rPr>
          <w:rFonts w:ascii="Garamond" w:hAnsi="Garamond" w:cs="Times New Roman"/>
          <w:i/>
        </w:rPr>
      </w:pPr>
      <w:r w:rsidRPr="006D774E">
        <w:rPr>
          <w:rFonts w:ascii="Garamond" w:hAnsi="Garamond" w:cs="Times New Roman"/>
          <w:i/>
        </w:rPr>
        <w:t>Armyworm (</w:t>
      </w:r>
      <w:r w:rsidR="00945B7D" w:rsidRPr="006D774E">
        <w:rPr>
          <w:rFonts w:ascii="Garamond" w:hAnsi="Garamond" w:cs="Times New Roman"/>
          <w:i/>
        </w:rPr>
        <w:t>Spodoptera litura</w:t>
      </w:r>
      <w:r w:rsidRPr="006D774E">
        <w:rPr>
          <w:rFonts w:ascii="Garamond" w:hAnsi="Garamond" w:cs="Times New Roman"/>
          <w:i/>
        </w:rPr>
        <w:t xml:space="preserve">) is a pest on various types of plants because it is polyphagous and has a wide host range. Armyworm attacks are more severe during the dry season until the end of the dry season. So far, pest control is still using synthetic chemical insecticides which cause various negative impacts such as pest resistance, pest resurgence and the killing of natural enemies. Soursop leaves, apart from being used as a vegetable insecticide, can also be used as larvicides, insect repellents and food inhibitors that can be used to control grasshoppers and pests because soursop leaf extract contains acetogenin compounds that cause insect digestive organ failure, while cloves contain eugenol, saponins, flavonoids, and </w:t>
      </w:r>
      <w:r w:rsidRPr="006D774E">
        <w:rPr>
          <w:rFonts w:ascii="Garamond" w:hAnsi="Garamond" w:cs="Times New Roman"/>
          <w:i/>
        </w:rPr>
        <w:lastRenderedPageBreak/>
        <w:t xml:space="preserve">tannins that can be used as vegetable insecticides to deal with armyworm pests. The purpose of the study was to determine the effect of soursop and clove leaves vegetable insecticides and to determine the best LT50 value of soursop leaves and clove leaves vegetable insecticides on armyworm mortality. The research was implemented from March to July 2021 at BB BIOGEN Pacet experimental garden. </w:t>
      </w:r>
      <w:proofErr w:type="gramStart"/>
      <w:r w:rsidRPr="006D774E">
        <w:rPr>
          <w:rFonts w:ascii="Garamond" w:hAnsi="Garamond" w:cs="Times New Roman"/>
          <w:i/>
        </w:rPr>
        <w:t>Using a Completely Randomized Design (CRD) factorial consisting of two factors with 3 replications.</w:t>
      </w:r>
      <w:proofErr w:type="gramEnd"/>
      <w:r w:rsidRPr="006D774E">
        <w:rPr>
          <w:rFonts w:ascii="Garamond" w:hAnsi="Garamond" w:cs="Times New Roman"/>
          <w:i/>
        </w:rPr>
        <w:t xml:space="preserve"> The first factor is the type of vegetable pesticide soursop leaf and clove leaf. The second factor is the concentration of vegetable pesticides, namely: 0%, 10%, 20%, 30% and 40%. The results showed that the type of pesticide extract of soursop leaves and clove leaves had an effect on the mortality of armyworms. Meanwhile, the best concentration of botanical pesticides was produced by 40% clove leaves extract which reached 87% mortality at 5 hsa. The results of the LT50 analysis on the clove treatment showed the best results at 56 hours.</w:t>
      </w:r>
    </w:p>
    <w:p w14:paraId="459679B3" w14:textId="77777777" w:rsidR="006F131F" w:rsidRPr="006D774E" w:rsidRDefault="006F131F" w:rsidP="00400A0F">
      <w:pPr>
        <w:spacing w:after="0" w:line="240" w:lineRule="auto"/>
        <w:jc w:val="both"/>
        <w:rPr>
          <w:rFonts w:ascii="Garamond" w:hAnsi="Garamond" w:cs="Times New Roman"/>
          <w:i/>
        </w:rPr>
      </w:pPr>
    </w:p>
    <w:p w14:paraId="2DA9027A" w14:textId="6C92A0EF" w:rsidR="00400A0F" w:rsidRPr="006D774E" w:rsidRDefault="00400A0F" w:rsidP="003962D2">
      <w:pPr>
        <w:spacing w:after="0" w:line="240" w:lineRule="auto"/>
        <w:ind w:left="851" w:hanging="851"/>
        <w:jc w:val="both"/>
        <w:rPr>
          <w:rFonts w:ascii="Times New Roman" w:hAnsi="Times New Roman"/>
          <w:iCs/>
          <w:lang w:val="id-ID"/>
        </w:rPr>
      </w:pPr>
      <w:r w:rsidRPr="006D774E">
        <w:rPr>
          <w:rFonts w:ascii="Garamond" w:hAnsi="Garamond" w:cs="Times New Roman"/>
          <w:i/>
        </w:rPr>
        <w:t xml:space="preserve">Keywords: </w:t>
      </w:r>
      <w:r w:rsidR="003962D2" w:rsidRPr="006D774E">
        <w:rPr>
          <w:rFonts w:ascii="Garamond" w:hAnsi="Garamond" w:cs="Times New Roman"/>
          <w:i/>
        </w:rPr>
        <w:t>vegetable insecticide, soursop leaf (Annona muricata), clove leaf (Sizygium aromatikum L.), armyworm (</w:t>
      </w:r>
      <w:r w:rsidR="00945B7D" w:rsidRPr="006D774E">
        <w:rPr>
          <w:rFonts w:ascii="Garamond" w:hAnsi="Garamond" w:cs="Times New Roman"/>
          <w:i/>
        </w:rPr>
        <w:t>Spodoptera litura</w:t>
      </w:r>
      <w:r w:rsidR="003962D2" w:rsidRPr="006D774E">
        <w:rPr>
          <w:rFonts w:ascii="Garamond" w:hAnsi="Garamond" w:cs="Times New Roman"/>
          <w:i/>
        </w:rPr>
        <w:t>).</w:t>
      </w:r>
    </w:p>
    <w:p w14:paraId="23136397" w14:textId="77777777" w:rsidR="00400A0F" w:rsidRPr="006D774E" w:rsidRDefault="00400A0F" w:rsidP="00400A0F">
      <w:pPr>
        <w:spacing w:before="120" w:after="0" w:line="240" w:lineRule="auto"/>
        <w:jc w:val="both"/>
        <w:rPr>
          <w:rFonts w:ascii="Times New Roman" w:hAnsi="Times New Roman"/>
          <w:i/>
          <w:iCs/>
          <w:lang w:val="id-ID"/>
        </w:rPr>
      </w:pPr>
    </w:p>
    <w:p w14:paraId="47D0C468" w14:textId="007EFF43" w:rsidR="00400A0F" w:rsidRPr="006D774E" w:rsidRDefault="00400A0F" w:rsidP="00400A0F">
      <w:pPr>
        <w:spacing w:before="120" w:after="0" w:line="240" w:lineRule="auto"/>
        <w:jc w:val="both"/>
        <w:rPr>
          <w:rFonts w:ascii="Times New Roman" w:hAnsi="Times New Roman"/>
          <w:i/>
          <w:iCs/>
          <w:lang w:val="id-ID"/>
        </w:rPr>
        <w:sectPr w:rsidR="00400A0F" w:rsidRPr="006D774E" w:rsidSect="00FC66D8">
          <w:headerReference w:type="even" r:id="rId8"/>
          <w:headerReference w:type="default" r:id="rId9"/>
          <w:footerReference w:type="even" r:id="rId10"/>
          <w:footerReference w:type="default" r:id="rId11"/>
          <w:pgSz w:w="11907" w:h="16840" w:code="9"/>
          <w:pgMar w:top="2268" w:right="1440" w:bottom="1440" w:left="1701" w:header="720" w:footer="720" w:gutter="0"/>
          <w:pgNumType w:start="1"/>
          <w:cols w:space="720"/>
          <w:titlePg/>
          <w:docGrid w:linePitch="360"/>
        </w:sectPr>
      </w:pPr>
    </w:p>
    <w:p w14:paraId="2F0BAB90" w14:textId="77777777" w:rsidR="00400A0F" w:rsidRDefault="00400A0F" w:rsidP="00D95CEC">
      <w:pPr>
        <w:pStyle w:val="Default"/>
        <w:jc w:val="both"/>
        <w:rPr>
          <w:rFonts w:ascii="Garamond" w:hAnsi="Garamond"/>
          <w:b/>
          <w:bCs/>
          <w:sz w:val="22"/>
          <w:szCs w:val="22"/>
          <w:lang w:val="id-ID"/>
        </w:rPr>
      </w:pPr>
      <w:r w:rsidRPr="006D774E">
        <w:rPr>
          <w:rFonts w:ascii="Garamond" w:hAnsi="Garamond"/>
          <w:b/>
          <w:bCs/>
          <w:sz w:val="22"/>
          <w:szCs w:val="22"/>
          <w:lang w:val="id-ID"/>
        </w:rPr>
        <w:lastRenderedPageBreak/>
        <w:t>PENDAHULUAN</w:t>
      </w:r>
    </w:p>
    <w:p w14:paraId="36BC3D3A" w14:textId="77777777" w:rsidR="006D774E" w:rsidRPr="006D774E" w:rsidRDefault="006D774E" w:rsidP="00D95CEC">
      <w:pPr>
        <w:pStyle w:val="Default"/>
        <w:jc w:val="both"/>
        <w:rPr>
          <w:rFonts w:ascii="Garamond" w:hAnsi="Garamond"/>
          <w:sz w:val="22"/>
          <w:szCs w:val="22"/>
          <w:lang w:val="id-ID"/>
        </w:rPr>
      </w:pPr>
    </w:p>
    <w:p w14:paraId="0D29099A" w14:textId="6642D094" w:rsidR="0099066C" w:rsidRPr="006D774E" w:rsidRDefault="00D0195F" w:rsidP="00D95CEC">
      <w:pPr>
        <w:spacing w:after="0" w:line="240" w:lineRule="auto"/>
        <w:ind w:firstLine="720"/>
        <w:jc w:val="both"/>
        <w:rPr>
          <w:rFonts w:ascii="Garamond" w:hAnsi="Garamond" w:cs="Times New Roman"/>
          <w:lang w:val="id-ID"/>
        </w:rPr>
      </w:pPr>
      <w:r w:rsidRPr="006D774E">
        <w:rPr>
          <w:rFonts w:ascii="Garamond" w:hAnsi="Garamond" w:cs="Times New Roman"/>
          <w:lang w:val="id-ID"/>
        </w:rPr>
        <w:t xml:space="preserve">Komoditi pertanian menjadi peran utama bagi masyarakat dikarenakan Indonesia adalah negara agraris, perkembangan di bidang pertanian kini tidak terlepas dari peran insektisida untuk meningkatkan hasil komoditi pertanian dengan penggunaan berbagai macam insektisida dilakukan oleh petani agar tanaman terhindar dari segala macam serangan hama sehingga dapat mengurangi kerugian, adapun jenis insektisida yang bagus yaitu insektisida nabati karena insektisida nabati bersifat alami dan ramah lingkungan kemudian aman bagi kesehatan (Danudianti </w:t>
      </w:r>
      <w:r w:rsidRPr="00260C86">
        <w:rPr>
          <w:rFonts w:ascii="Garamond" w:hAnsi="Garamond" w:cs="Times New Roman"/>
          <w:i/>
          <w:lang w:val="id-ID"/>
        </w:rPr>
        <w:t>et al.</w:t>
      </w:r>
      <w:r w:rsidRPr="006D774E">
        <w:rPr>
          <w:rFonts w:ascii="Garamond" w:hAnsi="Garamond" w:cs="Times New Roman"/>
          <w:lang w:val="id-ID"/>
        </w:rPr>
        <w:t>, 2016).</w:t>
      </w:r>
    </w:p>
    <w:p w14:paraId="1A5666ED" w14:textId="77777777" w:rsidR="00D0195F" w:rsidRPr="006D774E" w:rsidRDefault="00D0195F" w:rsidP="00D95CEC">
      <w:pPr>
        <w:spacing w:after="0" w:line="240" w:lineRule="auto"/>
        <w:ind w:firstLine="720"/>
        <w:jc w:val="both"/>
        <w:rPr>
          <w:rFonts w:ascii="Garamond" w:hAnsi="Garamond" w:cs="Times New Roman"/>
        </w:rPr>
      </w:pPr>
      <w:r w:rsidRPr="006D774E">
        <w:rPr>
          <w:rFonts w:ascii="Garamond" w:hAnsi="Garamond" w:cs="Times New Roman"/>
          <w:lang w:val="id-ID"/>
        </w:rPr>
        <w:t>Insektisida nabati adalah insektisida yang berbahan dasar dari tumbuhan atau bahan-bahan alami. Selain bahan yang mudah didapat, biaya yang dikeluarkan dalam membuatan insektisda nabati juga sangat ekonomis, maka dari itu pada penelitian ini jenis insektisida nabati yang dipakai adalah insektisida nabati berbahan dasar daun sirsak dan daun cengkeh.</w:t>
      </w:r>
    </w:p>
    <w:p w14:paraId="7EFC3FE5" w14:textId="0DC71E80" w:rsidR="00D0195F" w:rsidRPr="006D774E" w:rsidRDefault="00D0195F" w:rsidP="00D95CEC">
      <w:pPr>
        <w:spacing w:after="0" w:line="240" w:lineRule="auto"/>
        <w:ind w:firstLine="720"/>
        <w:jc w:val="both"/>
        <w:rPr>
          <w:rFonts w:ascii="Garamond" w:hAnsi="Garamond" w:cs="Times New Roman"/>
          <w:lang w:val="id-ID"/>
        </w:rPr>
      </w:pPr>
      <w:r w:rsidRPr="006D774E">
        <w:rPr>
          <w:rFonts w:ascii="Garamond" w:hAnsi="Garamond" w:cs="Times New Roman"/>
          <w:lang w:val="id-ID"/>
        </w:rPr>
        <w:t xml:space="preserve">Tanaman sirsak merupakan tumbuhan yang sudah banyak dikenal masyarakat, adapun tanaman sirsak yang dapat digunakan sebagai bahan baku pembuatan ekstrak  yaitu bagian daun dimana selain dapat digunakan sebagai insektisida nabati juga dapat digunakan sebagai larvasida, repellent (penolak serangga) dan anti feedent (penghambat makan) yang dapat digunakan untuk mengendalikan belalang dan hama lainnya (Ningsih </w:t>
      </w:r>
      <w:r w:rsidRPr="00260C86">
        <w:rPr>
          <w:rFonts w:ascii="Garamond" w:hAnsi="Garamond" w:cs="Times New Roman"/>
          <w:i/>
          <w:lang w:val="id-ID"/>
        </w:rPr>
        <w:t>et al</w:t>
      </w:r>
      <w:r w:rsidRPr="006D774E">
        <w:rPr>
          <w:rFonts w:ascii="Garamond" w:hAnsi="Garamond" w:cs="Times New Roman"/>
          <w:lang w:val="id-ID"/>
        </w:rPr>
        <w:t xml:space="preserve">., 2013). Ekstrak daun sirsak menurut Sumantri </w:t>
      </w:r>
      <w:r w:rsidRPr="00260C86">
        <w:rPr>
          <w:rFonts w:ascii="Garamond" w:hAnsi="Garamond" w:cs="Times New Roman"/>
          <w:i/>
          <w:lang w:val="id-ID"/>
        </w:rPr>
        <w:t>et al</w:t>
      </w:r>
      <w:r w:rsidRPr="006D774E">
        <w:rPr>
          <w:rFonts w:ascii="Garamond" w:hAnsi="Garamond" w:cs="Times New Roman"/>
          <w:lang w:val="id-ID"/>
        </w:rPr>
        <w:t>., (2014) memiliki kandungan senyawa acetogenin (antifeedent) yang dapat menyebabkan kerja organ pencernaan serangga sehingga mengalami kegagalan.</w:t>
      </w:r>
    </w:p>
    <w:p w14:paraId="5136C660" w14:textId="46E24CCA" w:rsidR="00D0195F" w:rsidRPr="006D774E" w:rsidRDefault="00D0195F" w:rsidP="00D95CEC">
      <w:pPr>
        <w:spacing w:after="0" w:line="240" w:lineRule="auto"/>
        <w:ind w:firstLine="720"/>
        <w:jc w:val="both"/>
        <w:rPr>
          <w:rFonts w:ascii="Garamond" w:hAnsi="Garamond" w:cs="Times New Roman"/>
          <w:lang w:val="id-ID"/>
        </w:rPr>
      </w:pPr>
      <w:r w:rsidRPr="006D774E">
        <w:rPr>
          <w:rFonts w:ascii="Garamond" w:hAnsi="Garamond" w:cs="Times New Roman"/>
          <w:lang w:val="id-ID"/>
        </w:rPr>
        <w:lastRenderedPageBreak/>
        <w:t xml:space="preserve">Tanaman cengkeh merupakan salah satu jenis tanaman rempah, bagian utama pada tanaman cengkeh yang paling komersial adalah bunga cengkeh yang sebagian besar digunakan dalam industri rokok yaitu sebanyak 80-90%. Sementara itu untuk daun cengkeh belum bisa termanfaatkan secara maksimal dan masih dianggap limbah yang kurang berguna (Nurdjannah, 2004). Tanaman cengkeh memiliki kandungan eugenol, saponin, flavonoid, dan tanin (Handito </w:t>
      </w:r>
      <w:r w:rsidRPr="00421BA9">
        <w:rPr>
          <w:rFonts w:ascii="Garamond" w:hAnsi="Garamond" w:cs="Times New Roman"/>
          <w:i/>
          <w:lang w:val="id-ID"/>
        </w:rPr>
        <w:t>et al</w:t>
      </w:r>
      <w:r w:rsidRPr="006D774E">
        <w:rPr>
          <w:rFonts w:ascii="Garamond" w:hAnsi="Garamond" w:cs="Times New Roman"/>
          <w:lang w:val="id-ID"/>
        </w:rPr>
        <w:t>., 2014).</w:t>
      </w:r>
      <w:r w:rsidR="0099066C" w:rsidRPr="006D774E">
        <w:rPr>
          <w:rFonts w:ascii="Garamond" w:hAnsi="Garamond" w:cs="Times New Roman"/>
          <w:lang w:val="id-ID"/>
        </w:rPr>
        <w:tab/>
      </w:r>
      <w:r w:rsidRPr="006D774E">
        <w:rPr>
          <w:rFonts w:ascii="Garamond" w:hAnsi="Garamond" w:cs="Times New Roman"/>
          <w:lang w:val="id-ID"/>
        </w:rPr>
        <w:t>Dari kedua bahan tersebut yaitu daun sirsak dan daun cengkeh dapat dijadikan sebagai insektisida nabati untuk menanggulangi serangan hama seperti ulat grayak (</w:t>
      </w:r>
      <w:r w:rsidR="00945B7D" w:rsidRPr="006D774E">
        <w:rPr>
          <w:rFonts w:ascii="Garamond" w:hAnsi="Garamond" w:cs="Times New Roman"/>
          <w:i/>
          <w:lang w:val="id-ID"/>
        </w:rPr>
        <w:t>Spodoptera litura</w:t>
      </w:r>
      <w:r w:rsidRPr="006D774E">
        <w:rPr>
          <w:rFonts w:ascii="Garamond" w:hAnsi="Garamond" w:cs="Times New Roman"/>
          <w:lang w:val="id-ID"/>
        </w:rPr>
        <w:t>). Ulat grayak (</w:t>
      </w:r>
      <w:r w:rsidR="00945B7D" w:rsidRPr="006D774E">
        <w:rPr>
          <w:rFonts w:ascii="Garamond" w:hAnsi="Garamond" w:cs="Times New Roman"/>
          <w:i/>
          <w:lang w:val="id-ID"/>
        </w:rPr>
        <w:t>Spodoptera litura</w:t>
      </w:r>
      <w:r w:rsidRPr="006D774E">
        <w:rPr>
          <w:rFonts w:ascii="Garamond" w:hAnsi="Garamond" w:cs="Times New Roman"/>
          <w:lang w:val="id-ID"/>
        </w:rPr>
        <w:t xml:space="preserve">) merupakan hama pada berbagai jenis tanaman karena bersifat polifagus dan mempunyai kisaran inang yang luas, penyebaran hama ini berada di daerah subtropis dan tropis (Ningsih </w:t>
      </w:r>
      <w:r w:rsidRPr="00421BA9">
        <w:rPr>
          <w:rFonts w:ascii="Garamond" w:hAnsi="Garamond" w:cs="Times New Roman"/>
          <w:i/>
          <w:lang w:val="id-ID"/>
        </w:rPr>
        <w:t>et al</w:t>
      </w:r>
      <w:r w:rsidRPr="006D774E">
        <w:rPr>
          <w:rFonts w:ascii="Garamond" w:hAnsi="Garamond" w:cs="Times New Roman"/>
          <w:lang w:val="id-ID"/>
        </w:rPr>
        <w:t>., 2013). Serangan ulat grayak (</w:t>
      </w:r>
      <w:r w:rsidR="00945B7D" w:rsidRPr="006D774E">
        <w:rPr>
          <w:rFonts w:ascii="Garamond" w:hAnsi="Garamond" w:cs="Times New Roman"/>
          <w:i/>
          <w:lang w:val="id-ID"/>
        </w:rPr>
        <w:t>Spodoptera litura</w:t>
      </w:r>
      <w:r w:rsidRPr="006D774E">
        <w:rPr>
          <w:rFonts w:ascii="Garamond" w:hAnsi="Garamond" w:cs="Times New Roman"/>
          <w:lang w:val="id-ID"/>
        </w:rPr>
        <w:t>) lebih berat apabila menginjak musim kemarau sampai menjelang akhir musim kemarau bahkan bisa sampai awal musim penghujan (Kalshovern</w:t>
      </w:r>
      <w:r w:rsidR="00421BA9">
        <w:rPr>
          <w:rFonts w:ascii="Garamond" w:hAnsi="Garamond" w:cs="Times New Roman"/>
          <w:lang w:val="id-ID"/>
        </w:rPr>
        <w:t xml:space="preserve">, </w:t>
      </w:r>
      <w:r w:rsidRPr="006D774E">
        <w:rPr>
          <w:rFonts w:ascii="Garamond" w:hAnsi="Garamond" w:cs="Times New Roman"/>
          <w:lang w:val="id-ID"/>
        </w:rPr>
        <w:t xml:space="preserve">1981 </w:t>
      </w:r>
      <w:r w:rsidRPr="00421BA9">
        <w:rPr>
          <w:rFonts w:ascii="Garamond" w:hAnsi="Garamond" w:cs="Times New Roman"/>
          <w:i/>
          <w:lang w:val="id-ID"/>
        </w:rPr>
        <w:t>dalam</w:t>
      </w:r>
      <w:r w:rsidRPr="006D774E">
        <w:rPr>
          <w:rFonts w:ascii="Garamond" w:hAnsi="Garamond" w:cs="Times New Roman"/>
          <w:lang w:val="id-ID"/>
        </w:rPr>
        <w:t xml:space="preserve"> Trisnaningsih &amp; Kartohardjono, 2016).</w:t>
      </w:r>
    </w:p>
    <w:p w14:paraId="768E1136" w14:textId="4E4270D7" w:rsidR="0099066C" w:rsidRPr="006D774E" w:rsidRDefault="00D0195F" w:rsidP="00D95CEC">
      <w:pPr>
        <w:spacing w:after="0" w:line="240" w:lineRule="auto"/>
        <w:ind w:firstLine="720"/>
        <w:jc w:val="both"/>
        <w:rPr>
          <w:rFonts w:ascii="Garamond" w:hAnsi="Garamond" w:cs="Times New Roman"/>
          <w:lang w:val="id-ID"/>
        </w:rPr>
      </w:pPr>
      <w:r w:rsidRPr="006D774E">
        <w:rPr>
          <w:rFonts w:ascii="Garamond" w:hAnsi="Garamond" w:cs="Times New Roman"/>
          <w:lang w:val="id-ID"/>
        </w:rPr>
        <w:t>Selama ini pengendalian hama umumnya masih menggunakan insektisida kimia sintetik dan terbukti apabila dilakukan terus menerus maka akan menimbulkan berbagai dampak negatif seperti resistensi hama, resurgensi hama dan terbunuhnya musuh alami seperti parasit dan predator maka untuk mengurangi pemakaian insektisida sintetik dilakukan pengendalian dengan penggunaan insektisida nabati (Tenrirawe, 2011). Berdasarkan latar belakang di atas, perlu dilakukan penelitian tentang Opt</w:t>
      </w:r>
      <w:r w:rsidR="00421BA9">
        <w:rPr>
          <w:rFonts w:ascii="Garamond" w:hAnsi="Garamond" w:cs="Times New Roman"/>
          <w:lang w:val="id-ID"/>
        </w:rPr>
        <w:t>imasi pemanfaatan daun s</w:t>
      </w:r>
      <w:r w:rsidRPr="006D774E">
        <w:rPr>
          <w:rFonts w:ascii="Garamond" w:hAnsi="Garamond" w:cs="Times New Roman"/>
          <w:lang w:val="id-ID"/>
        </w:rPr>
        <w:t>irsak</w:t>
      </w:r>
      <w:r w:rsidRPr="006D774E">
        <w:rPr>
          <w:rFonts w:ascii="Garamond" w:hAnsi="Garamond" w:cs="Times New Roman"/>
        </w:rPr>
        <w:t xml:space="preserve"> </w:t>
      </w:r>
      <w:r w:rsidRPr="006D774E">
        <w:rPr>
          <w:rFonts w:ascii="Garamond" w:hAnsi="Garamond" w:cs="Times New Roman"/>
          <w:lang w:val="id-ID"/>
        </w:rPr>
        <w:t>(</w:t>
      </w:r>
      <w:r w:rsidRPr="00421BA9">
        <w:rPr>
          <w:rFonts w:ascii="Garamond" w:hAnsi="Garamond" w:cs="Times New Roman"/>
          <w:i/>
          <w:lang w:val="id-ID"/>
        </w:rPr>
        <w:t>Annona muricata</w:t>
      </w:r>
      <w:r w:rsidRPr="006D774E">
        <w:rPr>
          <w:rFonts w:ascii="Garamond" w:hAnsi="Garamond" w:cs="Times New Roman"/>
          <w:lang w:val="id-ID"/>
        </w:rPr>
        <w:t xml:space="preserve">) </w:t>
      </w:r>
      <w:r w:rsidR="00421BA9">
        <w:rPr>
          <w:rFonts w:ascii="Garamond" w:hAnsi="Garamond" w:cs="Times New Roman"/>
          <w:lang w:val="id-ID"/>
        </w:rPr>
        <w:t xml:space="preserve">dan </w:t>
      </w:r>
      <w:r w:rsidR="00421BA9">
        <w:rPr>
          <w:rFonts w:ascii="Garamond" w:hAnsi="Garamond" w:cs="Times New Roman"/>
          <w:lang w:val="id-ID"/>
        </w:rPr>
        <w:lastRenderedPageBreak/>
        <w:t>daun c</w:t>
      </w:r>
      <w:r w:rsidRPr="006D774E">
        <w:rPr>
          <w:rFonts w:ascii="Garamond" w:hAnsi="Garamond" w:cs="Times New Roman"/>
          <w:lang w:val="id-ID"/>
        </w:rPr>
        <w:t>engkeh (</w:t>
      </w:r>
      <w:r w:rsidRPr="00421BA9">
        <w:rPr>
          <w:rFonts w:ascii="Garamond" w:hAnsi="Garamond" w:cs="Times New Roman"/>
          <w:i/>
          <w:lang w:val="id-ID"/>
        </w:rPr>
        <w:t>Sizygium aromatikum</w:t>
      </w:r>
      <w:r w:rsidR="00421BA9">
        <w:rPr>
          <w:rFonts w:ascii="Garamond" w:hAnsi="Garamond" w:cs="Times New Roman"/>
          <w:lang w:val="id-ID"/>
        </w:rPr>
        <w:t xml:space="preserve"> L.) terhadap pengendalian ulat g</w:t>
      </w:r>
      <w:r w:rsidRPr="006D774E">
        <w:rPr>
          <w:rFonts w:ascii="Garamond" w:hAnsi="Garamond" w:cs="Times New Roman"/>
          <w:lang w:val="id-ID"/>
        </w:rPr>
        <w:t>rayak (</w:t>
      </w:r>
      <w:r w:rsidR="00945B7D" w:rsidRPr="006D774E">
        <w:rPr>
          <w:rFonts w:ascii="Garamond" w:hAnsi="Garamond" w:cs="Times New Roman"/>
          <w:i/>
          <w:lang w:val="id-ID"/>
        </w:rPr>
        <w:t>Spodoptera litura</w:t>
      </w:r>
      <w:r w:rsidRPr="006D774E">
        <w:rPr>
          <w:rFonts w:ascii="Garamond" w:hAnsi="Garamond" w:cs="Times New Roman"/>
          <w:lang w:val="id-ID"/>
        </w:rPr>
        <w:t>) belum pernah diteliti sebelumnya, sehingga penulis tertarik untuk melakukan kegiatan penelitian ini untuk menambah wawasan bagi penulis dan pembaca.</w:t>
      </w:r>
    </w:p>
    <w:p w14:paraId="19C23DF3" w14:textId="77777777" w:rsidR="00D0195F" w:rsidRPr="006D774E" w:rsidRDefault="00D0195F" w:rsidP="00D95CEC">
      <w:pPr>
        <w:pStyle w:val="Default"/>
        <w:jc w:val="both"/>
        <w:rPr>
          <w:rFonts w:ascii="Garamond" w:hAnsi="Garamond"/>
          <w:b/>
          <w:bCs/>
          <w:sz w:val="22"/>
          <w:szCs w:val="22"/>
        </w:rPr>
      </w:pPr>
    </w:p>
    <w:p w14:paraId="0A73DBA1" w14:textId="77777777" w:rsidR="00400A0F" w:rsidRPr="006D774E" w:rsidRDefault="00400A0F" w:rsidP="00D95CEC">
      <w:pPr>
        <w:pStyle w:val="Default"/>
        <w:jc w:val="both"/>
        <w:rPr>
          <w:rFonts w:ascii="Garamond" w:hAnsi="Garamond"/>
          <w:b/>
          <w:bCs/>
          <w:sz w:val="22"/>
          <w:szCs w:val="22"/>
        </w:rPr>
      </w:pPr>
      <w:r w:rsidRPr="006D774E">
        <w:rPr>
          <w:rFonts w:ascii="Garamond" w:hAnsi="Garamond"/>
          <w:b/>
          <w:bCs/>
          <w:sz w:val="22"/>
          <w:szCs w:val="22"/>
        </w:rPr>
        <w:t xml:space="preserve">METODE PENELITIAN </w:t>
      </w:r>
    </w:p>
    <w:p w14:paraId="19BD67C3" w14:textId="77777777" w:rsidR="00400A0F" w:rsidRPr="006D774E" w:rsidRDefault="00400A0F" w:rsidP="00D95CEC">
      <w:pPr>
        <w:pStyle w:val="Default"/>
        <w:jc w:val="both"/>
        <w:rPr>
          <w:rFonts w:ascii="Garamond" w:hAnsi="Garamond"/>
          <w:b/>
          <w:bCs/>
          <w:sz w:val="22"/>
          <w:szCs w:val="22"/>
        </w:rPr>
      </w:pPr>
    </w:p>
    <w:p w14:paraId="12426721" w14:textId="55C03552" w:rsidR="00400A0F" w:rsidRPr="006D774E" w:rsidRDefault="00455FC3" w:rsidP="00D95CEC">
      <w:pPr>
        <w:pStyle w:val="Default"/>
        <w:jc w:val="both"/>
        <w:rPr>
          <w:rFonts w:ascii="Garamond" w:hAnsi="Garamond"/>
          <w:b/>
          <w:bCs/>
          <w:sz w:val="22"/>
          <w:szCs w:val="22"/>
        </w:rPr>
      </w:pPr>
      <w:r w:rsidRPr="006D774E">
        <w:rPr>
          <w:rFonts w:ascii="Garamond" w:hAnsi="Garamond"/>
          <w:b/>
          <w:bCs/>
          <w:sz w:val="22"/>
          <w:szCs w:val="22"/>
        </w:rPr>
        <w:t>Waktu dan Tempat</w:t>
      </w:r>
    </w:p>
    <w:p w14:paraId="59F47783" w14:textId="013DF2EC" w:rsidR="00455FC3" w:rsidRPr="006D774E" w:rsidRDefault="00D0195F" w:rsidP="00D95CEC">
      <w:pPr>
        <w:pStyle w:val="Default"/>
        <w:ind w:firstLine="720"/>
        <w:jc w:val="both"/>
        <w:rPr>
          <w:rFonts w:ascii="Garamond" w:hAnsi="Garamond"/>
          <w:sz w:val="22"/>
          <w:szCs w:val="22"/>
          <w:lang w:val="id-ID"/>
        </w:rPr>
      </w:pPr>
      <w:r w:rsidRPr="006D774E">
        <w:rPr>
          <w:rFonts w:ascii="Garamond" w:hAnsi="Garamond"/>
          <w:sz w:val="22"/>
          <w:szCs w:val="22"/>
          <w:lang w:val="id-ID"/>
        </w:rPr>
        <w:t>Kegiatan penelitian ini dilaksanakan mulai dari bulan Maret 2021 sampai dengan bulan Juli 2021 di BB Biogen KP Pacet.</w:t>
      </w:r>
    </w:p>
    <w:p w14:paraId="401A8A0D" w14:textId="77777777" w:rsidR="00C47797" w:rsidRPr="006D774E" w:rsidRDefault="00C47797" w:rsidP="00D95CEC">
      <w:pPr>
        <w:pStyle w:val="Default"/>
        <w:jc w:val="both"/>
        <w:rPr>
          <w:rFonts w:ascii="Garamond" w:hAnsi="Garamond"/>
          <w:b/>
          <w:bCs/>
          <w:sz w:val="22"/>
          <w:szCs w:val="22"/>
        </w:rPr>
      </w:pPr>
    </w:p>
    <w:p w14:paraId="4DF201BB" w14:textId="77777777" w:rsidR="00455FC3" w:rsidRPr="006D774E" w:rsidRDefault="00455FC3" w:rsidP="00D95CEC">
      <w:pPr>
        <w:pStyle w:val="Default"/>
        <w:jc w:val="both"/>
        <w:rPr>
          <w:rFonts w:ascii="Garamond" w:hAnsi="Garamond"/>
          <w:b/>
          <w:bCs/>
          <w:sz w:val="22"/>
          <w:szCs w:val="22"/>
        </w:rPr>
      </w:pPr>
      <w:r w:rsidRPr="006D774E">
        <w:rPr>
          <w:rFonts w:ascii="Garamond" w:hAnsi="Garamond"/>
          <w:b/>
          <w:bCs/>
          <w:sz w:val="22"/>
          <w:szCs w:val="22"/>
        </w:rPr>
        <w:t>Alat dan Bahan</w:t>
      </w:r>
    </w:p>
    <w:p w14:paraId="648CE2D4" w14:textId="297F57C3" w:rsidR="006D5160" w:rsidRPr="006D774E" w:rsidRDefault="00C47797" w:rsidP="00D95CEC">
      <w:pPr>
        <w:spacing w:after="0" w:line="240" w:lineRule="auto"/>
        <w:ind w:firstLine="720"/>
        <w:jc w:val="both"/>
        <w:rPr>
          <w:rFonts w:ascii="Garamond" w:hAnsi="Garamond" w:cs="Times New Roman"/>
          <w:bCs/>
        </w:rPr>
      </w:pPr>
      <w:r w:rsidRPr="006D774E">
        <w:rPr>
          <w:rFonts w:ascii="Garamond" w:hAnsi="Garamond" w:cs="Times New Roman"/>
          <w:bCs/>
        </w:rPr>
        <w:t>Dalam pelaksanaan penelitian, penulis memerlukan beberapa alat dan bahan dan bahan yang digunakan dalam penelitian ini meliputi penumbuk/blender, timbangan digital, pisau, kamera, sendok, gelas ukur, kain kasa, spreyer, alat tulis, daun sirsak 100 gram, daun cengkeh 100 gram, ulat grayak instar 3, aquades, gunting, 2 toples 300 ml, 10 toples ukuran 5 liter, tisu kering, media tanam, NPK, benih kedelai, pupuk kandang.</w:t>
      </w:r>
    </w:p>
    <w:p w14:paraId="1556A417" w14:textId="77777777" w:rsidR="00C47797" w:rsidRPr="006D774E" w:rsidRDefault="00C47797" w:rsidP="00D95CEC">
      <w:pPr>
        <w:spacing w:after="0" w:line="240" w:lineRule="auto"/>
        <w:jc w:val="both"/>
        <w:rPr>
          <w:rFonts w:ascii="Garamond" w:hAnsi="Garamond" w:cs="Times New Roman"/>
          <w:b/>
          <w:bCs/>
        </w:rPr>
      </w:pPr>
    </w:p>
    <w:p w14:paraId="366ECB36" w14:textId="77777777" w:rsidR="00400A0F" w:rsidRPr="006D774E" w:rsidRDefault="00400A0F" w:rsidP="00D95CEC">
      <w:pPr>
        <w:spacing w:after="0" w:line="240" w:lineRule="auto"/>
        <w:jc w:val="both"/>
        <w:rPr>
          <w:rFonts w:ascii="Garamond" w:hAnsi="Garamond" w:cs="Times New Roman"/>
          <w:b/>
          <w:bCs/>
          <w:lang w:val="id-ID"/>
        </w:rPr>
      </w:pPr>
      <w:r w:rsidRPr="006D774E">
        <w:rPr>
          <w:rFonts w:ascii="Garamond" w:hAnsi="Garamond" w:cs="Times New Roman"/>
          <w:b/>
          <w:bCs/>
          <w:lang w:val="id-ID"/>
        </w:rPr>
        <w:t xml:space="preserve">Jenis Penelitian </w:t>
      </w:r>
    </w:p>
    <w:p w14:paraId="04CCC219" w14:textId="7AB4BAAA" w:rsidR="0015122A" w:rsidRPr="006D774E" w:rsidRDefault="00400A0F" w:rsidP="00D95CEC">
      <w:pPr>
        <w:spacing w:after="0" w:line="240" w:lineRule="auto"/>
        <w:jc w:val="both"/>
        <w:rPr>
          <w:rFonts w:ascii="Garamond" w:hAnsi="Garamond"/>
          <w:b/>
          <w:bCs/>
          <w:lang w:val="id-ID"/>
        </w:rPr>
      </w:pPr>
      <w:r w:rsidRPr="006D774E">
        <w:rPr>
          <w:rFonts w:ascii="Garamond" w:hAnsi="Garamond" w:cs="Times New Roman"/>
          <w:b/>
          <w:bCs/>
          <w:lang w:val="id-ID"/>
        </w:rPr>
        <w:tab/>
      </w:r>
      <w:r w:rsidR="00C47797" w:rsidRPr="006D774E">
        <w:rPr>
          <w:rFonts w:ascii="Garamond" w:hAnsi="Garamond" w:cs="Times New Roman"/>
          <w:bCs/>
        </w:rPr>
        <w:t>Jenis penelitian ini yaitu jenis penelitian eksperimen untuk mengetahui pengaruh kombinasi esktrak daun sirsak dan ekstrak daun cengkeh terhadap mortalitas ulat grayak (</w:t>
      </w:r>
      <w:r w:rsidR="00945B7D" w:rsidRPr="006D774E">
        <w:rPr>
          <w:rFonts w:ascii="Garamond" w:hAnsi="Garamond" w:cs="Times New Roman"/>
          <w:bCs/>
          <w:i/>
        </w:rPr>
        <w:t>Spodoptera litura</w:t>
      </w:r>
      <w:r w:rsidR="00C47797" w:rsidRPr="006D774E">
        <w:rPr>
          <w:rFonts w:ascii="Garamond" w:hAnsi="Garamond" w:cs="Times New Roman"/>
          <w:bCs/>
        </w:rPr>
        <w:t>) instar 3. Rancangan yang digunakan pada percobaan ini yaitu Rancangan Acak Lengkap (RAL) pola faktorial dengan dua faktor yaitu jenis insektisida (ekstrak daun sirsak dan daun cengkeh) sebagai faktor pertama (A) dan konsentrasi insektisida sebagai faktor kedua (B) dengan level perlakuan konsentrasi (ekstrak daun sirsak dan daun cengkeh) yaitu 0%, 10%, 20%, 30%, 40%.</w:t>
      </w:r>
    </w:p>
    <w:p w14:paraId="5E96C359" w14:textId="77777777" w:rsidR="00C47797" w:rsidRPr="006D774E" w:rsidRDefault="00C47797" w:rsidP="00D95CEC">
      <w:pPr>
        <w:pStyle w:val="Default"/>
        <w:jc w:val="both"/>
        <w:rPr>
          <w:rFonts w:ascii="Garamond" w:hAnsi="Garamond"/>
          <w:b/>
          <w:bCs/>
          <w:sz w:val="22"/>
          <w:szCs w:val="22"/>
        </w:rPr>
      </w:pPr>
    </w:p>
    <w:p w14:paraId="72A9ACE3" w14:textId="6E6A730E" w:rsidR="0015122A" w:rsidRPr="006D774E" w:rsidRDefault="00400A0F" w:rsidP="00D95CEC">
      <w:pPr>
        <w:pStyle w:val="Default"/>
        <w:jc w:val="both"/>
        <w:rPr>
          <w:rFonts w:ascii="Garamond" w:hAnsi="Garamond"/>
          <w:b/>
          <w:bCs/>
          <w:sz w:val="22"/>
          <w:szCs w:val="22"/>
          <w:lang w:val="id-ID"/>
        </w:rPr>
      </w:pPr>
      <w:r w:rsidRPr="006D774E">
        <w:rPr>
          <w:rFonts w:ascii="Garamond" w:hAnsi="Garamond"/>
          <w:b/>
          <w:bCs/>
          <w:sz w:val="22"/>
          <w:szCs w:val="22"/>
          <w:lang w:val="id-ID"/>
        </w:rPr>
        <w:t>Variabel Penelitian</w:t>
      </w:r>
    </w:p>
    <w:p w14:paraId="602BB685" w14:textId="390651CA" w:rsidR="00C47797" w:rsidRPr="006D774E" w:rsidRDefault="00400A0F" w:rsidP="00D95CEC">
      <w:pPr>
        <w:pStyle w:val="Default"/>
        <w:ind w:firstLine="720"/>
        <w:jc w:val="both"/>
        <w:rPr>
          <w:rFonts w:ascii="Garamond" w:hAnsi="Garamond"/>
          <w:bCs/>
          <w:sz w:val="22"/>
          <w:szCs w:val="22"/>
        </w:rPr>
      </w:pPr>
      <w:proofErr w:type="gramStart"/>
      <w:r w:rsidRPr="006D774E">
        <w:rPr>
          <w:rFonts w:ascii="Garamond" w:hAnsi="Garamond"/>
          <w:sz w:val="22"/>
          <w:szCs w:val="22"/>
        </w:rPr>
        <w:t xml:space="preserve">Variabel </w:t>
      </w:r>
      <w:r w:rsidR="00932E5D" w:rsidRPr="006D774E">
        <w:rPr>
          <w:rFonts w:ascii="Garamond" w:hAnsi="Garamond"/>
          <w:sz w:val="22"/>
          <w:szCs w:val="22"/>
        </w:rPr>
        <w:t xml:space="preserve">penelitian </w:t>
      </w:r>
      <w:r w:rsidR="00C47797" w:rsidRPr="006D774E">
        <w:rPr>
          <w:rFonts w:ascii="Garamond" w:hAnsi="Garamond"/>
          <w:sz w:val="22"/>
          <w:szCs w:val="22"/>
        </w:rPr>
        <w:t>meliputi mortalitas dan laju konsumsi ulat grayak (</w:t>
      </w:r>
      <w:r w:rsidR="00945B7D" w:rsidRPr="006D774E">
        <w:rPr>
          <w:rFonts w:ascii="Garamond" w:hAnsi="Garamond"/>
          <w:i/>
          <w:sz w:val="22"/>
          <w:szCs w:val="22"/>
        </w:rPr>
        <w:t>Spodoptera litura</w:t>
      </w:r>
      <w:r w:rsidR="00C47797" w:rsidRPr="006D774E">
        <w:rPr>
          <w:rFonts w:ascii="Garamond" w:hAnsi="Garamond"/>
          <w:sz w:val="22"/>
          <w:szCs w:val="22"/>
        </w:rPr>
        <w:t>).</w:t>
      </w:r>
      <w:proofErr w:type="gramEnd"/>
      <w:r w:rsidRPr="006D774E">
        <w:rPr>
          <w:rFonts w:ascii="Garamond" w:hAnsi="Garamond"/>
          <w:bCs/>
          <w:sz w:val="22"/>
          <w:szCs w:val="22"/>
        </w:rPr>
        <w:tab/>
      </w:r>
    </w:p>
    <w:p w14:paraId="66A02F96" w14:textId="77777777" w:rsidR="00400A0F" w:rsidRPr="006D774E" w:rsidRDefault="00400A0F" w:rsidP="00D95CEC">
      <w:pPr>
        <w:pStyle w:val="Default"/>
        <w:jc w:val="both"/>
        <w:rPr>
          <w:rFonts w:ascii="Garamond" w:hAnsi="Garamond"/>
          <w:b/>
          <w:bCs/>
          <w:sz w:val="22"/>
          <w:szCs w:val="22"/>
        </w:rPr>
      </w:pPr>
    </w:p>
    <w:p w14:paraId="2A4E87ED" w14:textId="77777777" w:rsidR="00400A0F" w:rsidRPr="006D774E" w:rsidRDefault="00400A0F" w:rsidP="00D95CEC">
      <w:pPr>
        <w:pStyle w:val="Default"/>
        <w:jc w:val="both"/>
        <w:rPr>
          <w:rFonts w:ascii="Garamond" w:hAnsi="Garamond"/>
          <w:b/>
          <w:bCs/>
          <w:sz w:val="22"/>
          <w:szCs w:val="22"/>
          <w:lang w:val="id-ID"/>
        </w:rPr>
      </w:pPr>
      <w:r w:rsidRPr="006D774E">
        <w:rPr>
          <w:rFonts w:ascii="Garamond" w:hAnsi="Garamond"/>
          <w:b/>
          <w:bCs/>
          <w:sz w:val="22"/>
          <w:szCs w:val="22"/>
          <w:lang w:val="id-ID"/>
        </w:rPr>
        <w:t>Teknis Analisis Data</w:t>
      </w:r>
    </w:p>
    <w:p w14:paraId="38B338F8" w14:textId="584BADA2" w:rsidR="0015122A" w:rsidRPr="006D774E" w:rsidRDefault="00400A0F" w:rsidP="00D95CEC">
      <w:pPr>
        <w:pStyle w:val="Default"/>
        <w:jc w:val="both"/>
        <w:rPr>
          <w:rFonts w:ascii="Garamond" w:hAnsi="Garamond"/>
          <w:bCs/>
          <w:sz w:val="22"/>
          <w:szCs w:val="22"/>
        </w:rPr>
      </w:pPr>
      <w:r w:rsidRPr="006D774E">
        <w:rPr>
          <w:rFonts w:ascii="Garamond" w:hAnsi="Garamond"/>
          <w:b/>
          <w:bCs/>
          <w:sz w:val="22"/>
          <w:szCs w:val="22"/>
          <w:lang w:val="id-ID"/>
        </w:rPr>
        <w:tab/>
      </w:r>
      <w:r w:rsidR="00C47797" w:rsidRPr="006D774E">
        <w:rPr>
          <w:rFonts w:ascii="Garamond" w:hAnsi="Garamond"/>
          <w:bCs/>
          <w:sz w:val="22"/>
          <w:szCs w:val="22"/>
        </w:rPr>
        <w:t xml:space="preserve">Data hasil penelitian yang diperoleh, dianalisis dengan menggunakan software Minitab dan Microsoft excel. Analisis pengaruh </w:t>
      </w:r>
      <w:r w:rsidR="00C47797" w:rsidRPr="006D774E">
        <w:rPr>
          <w:rFonts w:ascii="Garamond" w:hAnsi="Garamond"/>
          <w:bCs/>
          <w:sz w:val="22"/>
          <w:szCs w:val="22"/>
        </w:rPr>
        <w:lastRenderedPageBreak/>
        <w:t xml:space="preserve">signifikan antara parameter uji dengan metode sidik ragam ANOVA (Analisis of Variance) Two way, apabila ada </w:t>
      </w:r>
      <w:proofErr w:type="gramStart"/>
      <w:r w:rsidR="00C47797" w:rsidRPr="006D774E">
        <w:rPr>
          <w:rFonts w:ascii="Garamond" w:hAnsi="Garamond"/>
          <w:bCs/>
          <w:sz w:val="22"/>
          <w:szCs w:val="22"/>
        </w:rPr>
        <w:t>beda</w:t>
      </w:r>
      <w:proofErr w:type="gramEnd"/>
      <w:r w:rsidR="00C47797" w:rsidRPr="006D774E">
        <w:rPr>
          <w:rFonts w:ascii="Garamond" w:hAnsi="Garamond"/>
          <w:bCs/>
          <w:sz w:val="22"/>
          <w:szCs w:val="22"/>
        </w:rPr>
        <w:t xml:space="preserve"> nyata maka diuji lanjut antar variable pengamatan dengan menggunakan uji Tukey. </w:t>
      </w:r>
      <w:proofErr w:type="gramStart"/>
      <w:r w:rsidR="00C47797" w:rsidRPr="006D774E">
        <w:rPr>
          <w:rFonts w:ascii="Garamond" w:hAnsi="Garamond"/>
          <w:bCs/>
          <w:sz w:val="22"/>
          <w:szCs w:val="22"/>
        </w:rPr>
        <w:t>Serta penentuan LT50 menggunakan probit analysis pada software Minitab.</w:t>
      </w:r>
      <w:proofErr w:type="gramEnd"/>
    </w:p>
    <w:p w14:paraId="6A511616" w14:textId="77777777" w:rsidR="00C47797" w:rsidRPr="006D774E" w:rsidRDefault="00C47797" w:rsidP="00D95CEC">
      <w:pPr>
        <w:pStyle w:val="Default"/>
        <w:jc w:val="both"/>
        <w:rPr>
          <w:rFonts w:ascii="Garamond" w:hAnsi="Garamond"/>
          <w:bCs/>
          <w:sz w:val="22"/>
          <w:szCs w:val="22"/>
          <w:lang w:val="id-ID"/>
        </w:rPr>
      </w:pPr>
    </w:p>
    <w:p w14:paraId="2C2AF077" w14:textId="77777777" w:rsidR="00400A0F" w:rsidRPr="006D774E" w:rsidRDefault="00400A0F" w:rsidP="00D95CEC">
      <w:pPr>
        <w:pStyle w:val="Default"/>
        <w:jc w:val="both"/>
        <w:rPr>
          <w:rFonts w:ascii="Garamond" w:hAnsi="Garamond"/>
          <w:b/>
          <w:bCs/>
          <w:sz w:val="22"/>
          <w:szCs w:val="22"/>
          <w:lang w:val="id-ID"/>
        </w:rPr>
      </w:pPr>
      <w:r w:rsidRPr="006D774E">
        <w:rPr>
          <w:rFonts w:ascii="Garamond" w:hAnsi="Garamond"/>
          <w:b/>
          <w:bCs/>
          <w:sz w:val="22"/>
          <w:szCs w:val="22"/>
        </w:rPr>
        <w:t>HASIL DAN PEMBAHASAN</w:t>
      </w:r>
    </w:p>
    <w:p w14:paraId="3B48AAAF" w14:textId="77777777" w:rsidR="0008655B" w:rsidRPr="006D774E" w:rsidRDefault="0008655B" w:rsidP="00D95CEC">
      <w:pPr>
        <w:pStyle w:val="Default"/>
        <w:jc w:val="both"/>
        <w:rPr>
          <w:rFonts w:ascii="Garamond" w:hAnsi="Garamond"/>
          <w:b/>
          <w:bCs/>
          <w:sz w:val="22"/>
          <w:szCs w:val="22"/>
          <w:lang w:val="id-ID"/>
        </w:rPr>
      </w:pPr>
    </w:p>
    <w:p w14:paraId="0657D39C" w14:textId="3162EDC7" w:rsidR="00400A0F" w:rsidRPr="006D774E" w:rsidRDefault="00C47797" w:rsidP="00D95CEC">
      <w:pPr>
        <w:pStyle w:val="Default"/>
        <w:jc w:val="both"/>
        <w:rPr>
          <w:rFonts w:ascii="Garamond" w:hAnsi="Garamond"/>
          <w:b/>
          <w:bCs/>
          <w:sz w:val="22"/>
          <w:szCs w:val="22"/>
          <w:lang w:val="id-ID"/>
        </w:rPr>
      </w:pPr>
      <w:r w:rsidRPr="006D774E">
        <w:rPr>
          <w:rFonts w:ascii="Garamond" w:hAnsi="Garamond"/>
          <w:b/>
          <w:bCs/>
          <w:sz w:val="22"/>
          <w:szCs w:val="22"/>
        </w:rPr>
        <w:t>Mortalitas</w:t>
      </w:r>
      <w:r w:rsidR="00400A0F" w:rsidRPr="006D774E">
        <w:rPr>
          <w:rFonts w:ascii="Garamond" w:hAnsi="Garamond"/>
          <w:b/>
          <w:bCs/>
          <w:sz w:val="22"/>
          <w:szCs w:val="22"/>
          <w:lang w:val="id-ID"/>
        </w:rPr>
        <w:t xml:space="preserve"> </w:t>
      </w:r>
    </w:p>
    <w:p w14:paraId="1AC4D5C1" w14:textId="77777777" w:rsidR="009C183A" w:rsidRDefault="00D95CEC" w:rsidP="009C183A">
      <w:pPr>
        <w:pStyle w:val="Default"/>
        <w:ind w:firstLine="720"/>
        <w:jc w:val="both"/>
        <w:rPr>
          <w:rFonts w:ascii="Garamond" w:hAnsi="Garamond"/>
          <w:lang w:val="id-ID"/>
        </w:rPr>
      </w:pPr>
      <w:r w:rsidRPr="006D774E">
        <w:rPr>
          <w:rFonts w:ascii="Garamond" w:eastAsia="Calibri" w:hAnsi="Garamond"/>
          <w:sz w:val="22"/>
          <w:szCs w:val="22"/>
          <w:lang w:val="id-ID"/>
        </w:rPr>
        <w:t>Hasil pengujian statistik rerata mortalitas ulat grayak (</w:t>
      </w:r>
      <w:r w:rsidR="00945B7D" w:rsidRPr="006D774E">
        <w:rPr>
          <w:rFonts w:ascii="Garamond" w:eastAsia="Calibri" w:hAnsi="Garamond"/>
          <w:i/>
          <w:sz w:val="22"/>
          <w:szCs w:val="22"/>
          <w:lang w:val="id-ID"/>
        </w:rPr>
        <w:t>Spodoptera litura</w:t>
      </w:r>
      <w:r w:rsidRPr="006D774E">
        <w:rPr>
          <w:rFonts w:ascii="Garamond" w:eastAsia="Calibri" w:hAnsi="Garamond"/>
          <w:sz w:val="22"/>
          <w:szCs w:val="22"/>
          <w:lang w:val="id-ID"/>
        </w:rPr>
        <w:t>) pada beberapa jenis dan konsentrasi insektisida nabati pada pengamatan 1–5 hsa (hari setelah aplikasi). Data rata rata mortalitas larva Ulat grayak (</w:t>
      </w:r>
      <w:r w:rsidR="00945B7D" w:rsidRPr="006D774E">
        <w:rPr>
          <w:rFonts w:ascii="Garamond" w:eastAsia="Calibri" w:hAnsi="Garamond"/>
          <w:i/>
          <w:sz w:val="22"/>
          <w:szCs w:val="22"/>
          <w:lang w:val="id-ID"/>
        </w:rPr>
        <w:t>Spodoptera litura</w:t>
      </w:r>
      <w:r w:rsidRPr="006D774E">
        <w:rPr>
          <w:rFonts w:ascii="Garamond" w:eastAsia="Calibri" w:hAnsi="Garamond"/>
          <w:sz w:val="22"/>
          <w:szCs w:val="22"/>
          <w:lang w:val="id-ID"/>
        </w:rPr>
        <w:t>) diolah secara statistik menggunakan uji ANOVA, selanjutnya dilakukan uji lanjut menggunakan uji Tukey pada taraf 5%. Data hasil pengolahan statistik terhadap rerata tingkat mortalitas / ekor larva Ulat grayak (</w:t>
      </w:r>
      <w:r w:rsidR="00945B7D" w:rsidRPr="006D774E">
        <w:rPr>
          <w:rFonts w:ascii="Garamond" w:eastAsia="Calibri" w:hAnsi="Garamond"/>
          <w:i/>
          <w:sz w:val="22"/>
          <w:szCs w:val="22"/>
          <w:lang w:val="id-ID"/>
        </w:rPr>
        <w:t>Spodoptera litura</w:t>
      </w:r>
      <w:r w:rsidRPr="006D774E">
        <w:rPr>
          <w:rFonts w:ascii="Garamond" w:eastAsia="Calibri" w:hAnsi="Garamond"/>
          <w:sz w:val="22"/>
          <w:szCs w:val="22"/>
          <w:lang w:val="id-ID"/>
        </w:rPr>
        <w:t>) terhadap perbedaan jenis dan konsentrasi insektisida nabati, disajikan pada Tabel 4.1.</w:t>
      </w:r>
      <w:bookmarkStart w:id="0" w:name="_Toc47637687"/>
      <w:bookmarkStart w:id="1" w:name="_Toc47638689"/>
      <w:r w:rsidR="009C183A" w:rsidRPr="009C183A">
        <w:rPr>
          <w:rFonts w:ascii="Garamond" w:hAnsi="Garamond"/>
          <w:lang w:val="id-ID"/>
        </w:rPr>
        <w:t xml:space="preserve"> </w:t>
      </w:r>
    </w:p>
    <w:p w14:paraId="7175957E" w14:textId="0C491D97" w:rsidR="009C183A" w:rsidRPr="00421BA9" w:rsidRDefault="009C183A" w:rsidP="009C183A">
      <w:pPr>
        <w:pStyle w:val="Default"/>
        <w:ind w:firstLine="720"/>
        <w:jc w:val="both"/>
        <w:rPr>
          <w:rFonts w:ascii="Garamond" w:hAnsi="Garamond"/>
          <w:sz w:val="22"/>
          <w:szCs w:val="22"/>
        </w:rPr>
      </w:pPr>
      <w:r w:rsidRPr="00421BA9">
        <w:rPr>
          <w:rFonts w:ascii="Garamond" w:hAnsi="Garamond"/>
          <w:sz w:val="22"/>
          <w:szCs w:val="22"/>
          <w:lang w:val="id-ID"/>
        </w:rPr>
        <w:t>Berdasarkan hasil penelitian, pada tabel 4.1 dapat dilihat bahwa jenis insektisida nabati (A) memberikan pengaruh terhadap tingkat mortalitas ulat grayak (</w:t>
      </w:r>
      <w:r w:rsidRPr="00421BA9">
        <w:rPr>
          <w:rFonts w:ascii="Garamond" w:hAnsi="Garamond"/>
          <w:i/>
          <w:sz w:val="22"/>
          <w:szCs w:val="22"/>
          <w:lang w:val="id-ID"/>
        </w:rPr>
        <w:t>Spodoptera litura</w:t>
      </w:r>
      <w:r w:rsidRPr="00421BA9">
        <w:rPr>
          <w:rFonts w:ascii="Garamond" w:hAnsi="Garamond"/>
          <w:sz w:val="22"/>
          <w:szCs w:val="22"/>
          <w:lang w:val="id-ID"/>
        </w:rPr>
        <w:t>) pada hari pengamatan ke 3, 4 dan ke 5 sedangkan pada hari ke 1 dan 2 tidak memberikan pengaruh. Selain itu, pada hari ke 3, ke 4, dan ke 5 jenis insektisida nabati daun cengkeh (A2) menunjukan hasil pengaruh yang paling baik terhadap tingkat mortalitas ulat grayak (</w:t>
      </w:r>
      <w:r w:rsidRPr="00421BA9">
        <w:rPr>
          <w:rFonts w:ascii="Garamond" w:hAnsi="Garamond"/>
          <w:i/>
          <w:sz w:val="22"/>
          <w:szCs w:val="22"/>
          <w:lang w:val="id-ID"/>
        </w:rPr>
        <w:t>Spodoptera litura</w:t>
      </w:r>
      <w:r w:rsidRPr="00421BA9">
        <w:rPr>
          <w:rFonts w:ascii="Garamond" w:hAnsi="Garamond"/>
          <w:sz w:val="22"/>
          <w:szCs w:val="22"/>
          <w:lang w:val="id-ID"/>
        </w:rPr>
        <w:t>) dengan hasil (27,4) % pada hari ke 3, (30,8)% pada hari ke 4 dan (35,8)% pada hari ke 5. Nilai ini berbeda nyata dengan perlakuan insektisida nabati daun sirsak (A1).</w:t>
      </w:r>
    </w:p>
    <w:p w14:paraId="46F4EDD9" w14:textId="77777777" w:rsidR="009C183A" w:rsidRPr="00421BA9" w:rsidRDefault="009C183A" w:rsidP="009C183A">
      <w:pPr>
        <w:pStyle w:val="Default"/>
        <w:ind w:firstLine="720"/>
        <w:jc w:val="both"/>
        <w:rPr>
          <w:rFonts w:ascii="Garamond" w:hAnsi="Garamond"/>
          <w:sz w:val="22"/>
          <w:szCs w:val="22"/>
        </w:rPr>
      </w:pPr>
      <w:r w:rsidRPr="00421BA9">
        <w:rPr>
          <w:rFonts w:ascii="Garamond" w:hAnsi="Garamond"/>
          <w:sz w:val="22"/>
          <w:szCs w:val="22"/>
          <w:lang w:val="id-ID"/>
        </w:rPr>
        <w:t>Hasil penelitian yang telah dilakukan menunjukan bahwa pada faktor konsentrasi (B) memberikan pengaruh terhadap tingkat mortalitas larva S.litura pada setiap hari pengamatan dari hari 1-5 hsa. Pada perlakuan (B5) konsentrasi insektisida nabati 40% hari pertama menunjukan hasil tidak berbeda nyata dengan yang ditunjukan pada konsentrasi 30% sedangkan pada hari ke 2-5 hsa menunjukan hasil berbeda nyata dengan semua perlakuan.</w:t>
      </w:r>
    </w:p>
    <w:p w14:paraId="69D9D557" w14:textId="6A354B45" w:rsidR="009C183A" w:rsidRPr="006D774E" w:rsidRDefault="009C183A" w:rsidP="009C183A">
      <w:pPr>
        <w:ind w:firstLine="720"/>
        <w:jc w:val="both"/>
        <w:rPr>
          <w:rFonts w:ascii="Garamond" w:eastAsia="Calibri" w:hAnsi="Garamond" w:cs="Times New Roman"/>
          <w:lang w:val="id-ID"/>
        </w:rPr>
      </w:pPr>
    </w:p>
    <w:p w14:paraId="206C1EDE" w14:textId="77777777" w:rsidR="009A7ED0" w:rsidRDefault="009A7ED0" w:rsidP="00D95CEC">
      <w:pPr>
        <w:ind w:firstLine="720"/>
        <w:jc w:val="both"/>
        <w:rPr>
          <w:rFonts w:ascii="Garamond" w:hAnsi="Garamond" w:cs="Times New Roman"/>
          <w:b/>
          <w:noProof/>
          <w:sz w:val="20"/>
          <w:szCs w:val="20"/>
          <w:lang w:val="id-ID"/>
        </w:rPr>
      </w:pPr>
    </w:p>
    <w:p w14:paraId="232AA6C8" w14:textId="77777777" w:rsidR="00421BA9" w:rsidRPr="00421BA9" w:rsidRDefault="00421BA9" w:rsidP="00D95CEC">
      <w:pPr>
        <w:ind w:firstLine="720"/>
        <w:jc w:val="both"/>
        <w:rPr>
          <w:rFonts w:ascii="Garamond" w:hAnsi="Garamond" w:cs="Times New Roman"/>
          <w:b/>
          <w:noProof/>
          <w:sz w:val="20"/>
          <w:szCs w:val="20"/>
          <w:lang w:val="id-ID"/>
        </w:rPr>
        <w:sectPr w:rsidR="00421BA9" w:rsidRPr="00421BA9" w:rsidSect="00D95CEC">
          <w:type w:val="continuous"/>
          <w:pgSz w:w="11907" w:h="16840" w:code="9"/>
          <w:pgMar w:top="1701" w:right="1418" w:bottom="1701" w:left="1701" w:header="720" w:footer="720" w:gutter="0"/>
          <w:cols w:num="2" w:space="720"/>
          <w:titlePg/>
          <w:docGrid w:linePitch="360"/>
        </w:sectPr>
      </w:pPr>
    </w:p>
    <w:bookmarkEnd w:id="0"/>
    <w:bookmarkEnd w:id="1"/>
    <w:p w14:paraId="1ADBFDF9" w14:textId="1F0E816D" w:rsidR="00D83DF4" w:rsidRPr="00421BA9" w:rsidRDefault="00D95CEC" w:rsidP="00D83DF4">
      <w:pPr>
        <w:pStyle w:val="Heading3"/>
        <w:spacing w:before="0" w:beforeAutospacing="0" w:after="0" w:afterAutospacing="0"/>
        <w:rPr>
          <w:rFonts w:ascii="Garamond" w:hAnsi="Garamond"/>
          <w:sz w:val="22"/>
          <w:szCs w:val="22"/>
        </w:rPr>
      </w:pPr>
      <w:r w:rsidRPr="00421BA9">
        <w:rPr>
          <w:rFonts w:ascii="Garamond" w:hAnsi="Garamond"/>
          <w:sz w:val="22"/>
          <w:szCs w:val="22"/>
        </w:rPr>
        <w:lastRenderedPageBreak/>
        <w:t xml:space="preserve">Tabel </w:t>
      </w:r>
      <w:proofErr w:type="gramStart"/>
      <w:r w:rsidRPr="00421BA9">
        <w:rPr>
          <w:rFonts w:ascii="Garamond" w:hAnsi="Garamond"/>
          <w:sz w:val="22"/>
          <w:szCs w:val="22"/>
        </w:rPr>
        <w:t>4.1  Rerata</w:t>
      </w:r>
      <w:proofErr w:type="gramEnd"/>
      <w:r w:rsidRPr="00421BA9">
        <w:rPr>
          <w:rFonts w:ascii="Garamond" w:hAnsi="Garamond"/>
          <w:sz w:val="22"/>
          <w:szCs w:val="22"/>
        </w:rPr>
        <w:t xml:space="preserve"> Tingkat Mortalitas / ekor Larva Ulat grayak (</w:t>
      </w:r>
      <w:r w:rsidR="00945B7D" w:rsidRPr="00421BA9">
        <w:rPr>
          <w:rFonts w:ascii="Garamond" w:hAnsi="Garamond"/>
          <w:i/>
          <w:sz w:val="22"/>
          <w:szCs w:val="22"/>
        </w:rPr>
        <w:t>Spodoptera litura</w:t>
      </w:r>
      <w:r w:rsidRPr="00421BA9">
        <w:rPr>
          <w:rFonts w:ascii="Garamond" w:hAnsi="Garamond"/>
          <w:sz w:val="22"/>
          <w:szCs w:val="22"/>
        </w:rPr>
        <w:t>) Terhadap Perbedaan Jenis dan Konsentrasi Pestisida Nabati.</w:t>
      </w:r>
    </w:p>
    <w:tbl>
      <w:tblPr>
        <w:tblW w:w="8804" w:type="dxa"/>
        <w:tblInd w:w="93" w:type="dxa"/>
        <w:tblLook w:val="01A0" w:firstRow="1" w:lastRow="0" w:firstColumn="1" w:lastColumn="1" w:noHBand="0" w:noVBand="0"/>
      </w:tblPr>
      <w:tblGrid>
        <w:gridCol w:w="1395"/>
        <w:gridCol w:w="1342"/>
        <w:gridCol w:w="1247"/>
        <w:gridCol w:w="1134"/>
        <w:gridCol w:w="1102"/>
        <w:gridCol w:w="1308"/>
        <w:gridCol w:w="1276"/>
      </w:tblGrid>
      <w:tr w:rsidR="00D95CEC" w:rsidRPr="00421BA9" w14:paraId="4202C662" w14:textId="77777777" w:rsidTr="0058787C">
        <w:trPr>
          <w:trHeight w:val="300"/>
        </w:trPr>
        <w:tc>
          <w:tcPr>
            <w:tcW w:w="2737" w:type="dxa"/>
            <w:gridSpan w:val="2"/>
            <w:vMerge w:val="restart"/>
            <w:tcBorders>
              <w:top w:val="single" w:sz="4" w:space="0" w:color="auto"/>
              <w:left w:val="single" w:sz="4" w:space="0" w:color="FFFFFF" w:themeColor="background1"/>
              <w:bottom w:val="single" w:sz="4" w:space="0" w:color="000000"/>
              <w:right w:val="single" w:sz="4" w:space="0" w:color="FFFFFF"/>
            </w:tcBorders>
            <w:shd w:val="clear" w:color="auto" w:fill="auto"/>
            <w:noWrap/>
            <w:vAlign w:val="center"/>
            <w:hideMark/>
          </w:tcPr>
          <w:p w14:paraId="0C57E3C8" w14:textId="77777777" w:rsidR="00D95CEC" w:rsidRPr="00421BA9" w:rsidRDefault="00D95CEC" w:rsidP="0058787C">
            <w:pPr>
              <w:spacing w:after="0" w:line="240" w:lineRule="auto"/>
              <w:jc w:val="both"/>
              <w:rPr>
                <w:rFonts w:ascii="Garamond" w:eastAsia="Times New Roman" w:hAnsi="Garamond" w:cs="Times New Roman"/>
                <w:b/>
                <w:color w:val="000000"/>
              </w:rPr>
            </w:pPr>
            <w:r w:rsidRPr="00421BA9">
              <w:rPr>
                <w:rFonts w:ascii="Garamond" w:eastAsia="Times New Roman" w:hAnsi="Garamond" w:cs="Times New Roman"/>
                <w:b/>
                <w:color w:val="000000"/>
              </w:rPr>
              <w:t>Perlakuan</w:t>
            </w:r>
          </w:p>
        </w:tc>
        <w:tc>
          <w:tcPr>
            <w:tcW w:w="6067" w:type="dxa"/>
            <w:gridSpan w:val="5"/>
            <w:tcBorders>
              <w:top w:val="single" w:sz="4" w:space="0" w:color="auto"/>
              <w:left w:val="nil"/>
              <w:bottom w:val="single" w:sz="4" w:space="0" w:color="auto"/>
              <w:right w:val="single" w:sz="4" w:space="0" w:color="FFFFFF"/>
            </w:tcBorders>
            <w:shd w:val="clear" w:color="auto" w:fill="auto"/>
            <w:noWrap/>
            <w:vAlign w:val="center"/>
            <w:hideMark/>
          </w:tcPr>
          <w:p w14:paraId="22CA3292" w14:textId="77777777" w:rsidR="00D95CEC" w:rsidRPr="00421BA9" w:rsidRDefault="00D95CEC" w:rsidP="0058787C">
            <w:pPr>
              <w:spacing w:after="0" w:line="240" w:lineRule="auto"/>
              <w:jc w:val="center"/>
              <w:rPr>
                <w:rFonts w:ascii="Garamond" w:eastAsia="Times New Roman" w:hAnsi="Garamond" w:cs="Times New Roman"/>
                <w:b/>
                <w:color w:val="000000"/>
              </w:rPr>
            </w:pPr>
            <w:r w:rsidRPr="00421BA9">
              <w:rPr>
                <w:rFonts w:ascii="Garamond" w:eastAsia="Times New Roman" w:hAnsi="Garamond" w:cs="Times New Roman"/>
                <w:b/>
                <w:color w:val="000000"/>
              </w:rPr>
              <w:t>Hari Pengamatan (%)</w:t>
            </w:r>
          </w:p>
        </w:tc>
      </w:tr>
      <w:tr w:rsidR="00D95CEC" w:rsidRPr="00421BA9" w14:paraId="4C627729" w14:textId="77777777" w:rsidTr="0058787C">
        <w:trPr>
          <w:trHeight w:val="300"/>
        </w:trPr>
        <w:tc>
          <w:tcPr>
            <w:tcW w:w="2737" w:type="dxa"/>
            <w:gridSpan w:val="2"/>
            <w:vMerge/>
            <w:tcBorders>
              <w:top w:val="single" w:sz="4" w:space="0" w:color="auto"/>
              <w:left w:val="single" w:sz="4" w:space="0" w:color="FFFFFF" w:themeColor="background1"/>
              <w:bottom w:val="single" w:sz="4" w:space="0" w:color="000000"/>
              <w:right w:val="single" w:sz="4" w:space="0" w:color="FFFFFF"/>
            </w:tcBorders>
            <w:vAlign w:val="center"/>
            <w:hideMark/>
          </w:tcPr>
          <w:p w14:paraId="7F81720B" w14:textId="77777777" w:rsidR="00D95CEC" w:rsidRPr="00421BA9" w:rsidRDefault="00D95CEC" w:rsidP="0058787C">
            <w:pPr>
              <w:spacing w:after="0" w:line="240" w:lineRule="auto"/>
              <w:jc w:val="both"/>
              <w:rPr>
                <w:rFonts w:ascii="Garamond" w:eastAsia="Times New Roman" w:hAnsi="Garamond" w:cs="Times New Roman"/>
                <w:color w:val="000000"/>
              </w:rPr>
            </w:pPr>
          </w:p>
        </w:tc>
        <w:tc>
          <w:tcPr>
            <w:tcW w:w="1247" w:type="dxa"/>
            <w:tcBorders>
              <w:top w:val="nil"/>
              <w:left w:val="nil"/>
              <w:bottom w:val="single" w:sz="4" w:space="0" w:color="auto"/>
              <w:right w:val="nil"/>
            </w:tcBorders>
            <w:shd w:val="clear" w:color="auto" w:fill="auto"/>
            <w:noWrap/>
            <w:vAlign w:val="bottom"/>
            <w:hideMark/>
          </w:tcPr>
          <w:p w14:paraId="24010509" w14:textId="77777777" w:rsidR="00D95CEC" w:rsidRPr="00421BA9" w:rsidRDefault="00D95CEC" w:rsidP="0058787C">
            <w:pPr>
              <w:spacing w:after="0" w:line="240" w:lineRule="auto"/>
              <w:ind w:right="-442"/>
              <w:jc w:val="both"/>
              <w:rPr>
                <w:rFonts w:ascii="Garamond" w:eastAsia="Times New Roman" w:hAnsi="Garamond" w:cs="Times New Roman"/>
                <w:color w:val="000000"/>
              </w:rPr>
            </w:pPr>
            <w:r w:rsidRPr="00421BA9">
              <w:rPr>
                <w:rFonts w:ascii="Garamond" w:eastAsia="Times New Roman" w:hAnsi="Garamond" w:cs="Times New Roman"/>
                <w:color w:val="000000"/>
              </w:rPr>
              <w:t>1</w:t>
            </w:r>
          </w:p>
        </w:tc>
        <w:tc>
          <w:tcPr>
            <w:tcW w:w="1134" w:type="dxa"/>
            <w:tcBorders>
              <w:top w:val="nil"/>
              <w:left w:val="single" w:sz="4" w:space="0" w:color="FFFFFF"/>
              <w:bottom w:val="single" w:sz="4" w:space="0" w:color="auto"/>
              <w:right w:val="nil"/>
            </w:tcBorders>
            <w:shd w:val="clear" w:color="auto" w:fill="auto"/>
            <w:noWrap/>
            <w:vAlign w:val="bottom"/>
            <w:hideMark/>
          </w:tcPr>
          <w:p w14:paraId="562AF978"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2</w:t>
            </w:r>
          </w:p>
        </w:tc>
        <w:tc>
          <w:tcPr>
            <w:tcW w:w="1102" w:type="dxa"/>
            <w:tcBorders>
              <w:top w:val="nil"/>
              <w:left w:val="single" w:sz="4" w:space="0" w:color="FFFFFF"/>
              <w:bottom w:val="single" w:sz="4" w:space="0" w:color="auto"/>
              <w:right w:val="nil"/>
            </w:tcBorders>
            <w:shd w:val="clear" w:color="auto" w:fill="auto"/>
            <w:noWrap/>
            <w:vAlign w:val="bottom"/>
            <w:hideMark/>
          </w:tcPr>
          <w:p w14:paraId="49B14A35"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3</w:t>
            </w:r>
          </w:p>
        </w:tc>
        <w:tc>
          <w:tcPr>
            <w:tcW w:w="1308" w:type="dxa"/>
            <w:tcBorders>
              <w:top w:val="nil"/>
              <w:left w:val="single" w:sz="4" w:space="0" w:color="FFFFFF"/>
              <w:bottom w:val="single" w:sz="4" w:space="0" w:color="auto"/>
              <w:right w:val="single" w:sz="4" w:space="0" w:color="FFFFFF"/>
            </w:tcBorders>
            <w:shd w:val="clear" w:color="auto" w:fill="auto"/>
            <w:noWrap/>
            <w:vAlign w:val="bottom"/>
            <w:hideMark/>
          </w:tcPr>
          <w:p w14:paraId="3178B663"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4</w:t>
            </w:r>
          </w:p>
        </w:tc>
        <w:tc>
          <w:tcPr>
            <w:tcW w:w="1276" w:type="dxa"/>
            <w:tcBorders>
              <w:top w:val="nil"/>
              <w:left w:val="nil"/>
              <w:bottom w:val="single" w:sz="4" w:space="0" w:color="auto"/>
              <w:right w:val="single" w:sz="4" w:space="0" w:color="FFFFFF"/>
            </w:tcBorders>
            <w:shd w:val="clear" w:color="auto" w:fill="auto"/>
            <w:noWrap/>
            <w:vAlign w:val="bottom"/>
            <w:hideMark/>
          </w:tcPr>
          <w:p w14:paraId="7EF9B35A"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5</w:t>
            </w:r>
          </w:p>
        </w:tc>
      </w:tr>
      <w:tr w:rsidR="00D95CEC" w:rsidRPr="00421BA9" w14:paraId="7064E47F" w14:textId="77777777" w:rsidTr="0058787C">
        <w:trPr>
          <w:trHeight w:val="300"/>
        </w:trPr>
        <w:tc>
          <w:tcPr>
            <w:tcW w:w="2737" w:type="dxa"/>
            <w:gridSpan w:val="2"/>
            <w:tcBorders>
              <w:top w:val="single" w:sz="4" w:space="0" w:color="auto"/>
              <w:left w:val="single" w:sz="4" w:space="0" w:color="FFFFFF" w:themeColor="background1"/>
              <w:bottom w:val="single" w:sz="4" w:space="0" w:color="auto"/>
              <w:right w:val="single" w:sz="4" w:space="0" w:color="FFFFFF"/>
            </w:tcBorders>
            <w:shd w:val="clear" w:color="auto" w:fill="auto"/>
            <w:noWrap/>
            <w:vAlign w:val="bottom"/>
            <w:hideMark/>
          </w:tcPr>
          <w:p w14:paraId="78823649" w14:textId="77777777" w:rsidR="00D95CEC" w:rsidRPr="00421BA9" w:rsidRDefault="00D95CEC" w:rsidP="0008655B">
            <w:pPr>
              <w:spacing w:after="0" w:line="240" w:lineRule="auto"/>
              <w:rPr>
                <w:rFonts w:ascii="Garamond" w:eastAsia="Times New Roman" w:hAnsi="Garamond" w:cs="Times New Roman"/>
                <w:b/>
                <w:color w:val="000000"/>
              </w:rPr>
            </w:pPr>
            <w:r w:rsidRPr="00421BA9">
              <w:rPr>
                <w:rFonts w:ascii="Garamond" w:eastAsia="Times New Roman" w:hAnsi="Garamond" w:cs="Times New Roman"/>
                <w:b/>
                <w:color w:val="000000"/>
              </w:rPr>
              <w:t>Jenis insektisida nabati (A)</w:t>
            </w:r>
          </w:p>
        </w:tc>
        <w:tc>
          <w:tcPr>
            <w:tcW w:w="1247" w:type="dxa"/>
            <w:tcBorders>
              <w:top w:val="nil"/>
              <w:left w:val="nil"/>
              <w:bottom w:val="single" w:sz="4" w:space="0" w:color="auto"/>
              <w:right w:val="nil"/>
            </w:tcBorders>
            <w:shd w:val="clear" w:color="auto" w:fill="auto"/>
            <w:noWrap/>
            <w:vAlign w:val="bottom"/>
            <w:hideMark/>
          </w:tcPr>
          <w:p w14:paraId="366978EB"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tn</w:t>
            </w:r>
          </w:p>
        </w:tc>
        <w:tc>
          <w:tcPr>
            <w:tcW w:w="1134" w:type="dxa"/>
            <w:tcBorders>
              <w:top w:val="nil"/>
              <w:left w:val="single" w:sz="4" w:space="0" w:color="FFFFFF"/>
              <w:bottom w:val="single" w:sz="4" w:space="0" w:color="auto"/>
              <w:right w:val="single" w:sz="4" w:space="0" w:color="FFFFFF"/>
            </w:tcBorders>
            <w:shd w:val="clear" w:color="auto" w:fill="auto"/>
            <w:noWrap/>
            <w:vAlign w:val="bottom"/>
            <w:hideMark/>
          </w:tcPr>
          <w:p w14:paraId="0750A684"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tn</w:t>
            </w:r>
          </w:p>
        </w:tc>
        <w:tc>
          <w:tcPr>
            <w:tcW w:w="1102" w:type="dxa"/>
            <w:tcBorders>
              <w:top w:val="nil"/>
              <w:left w:val="nil"/>
              <w:bottom w:val="single" w:sz="4" w:space="0" w:color="auto"/>
              <w:right w:val="single" w:sz="4" w:space="0" w:color="FFFFFF"/>
            </w:tcBorders>
            <w:shd w:val="clear" w:color="auto" w:fill="auto"/>
            <w:noWrap/>
            <w:vAlign w:val="bottom"/>
          </w:tcPr>
          <w:p w14:paraId="3C10D2F2"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w:t>
            </w:r>
          </w:p>
        </w:tc>
        <w:tc>
          <w:tcPr>
            <w:tcW w:w="1308" w:type="dxa"/>
            <w:tcBorders>
              <w:top w:val="nil"/>
              <w:left w:val="nil"/>
              <w:bottom w:val="single" w:sz="4" w:space="0" w:color="auto"/>
              <w:right w:val="single" w:sz="4" w:space="0" w:color="FFFFFF"/>
            </w:tcBorders>
            <w:shd w:val="clear" w:color="auto" w:fill="auto"/>
            <w:noWrap/>
            <w:vAlign w:val="bottom"/>
          </w:tcPr>
          <w:p w14:paraId="6C796235"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w:t>
            </w:r>
          </w:p>
        </w:tc>
        <w:tc>
          <w:tcPr>
            <w:tcW w:w="1276" w:type="dxa"/>
            <w:tcBorders>
              <w:top w:val="nil"/>
              <w:left w:val="nil"/>
              <w:bottom w:val="single" w:sz="4" w:space="0" w:color="auto"/>
              <w:right w:val="single" w:sz="4" w:space="0" w:color="FFFFFF" w:themeColor="background1"/>
            </w:tcBorders>
            <w:shd w:val="clear" w:color="auto" w:fill="auto"/>
            <w:noWrap/>
            <w:vAlign w:val="bottom"/>
          </w:tcPr>
          <w:p w14:paraId="07B9725C"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w:t>
            </w:r>
          </w:p>
        </w:tc>
      </w:tr>
      <w:tr w:rsidR="00D95CEC" w:rsidRPr="00421BA9" w14:paraId="1C827ABC" w14:textId="77777777" w:rsidTr="0058787C">
        <w:trPr>
          <w:trHeight w:val="300"/>
        </w:trPr>
        <w:tc>
          <w:tcPr>
            <w:tcW w:w="2737" w:type="dxa"/>
            <w:gridSpan w:val="2"/>
            <w:tcBorders>
              <w:top w:val="nil"/>
              <w:left w:val="single" w:sz="4" w:space="0" w:color="FFFFFF"/>
              <w:bottom w:val="single" w:sz="4" w:space="0" w:color="FFFFFF" w:themeColor="background1"/>
              <w:right w:val="single" w:sz="4" w:space="0" w:color="FFFFFF"/>
            </w:tcBorders>
            <w:shd w:val="clear" w:color="auto" w:fill="auto"/>
            <w:noWrap/>
            <w:vAlign w:val="bottom"/>
            <w:hideMark/>
          </w:tcPr>
          <w:p w14:paraId="699EDB5D"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Sirsak (A1)</w:t>
            </w:r>
          </w:p>
        </w:tc>
        <w:tc>
          <w:tcPr>
            <w:tcW w:w="1247" w:type="dxa"/>
            <w:tcBorders>
              <w:top w:val="nil"/>
              <w:left w:val="nil"/>
              <w:bottom w:val="nil"/>
              <w:right w:val="single" w:sz="4" w:space="0" w:color="FFFFFF"/>
            </w:tcBorders>
            <w:shd w:val="clear" w:color="auto" w:fill="auto"/>
            <w:noWrap/>
            <w:vAlign w:val="bottom"/>
            <w:hideMark/>
          </w:tcPr>
          <w:p w14:paraId="0E5268F6"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3,3 a</w:t>
            </w:r>
          </w:p>
        </w:tc>
        <w:tc>
          <w:tcPr>
            <w:tcW w:w="1134" w:type="dxa"/>
            <w:tcBorders>
              <w:top w:val="nil"/>
              <w:left w:val="nil"/>
              <w:bottom w:val="single" w:sz="4" w:space="0" w:color="FFFFFF"/>
              <w:right w:val="single" w:sz="4" w:space="0" w:color="FFFFFF"/>
            </w:tcBorders>
            <w:shd w:val="clear" w:color="auto" w:fill="auto"/>
            <w:noWrap/>
            <w:vAlign w:val="bottom"/>
            <w:hideMark/>
          </w:tcPr>
          <w:p w14:paraId="0A91679B"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8a</w:t>
            </w:r>
          </w:p>
        </w:tc>
        <w:tc>
          <w:tcPr>
            <w:tcW w:w="1102" w:type="dxa"/>
            <w:tcBorders>
              <w:top w:val="nil"/>
              <w:left w:val="nil"/>
              <w:bottom w:val="nil"/>
              <w:right w:val="single" w:sz="4" w:space="0" w:color="FFFFFF"/>
            </w:tcBorders>
            <w:shd w:val="clear" w:color="auto" w:fill="auto"/>
            <w:noWrap/>
            <w:vAlign w:val="bottom"/>
            <w:hideMark/>
          </w:tcPr>
          <w:p w14:paraId="07406EAB"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21,9b</w:t>
            </w:r>
          </w:p>
        </w:tc>
        <w:tc>
          <w:tcPr>
            <w:tcW w:w="1308" w:type="dxa"/>
            <w:tcBorders>
              <w:top w:val="nil"/>
              <w:left w:val="nil"/>
              <w:bottom w:val="nil"/>
              <w:right w:val="single" w:sz="4" w:space="0" w:color="FFFFFF"/>
            </w:tcBorders>
            <w:shd w:val="clear" w:color="auto" w:fill="auto"/>
            <w:noWrap/>
            <w:vAlign w:val="bottom"/>
            <w:hideMark/>
          </w:tcPr>
          <w:p w14:paraId="4DE242ED"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21,6b</w:t>
            </w:r>
          </w:p>
        </w:tc>
        <w:tc>
          <w:tcPr>
            <w:tcW w:w="1276" w:type="dxa"/>
            <w:tcBorders>
              <w:top w:val="nil"/>
              <w:left w:val="nil"/>
              <w:bottom w:val="nil"/>
              <w:right w:val="single" w:sz="4" w:space="0" w:color="FFFFFF" w:themeColor="background1"/>
            </w:tcBorders>
            <w:shd w:val="clear" w:color="auto" w:fill="auto"/>
            <w:noWrap/>
            <w:vAlign w:val="bottom"/>
            <w:hideMark/>
          </w:tcPr>
          <w:p w14:paraId="7C2E6FC3"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25b</w:t>
            </w:r>
          </w:p>
        </w:tc>
      </w:tr>
      <w:tr w:rsidR="00D95CEC" w:rsidRPr="00421BA9" w14:paraId="0738118A" w14:textId="77777777" w:rsidTr="0058787C">
        <w:trPr>
          <w:trHeight w:val="300"/>
        </w:trPr>
        <w:tc>
          <w:tcPr>
            <w:tcW w:w="2737" w:type="dxa"/>
            <w:gridSpan w:val="2"/>
            <w:tcBorders>
              <w:top w:val="single" w:sz="4" w:space="0" w:color="FFFFFF" w:themeColor="background1"/>
              <w:left w:val="single" w:sz="4" w:space="0" w:color="FFFFFF" w:themeColor="background1"/>
              <w:bottom w:val="nil"/>
              <w:right w:val="single" w:sz="4" w:space="0" w:color="FFFFFF"/>
            </w:tcBorders>
            <w:shd w:val="clear" w:color="auto" w:fill="auto"/>
            <w:noWrap/>
            <w:vAlign w:val="bottom"/>
            <w:hideMark/>
          </w:tcPr>
          <w:p w14:paraId="54AB518B"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Cengkeh (A2)</w:t>
            </w:r>
          </w:p>
        </w:tc>
        <w:tc>
          <w:tcPr>
            <w:tcW w:w="1247" w:type="dxa"/>
            <w:tcBorders>
              <w:top w:val="single" w:sz="4" w:space="0" w:color="FFFFFF"/>
              <w:left w:val="nil"/>
              <w:bottom w:val="single" w:sz="4" w:space="0" w:color="auto"/>
              <w:right w:val="single" w:sz="4" w:space="0" w:color="FFFFFF"/>
            </w:tcBorders>
            <w:shd w:val="clear" w:color="auto" w:fill="auto"/>
            <w:noWrap/>
            <w:vAlign w:val="bottom"/>
            <w:hideMark/>
          </w:tcPr>
          <w:p w14:paraId="4B6413C4"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5 a</w:t>
            </w:r>
          </w:p>
        </w:tc>
        <w:tc>
          <w:tcPr>
            <w:tcW w:w="1134" w:type="dxa"/>
            <w:tcBorders>
              <w:top w:val="nil"/>
              <w:left w:val="nil"/>
              <w:bottom w:val="nil"/>
              <w:right w:val="nil"/>
            </w:tcBorders>
            <w:shd w:val="clear" w:color="auto" w:fill="auto"/>
            <w:noWrap/>
            <w:vAlign w:val="bottom"/>
            <w:hideMark/>
          </w:tcPr>
          <w:p w14:paraId="595730FA"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15a</w:t>
            </w:r>
          </w:p>
        </w:tc>
        <w:tc>
          <w:tcPr>
            <w:tcW w:w="1102"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14:paraId="00FEBA72"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27,4a</w:t>
            </w:r>
          </w:p>
        </w:tc>
        <w:tc>
          <w:tcPr>
            <w:tcW w:w="1308" w:type="dxa"/>
            <w:tcBorders>
              <w:top w:val="single" w:sz="4" w:space="0" w:color="FFFFFF"/>
              <w:left w:val="nil"/>
              <w:bottom w:val="single" w:sz="4" w:space="0" w:color="auto"/>
              <w:right w:val="single" w:sz="4" w:space="0" w:color="FFFFFF"/>
            </w:tcBorders>
            <w:shd w:val="clear" w:color="auto" w:fill="auto"/>
            <w:noWrap/>
            <w:vAlign w:val="bottom"/>
            <w:hideMark/>
          </w:tcPr>
          <w:p w14:paraId="47434FCD"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30,8a</w:t>
            </w:r>
          </w:p>
        </w:tc>
        <w:tc>
          <w:tcPr>
            <w:tcW w:w="1276" w:type="dxa"/>
            <w:tcBorders>
              <w:top w:val="single" w:sz="4" w:space="0" w:color="FFFFFF"/>
              <w:left w:val="nil"/>
              <w:bottom w:val="single" w:sz="4" w:space="0" w:color="auto"/>
              <w:right w:val="single" w:sz="4" w:space="0" w:color="FFFFFF"/>
            </w:tcBorders>
            <w:shd w:val="clear" w:color="auto" w:fill="auto"/>
            <w:noWrap/>
            <w:vAlign w:val="bottom"/>
            <w:hideMark/>
          </w:tcPr>
          <w:p w14:paraId="7C5941A3"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35,8a</w:t>
            </w:r>
          </w:p>
        </w:tc>
      </w:tr>
      <w:tr w:rsidR="00D95CEC" w:rsidRPr="00421BA9" w14:paraId="701138E0" w14:textId="77777777" w:rsidTr="0058787C">
        <w:trPr>
          <w:trHeight w:val="300"/>
        </w:trPr>
        <w:tc>
          <w:tcPr>
            <w:tcW w:w="2737" w:type="dxa"/>
            <w:gridSpan w:val="2"/>
            <w:tcBorders>
              <w:top w:val="single" w:sz="4" w:space="0" w:color="auto"/>
              <w:left w:val="single" w:sz="4" w:space="0" w:color="FFFFFF" w:themeColor="background1"/>
              <w:bottom w:val="single" w:sz="4" w:space="0" w:color="auto"/>
              <w:right w:val="single" w:sz="4" w:space="0" w:color="FFFFFF"/>
            </w:tcBorders>
            <w:shd w:val="clear" w:color="auto" w:fill="auto"/>
            <w:noWrap/>
            <w:vAlign w:val="bottom"/>
            <w:hideMark/>
          </w:tcPr>
          <w:p w14:paraId="0D059043" w14:textId="77777777" w:rsidR="00D95CEC" w:rsidRPr="00421BA9" w:rsidRDefault="00D95CEC" w:rsidP="0058787C">
            <w:pPr>
              <w:spacing w:after="0" w:line="240" w:lineRule="auto"/>
              <w:jc w:val="both"/>
              <w:rPr>
                <w:rFonts w:ascii="Garamond" w:eastAsia="Times New Roman" w:hAnsi="Garamond" w:cs="Times New Roman"/>
                <w:b/>
                <w:color w:val="000000"/>
              </w:rPr>
            </w:pPr>
            <w:r w:rsidRPr="00421BA9">
              <w:rPr>
                <w:rFonts w:ascii="Garamond" w:eastAsia="Times New Roman" w:hAnsi="Garamond" w:cs="Times New Roman"/>
                <w:b/>
                <w:color w:val="000000"/>
              </w:rPr>
              <w:t>Konsentrasi (B)</w:t>
            </w:r>
          </w:p>
        </w:tc>
        <w:tc>
          <w:tcPr>
            <w:tcW w:w="1247" w:type="dxa"/>
            <w:tcBorders>
              <w:top w:val="nil"/>
              <w:left w:val="nil"/>
              <w:bottom w:val="nil"/>
              <w:right w:val="nil"/>
            </w:tcBorders>
            <w:shd w:val="clear" w:color="auto" w:fill="auto"/>
            <w:noWrap/>
            <w:vAlign w:val="bottom"/>
            <w:hideMark/>
          </w:tcPr>
          <w:p w14:paraId="297C0580"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w:t>
            </w:r>
          </w:p>
        </w:tc>
        <w:tc>
          <w:tcPr>
            <w:tcW w:w="1134" w:type="dxa"/>
            <w:tcBorders>
              <w:top w:val="single" w:sz="4" w:space="0" w:color="auto"/>
              <w:left w:val="single" w:sz="4" w:space="0" w:color="FFFFFF"/>
              <w:bottom w:val="nil"/>
              <w:right w:val="single" w:sz="4" w:space="0" w:color="FFFFFF"/>
            </w:tcBorders>
            <w:shd w:val="clear" w:color="auto" w:fill="auto"/>
            <w:noWrap/>
            <w:vAlign w:val="bottom"/>
            <w:hideMark/>
          </w:tcPr>
          <w:p w14:paraId="15EBCAF5"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w:t>
            </w:r>
          </w:p>
        </w:tc>
        <w:tc>
          <w:tcPr>
            <w:tcW w:w="1102" w:type="dxa"/>
            <w:tcBorders>
              <w:top w:val="nil"/>
              <w:left w:val="nil"/>
              <w:bottom w:val="nil"/>
              <w:right w:val="single" w:sz="4" w:space="0" w:color="FFFFFF"/>
            </w:tcBorders>
            <w:shd w:val="clear" w:color="auto" w:fill="auto"/>
            <w:noWrap/>
            <w:vAlign w:val="bottom"/>
            <w:hideMark/>
          </w:tcPr>
          <w:p w14:paraId="11D5C91C"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w:t>
            </w:r>
          </w:p>
        </w:tc>
        <w:tc>
          <w:tcPr>
            <w:tcW w:w="1308" w:type="dxa"/>
            <w:tcBorders>
              <w:top w:val="nil"/>
              <w:left w:val="nil"/>
              <w:bottom w:val="nil"/>
              <w:right w:val="single" w:sz="4" w:space="0" w:color="FFFFFF"/>
            </w:tcBorders>
            <w:shd w:val="clear" w:color="auto" w:fill="auto"/>
            <w:noWrap/>
            <w:vAlign w:val="bottom"/>
            <w:hideMark/>
          </w:tcPr>
          <w:p w14:paraId="5191022D"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w:t>
            </w:r>
          </w:p>
        </w:tc>
        <w:tc>
          <w:tcPr>
            <w:tcW w:w="1276" w:type="dxa"/>
            <w:tcBorders>
              <w:top w:val="single" w:sz="4" w:space="0" w:color="auto"/>
              <w:left w:val="nil"/>
              <w:bottom w:val="single" w:sz="4" w:space="0" w:color="auto"/>
              <w:right w:val="single" w:sz="4" w:space="0" w:color="FFFFFF" w:themeColor="background1"/>
            </w:tcBorders>
            <w:shd w:val="clear" w:color="auto" w:fill="auto"/>
            <w:noWrap/>
            <w:vAlign w:val="bottom"/>
            <w:hideMark/>
          </w:tcPr>
          <w:p w14:paraId="430D4B5E"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w:t>
            </w:r>
          </w:p>
        </w:tc>
      </w:tr>
      <w:tr w:rsidR="00D95CEC" w:rsidRPr="00421BA9" w14:paraId="715A46D9" w14:textId="77777777" w:rsidTr="0058787C">
        <w:trPr>
          <w:trHeight w:val="300"/>
        </w:trPr>
        <w:tc>
          <w:tcPr>
            <w:tcW w:w="1395" w:type="dxa"/>
            <w:vMerge w:val="restart"/>
            <w:tcBorders>
              <w:top w:val="single" w:sz="4" w:space="0" w:color="FFFFFF" w:themeColor="background1"/>
              <w:left w:val="single" w:sz="4" w:space="0" w:color="FFFFFF" w:themeColor="background1"/>
              <w:bottom w:val="single" w:sz="4" w:space="0" w:color="000000"/>
              <w:right w:val="single" w:sz="4" w:space="0" w:color="FFFFFF"/>
            </w:tcBorders>
            <w:shd w:val="clear" w:color="auto" w:fill="auto"/>
            <w:noWrap/>
            <w:vAlign w:val="center"/>
            <w:hideMark/>
          </w:tcPr>
          <w:p w14:paraId="5FBFE082"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Sirsak</w:t>
            </w:r>
          </w:p>
        </w:tc>
        <w:tc>
          <w:tcPr>
            <w:tcW w:w="1342" w:type="dxa"/>
            <w:tcBorders>
              <w:top w:val="nil"/>
              <w:left w:val="nil"/>
              <w:bottom w:val="single" w:sz="4" w:space="0" w:color="FFFFFF"/>
              <w:right w:val="single" w:sz="4" w:space="0" w:color="FFFFFF"/>
            </w:tcBorders>
            <w:shd w:val="clear" w:color="auto" w:fill="auto"/>
            <w:noWrap/>
            <w:vAlign w:val="bottom"/>
            <w:hideMark/>
          </w:tcPr>
          <w:p w14:paraId="5F14D416"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0%</w:t>
            </w:r>
          </w:p>
        </w:tc>
        <w:tc>
          <w:tcPr>
            <w:tcW w:w="1247" w:type="dxa"/>
            <w:tcBorders>
              <w:top w:val="single" w:sz="4" w:space="0" w:color="auto"/>
              <w:left w:val="nil"/>
              <w:bottom w:val="nil"/>
              <w:right w:val="single" w:sz="4" w:space="0" w:color="FFFFFF"/>
            </w:tcBorders>
            <w:shd w:val="clear" w:color="auto" w:fill="auto"/>
            <w:noWrap/>
            <w:vAlign w:val="bottom"/>
            <w:hideMark/>
          </w:tcPr>
          <w:p w14:paraId="3D19294F"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0b</w:t>
            </w:r>
          </w:p>
        </w:tc>
        <w:tc>
          <w:tcPr>
            <w:tcW w:w="1134" w:type="dxa"/>
            <w:tcBorders>
              <w:top w:val="single" w:sz="4" w:space="0" w:color="auto"/>
              <w:left w:val="nil"/>
              <w:bottom w:val="nil"/>
              <w:right w:val="single" w:sz="4" w:space="0" w:color="FFFFFF"/>
            </w:tcBorders>
            <w:shd w:val="clear" w:color="auto" w:fill="auto"/>
            <w:noWrap/>
            <w:vAlign w:val="bottom"/>
            <w:hideMark/>
          </w:tcPr>
          <w:p w14:paraId="095282F6"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0c</w:t>
            </w:r>
          </w:p>
        </w:tc>
        <w:tc>
          <w:tcPr>
            <w:tcW w:w="1102" w:type="dxa"/>
            <w:tcBorders>
              <w:top w:val="single" w:sz="4" w:space="0" w:color="auto"/>
              <w:left w:val="nil"/>
              <w:bottom w:val="nil"/>
              <w:right w:val="nil"/>
            </w:tcBorders>
            <w:shd w:val="clear" w:color="auto" w:fill="auto"/>
            <w:noWrap/>
            <w:vAlign w:val="bottom"/>
          </w:tcPr>
          <w:p w14:paraId="3D76C0E1"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3,75c</w:t>
            </w:r>
          </w:p>
        </w:tc>
        <w:tc>
          <w:tcPr>
            <w:tcW w:w="1308" w:type="dxa"/>
            <w:tcBorders>
              <w:top w:val="single" w:sz="4" w:space="0" w:color="auto"/>
              <w:left w:val="single" w:sz="4" w:space="0" w:color="FFFFFF"/>
              <w:bottom w:val="nil"/>
              <w:right w:val="single" w:sz="4" w:space="0" w:color="FFFFFF"/>
            </w:tcBorders>
            <w:shd w:val="clear" w:color="auto" w:fill="auto"/>
            <w:noWrap/>
            <w:vAlign w:val="bottom"/>
          </w:tcPr>
          <w:p w14:paraId="0FD24358"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4,125c</w:t>
            </w:r>
          </w:p>
        </w:tc>
        <w:tc>
          <w:tcPr>
            <w:tcW w:w="1276" w:type="dxa"/>
            <w:tcBorders>
              <w:top w:val="single" w:sz="4" w:space="0" w:color="auto"/>
              <w:left w:val="nil"/>
              <w:bottom w:val="nil"/>
              <w:right w:val="single" w:sz="4" w:space="0" w:color="FFFFFF"/>
            </w:tcBorders>
            <w:shd w:val="clear" w:color="auto" w:fill="auto"/>
            <w:noWrap/>
            <w:vAlign w:val="bottom"/>
          </w:tcPr>
          <w:p w14:paraId="106E4503"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4,125c</w:t>
            </w:r>
          </w:p>
        </w:tc>
      </w:tr>
      <w:tr w:rsidR="00D95CEC" w:rsidRPr="00421BA9" w14:paraId="211A2D60" w14:textId="77777777" w:rsidTr="0058787C">
        <w:trPr>
          <w:trHeight w:val="300"/>
        </w:trPr>
        <w:tc>
          <w:tcPr>
            <w:tcW w:w="1395" w:type="dxa"/>
            <w:vMerge/>
            <w:tcBorders>
              <w:top w:val="nil"/>
              <w:left w:val="single" w:sz="4" w:space="0" w:color="FFFFFF" w:themeColor="background1"/>
              <w:bottom w:val="single" w:sz="4" w:space="0" w:color="000000"/>
              <w:right w:val="single" w:sz="4" w:space="0" w:color="FFFFFF"/>
            </w:tcBorders>
            <w:vAlign w:val="center"/>
            <w:hideMark/>
          </w:tcPr>
          <w:p w14:paraId="2F5CECF7" w14:textId="77777777" w:rsidR="00D95CEC" w:rsidRPr="00421BA9" w:rsidRDefault="00D95CEC" w:rsidP="0058787C">
            <w:pPr>
              <w:spacing w:after="0" w:line="240" w:lineRule="auto"/>
              <w:jc w:val="both"/>
              <w:rPr>
                <w:rFonts w:ascii="Garamond" w:eastAsia="Times New Roman" w:hAnsi="Garamond" w:cs="Times New Roman"/>
                <w:color w:val="000000"/>
              </w:rPr>
            </w:pPr>
          </w:p>
        </w:tc>
        <w:tc>
          <w:tcPr>
            <w:tcW w:w="1342" w:type="dxa"/>
            <w:tcBorders>
              <w:top w:val="nil"/>
              <w:left w:val="nil"/>
              <w:bottom w:val="single" w:sz="4" w:space="0" w:color="FFFFFF"/>
              <w:right w:val="single" w:sz="4" w:space="0" w:color="FFFFFF"/>
            </w:tcBorders>
            <w:shd w:val="clear" w:color="auto" w:fill="auto"/>
            <w:noWrap/>
            <w:vAlign w:val="bottom"/>
            <w:hideMark/>
          </w:tcPr>
          <w:p w14:paraId="1AFB9C6B"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10%</w:t>
            </w:r>
          </w:p>
        </w:tc>
        <w:tc>
          <w:tcPr>
            <w:tcW w:w="1247" w:type="dxa"/>
            <w:tcBorders>
              <w:top w:val="single" w:sz="4" w:space="0" w:color="FFFFFF"/>
              <w:left w:val="nil"/>
              <w:bottom w:val="nil"/>
              <w:right w:val="single" w:sz="4" w:space="0" w:color="FFFFFF"/>
            </w:tcBorders>
            <w:shd w:val="clear" w:color="auto" w:fill="auto"/>
            <w:noWrap/>
            <w:vAlign w:val="bottom"/>
            <w:hideMark/>
          </w:tcPr>
          <w:p w14:paraId="41AC82CC"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0b</w:t>
            </w:r>
          </w:p>
        </w:tc>
        <w:tc>
          <w:tcPr>
            <w:tcW w:w="1134" w:type="dxa"/>
            <w:tcBorders>
              <w:top w:val="single" w:sz="4" w:space="0" w:color="FFFFFF"/>
              <w:left w:val="nil"/>
              <w:bottom w:val="single" w:sz="4" w:space="0" w:color="FFFFFF"/>
              <w:right w:val="single" w:sz="4" w:space="0" w:color="FFFFFF"/>
            </w:tcBorders>
            <w:shd w:val="clear" w:color="auto" w:fill="auto"/>
            <w:noWrap/>
            <w:vAlign w:val="bottom"/>
            <w:hideMark/>
          </w:tcPr>
          <w:p w14:paraId="1222A25B"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0c</w:t>
            </w:r>
          </w:p>
        </w:tc>
        <w:tc>
          <w:tcPr>
            <w:tcW w:w="1102" w:type="dxa"/>
            <w:tcBorders>
              <w:top w:val="single" w:sz="4" w:space="0" w:color="FFFFFF"/>
              <w:left w:val="nil"/>
              <w:bottom w:val="nil"/>
              <w:right w:val="single" w:sz="4" w:space="0" w:color="FFFFFF"/>
            </w:tcBorders>
            <w:shd w:val="clear" w:color="auto" w:fill="auto"/>
            <w:noWrap/>
            <w:vAlign w:val="bottom"/>
          </w:tcPr>
          <w:p w14:paraId="55BB3328"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0c</w:t>
            </w:r>
          </w:p>
        </w:tc>
        <w:tc>
          <w:tcPr>
            <w:tcW w:w="1308" w:type="dxa"/>
            <w:tcBorders>
              <w:top w:val="single" w:sz="4" w:space="0" w:color="FFFFFF"/>
              <w:left w:val="nil"/>
              <w:bottom w:val="single" w:sz="4" w:space="0" w:color="FFFFFF"/>
              <w:right w:val="single" w:sz="4" w:space="0" w:color="FFFFFF"/>
            </w:tcBorders>
            <w:shd w:val="clear" w:color="auto" w:fill="auto"/>
            <w:noWrap/>
            <w:vAlign w:val="bottom"/>
          </w:tcPr>
          <w:p w14:paraId="09A664EB"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8,375c</w:t>
            </w:r>
          </w:p>
        </w:tc>
        <w:tc>
          <w:tcPr>
            <w:tcW w:w="1276" w:type="dxa"/>
            <w:tcBorders>
              <w:top w:val="single" w:sz="4" w:space="0" w:color="FFFFFF"/>
              <w:left w:val="nil"/>
              <w:bottom w:val="nil"/>
              <w:right w:val="single" w:sz="4" w:space="0" w:color="FFFFFF"/>
            </w:tcBorders>
            <w:shd w:val="clear" w:color="auto" w:fill="auto"/>
            <w:noWrap/>
            <w:vAlign w:val="bottom"/>
          </w:tcPr>
          <w:p w14:paraId="4F7A479D"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16,625c</w:t>
            </w:r>
          </w:p>
        </w:tc>
      </w:tr>
      <w:tr w:rsidR="00D95CEC" w:rsidRPr="00421BA9" w14:paraId="1CA75042" w14:textId="77777777" w:rsidTr="0058787C">
        <w:trPr>
          <w:trHeight w:val="300"/>
        </w:trPr>
        <w:tc>
          <w:tcPr>
            <w:tcW w:w="1395" w:type="dxa"/>
            <w:vMerge/>
            <w:tcBorders>
              <w:top w:val="nil"/>
              <w:left w:val="single" w:sz="4" w:space="0" w:color="FFFFFF" w:themeColor="background1"/>
              <w:bottom w:val="single" w:sz="4" w:space="0" w:color="000000"/>
              <w:right w:val="single" w:sz="4" w:space="0" w:color="FFFFFF"/>
            </w:tcBorders>
            <w:vAlign w:val="center"/>
            <w:hideMark/>
          </w:tcPr>
          <w:p w14:paraId="044B7F77" w14:textId="77777777" w:rsidR="00D95CEC" w:rsidRPr="00421BA9" w:rsidRDefault="00D95CEC" w:rsidP="0058787C">
            <w:pPr>
              <w:spacing w:after="0" w:line="240" w:lineRule="auto"/>
              <w:jc w:val="both"/>
              <w:rPr>
                <w:rFonts w:ascii="Garamond" w:eastAsia="Times New Roman" w:hAnsi="Garamond" w:cs="Times New Roman"/>
                <w:color w:val="000000"/>
              </w:rPr>
            </w:pPr>
          </w:p>
        </w:tc>
        <w:tc>
          <w:tcPr>
            <w:tcW w:w="1342" w:type="dxa"/>
            <w:tcBorders>
              <w:top w:val="nil"/>
              <w:left w:val="nil"/>
              <w:bottom w:val="single" w:sz="4" w:space="0" w:color="FFFFFF"/>
              <w:right w:val="single" w:sz="4" w:space="0" w:color="FFFFFF"/>
            </w:tcBorders>
            <w:shd w:val="clear" w:color="auto" w:fill="auto"/>
            <w:noWrap/>
            <w:vAlign w:val="bottom"/>
            <w:hideMark/>
          </w:tcPr>
          <w:p w14:paraId="5F65A58F"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20%</w:t>
            </w:r>
          </w:p>
        </w:tc>
        <w:tc>
          <w:tcPr>
            <w:tcW w:w="1247" w:type="dxa"/>
            <w:tcBorders>
              <w:top w:val="single" w:sz="4" w:space="0" w:color="FFFFFF"/>
              <w:left w:val="nil"/>
              <w:bottom w:val="nil"/>
              <w:right w:val="single" w:sz="4" w:space="0" w:color="FFFFFF"/>
            </w:tcBorders>
            <w:shd w:val="clear" w:color="auto" w:fill="auto"/>
            <w:noWrap/>
            <w:vAlign w:val="bottom"/>
            <w:hideMark/>
          </w:tcPr>
          <w:p w14:paraId="598D5B07"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0b</w:t>
            </w:r>
          </w:p>
        </w:tc>
        <w:tc>
          <w:tcPr>
            <w:tcW w:w="1134" w:type="dxa"/>
            <w:tcBorders>
              <w:top w:val="nil"/>
              <w:left w:val="nil"/>
              <w:bottom w:val="single" w:sz="4" w:space="0" w:color="FFFFFF"/>
              <w:right w:val="single" w:sz="4" w:space="0" w:color="FFFFFF"/>
            </w:tcBorders>
            <w:shd w:val="clear" w:color="auto" w:fill="auto"/>
            <w:noWrap/>
            <w:vAlign w:val="bottom"/>
            <w:hideMark/>
          </w:tcPr>
          <w:p w14:paraId="1EEA13F4"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0bc</w:t>
            </w:r>
          </w:p>
        </w:tc>
        <w:tc>
          <w:tcPr>
            <w:tcW w:w="1102" w:type="dxa"/>
            <w:tcBorders>
              <w:top w:val="single" w:sz="4" w:space="0" w:color="FFFFFF"/>
              <w:left w:val="nil"/>
              <w:bottom w:val="nil"/>
              <w:right w:val="single" w:sz="4" w:space="0" w:color="FFFFFF"/>
            </w:tcBorders>
            <w:shd w:val="clear" w:color="auto" w:fill="auto"/>
            <w:noWrap/>
            <w:vAlign w:val="bottom"/>
          </w:tcPr>
          <w:p w14:paraId="150C4D83"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4,1c</w:t>
            </w:r>
          </w:p>
        </w:tc>
        <w:tc>
          <w:tcPr>
            <w:tcW w:w="1308" w:type="dxa"/>
            <w:tcBorders>
              <w:top w:val="nil"/>
              <w:left w:val="nil"/>
              <w:bottom w:val="single" w:sz="4" w:space="0" w:color="FFFFFF"/>
              <w:right w:val="single" w:sz="4" w:space="0" w:color="FFFFFF"/>
            </w:tcBorders>
            <w:shd w:val="clear" w:color="auto" w:fill="auto"/>
            <w:noWrap/>
            <w:vAlign w:val="bottom"/>
          </w:tcPr>
          <w:p w14:paraId="14065436"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8,375c</w:t>
            </w:r>
          </w:p>
        </w:tc>
        <w:tc>
          <w:tcPr>
            <w:tcW w:w="1276" w:type="dxa"/>
            <w:tcBorders>
              <w:top w:val="single" w:sz="4" w:space="0" w:color="FFFFFF"/>
              <w:left w:val="nil"/>
              <w:bottom w:val="nil"/>
              <w:right w:val="single" w:sz="4" w:space="0" w:color="FFFFFF"/>
            </w:tcBorders>
            <w:shd w:val="clear" w:color="auto" w:fill="auto"/>
            <w:noWrap/>
            <w:vAlign w:val="bottom"/>
          </w:tcPr>
          <w:p w14:paraId="51D9693E"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8,375c</w:t>
            </w:r>
          </w:p>
        </w:tc>
      </w:tr>
      <w:tr w:rsidR="00D95CEC" w:rsidRPr="00421BA9" w14:paraId="1EDDF551" w14:textId="77777777" w:rsidTr="0058787C">
        <w:trPr>
          <w:trHeight w:val="300"/>
        </w:trPr>
        <w:tc>
          <w:tcPr>
            <w:tcW w:w="1395" w:type="dxa"/>
            <w:vMerge/>
            <w:tcBorders>
              <w:top w:val="nil"/>
              <w:left w:val="single" w:sz="4" w:space="0" w:color="FFFFFF" w:themeColor="background1"/>
              <w:bottom w:val="single" w:sz="4" w:space="0" w:color="000000"/>
              <w:right w:val="single" w:sz="4" w:space="0" w:color="FFFFFF"/>
            </w:tcBorders>
            <w:vAlign w:val="center"/>
            <w:hideMark/>
          </w:tcPr>
          <w:p w14:paraId="59BEBA8F" w14:textId="77777777" w:rsidR="00D95CEC" w:rsidRPr="00421BA9" w:rsidRDefault="00D95CEC" w:rsidP="0058787C">
            <w:pPr>
              <w:spacing w:after="0" w:line="240" w:lineRule="auto"/>
              <w:jc w:val="both"/>
              <w:rPr>
                <w:rFonts w:ascii="Garamond" w:eastAsia="Times New Roman" w:hAnsi="Garamond" w:cs="Times New Roman"/>
                <w:color w:val="000000"/>
              </w:rPr>
            </w:pPr>
          </w:p>
        </w:tc>
        <w:tc>
          <w:tcPr>
            <w:tcW w:w="1342" w:type="dxa"/>
            <w:tcBorders>
              <w:top w:val="nil"/>
              <w:left w:val="nil"/>
              <w:bottom w:val="single" w:sz="4" w:space="0" w:color="FFFFFF"/>
              <w:right w:val="single" w:sz="4" w:space="0" w:color="FFFFFF"/>
            </w:tcBorders>
            <w:shd w:val="clear" w:color="auto" w:fill="auto"/>
            <w:noWrap/>
            <w:vAlign w:val="bottom"/>
            <w:hideMark/>
          </w:tcPr>
          <w:p w14:paraId="0507DDD7"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30%</w:t>
            </w:r>
          </w:p>
        </w:tc>
        <w:tc>
          <w:tcPr>
            <w:tcW w:w="1247" w:type="dxa"/>
            <w:tcBorders>
              <w:top w:val="single" w:sz="4" w:space="0" w:color="FFFFFF"/>
              <w:left w:val="nil"/>
              <w:bottom w:val="nil"/>
              <w:right w:val="single" w:sz="4" w:space="0" w:color="FFFFFF"/>
            </w:tcBorders>
            <w:shd w:val="clear" w:color="auto" w:fill="auto"/>
            <w:noWrap/>
            <w:vAlign w:val="bottom"/>
            <w:hideMark/>
          </w:tcPr>
          <w:p w14:paraId="19D62513"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4,125ab</w:t>
            </w:r>
          </w:p>
        </w:tc>
        <w:tc>
          <w:tcPr>
            <w:tcW w:w="1134" w:type="dxa"/>
            <w:tcBorders>
              <w:top w:val="nil"/>
              <w:left w:val="nil"/>
              <w:bottom w:val="nil"/>
              <w:right w:val="single" w:sz="4" w:space="0" w:color="FFFFFF"/>
            </w:tcBorders>
            <w:shd w:val="clear" w:color="auto" w:fill="auto"/>
            <w:noWrap/>
            <w:vAlign w:val="bottom"/>
            <w:hideMark/>
          </w:tcPr>
          <w:p w14:paraId="47590492"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12,5b</w:t>
            </w:r>
          </w:p>
        </w:tc>
        <w:tc>
          <w:tcPr>
            <w:tcW w:w="1102" w:type="dxa"/>
            <w:tcBorders>
              <w:top w:val="single" w:sz="4" w:space="0" w:color="FFFFFF"/>
              <w:left w:val="nil"/>
              <w:bottom w:val="nil"/>
              <w:right w:val="single" w:sz="4" w:space="0" w:color="FFFFFF"/>
            </w:tcBorders>
            <w:shd w:val="clear" w:color="auto" w:fill="auto"/>
            <w:noWrap/>
            <w:vAlign w:val="bottom"/>
          </w:tcPr>
          <w:p w14:paraId="3D11377F"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25b</w:t>
            </w:r>
          </w:p>
        </w:tc>
        <w:tc>
          <w:tcPr>
            <w:tcW w:w="1308" w:type="dxa"/>
            <w:tcBorders>
              <w:top w:val="nil"/>
              <w:left w:val="nil"/>
              <w:bottom w:val="single" w:sz="4" w:space="0" w:color="FFFFFF"/>
              <w:right w:val="single" w:sz="4" w:space="0" w:color="FFFFFF"/>
            </w:tcBorders>
            <w:shd w:val="clear" w:color="auto" w:fill="auto"/>
            <w:noWrap/>
            <w:vAlign w:val="bottom"/>
          </w:tcPr>
          <w:p w14:paraId="588AD089"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29,125b</w:t>
            </w:r>
          </w:p>
        </w:tc>
        <w:tc>
          <w:tcPr>
            <w:tcW w:w="1276" w:type="dxa"/>
            <w:tcBorders>
              <w:top w:val="single" w:sz="4" w:space="0" w:color="FFFFFF"/>
              <w:left w:val="nil"/>
              <w:bottom w:val="nil"/>
              <w:right w:val="single" w:sz="4" w:space="0" w:color="FFFFFF"/>
            </w:tcBorders>
            <w:shd w:val="clear" w:color="auto" w:fill="auto"/>
            <w:noWrap/>
            <w:vAlign w:val="bottom"/>
          </w:tcPr>
          <w:p w14:paraId="606F09F5"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29,125b</w:t>
            </w:r>
          </w:p>
        </w:tc>
      </w:tr>
      <w:tr w:rsidR="00D95CEC" w:rsidRPr="00421BA9" w14:paraId="7C7D845A" w14:textId="77777777" w:rsidTr="0058787C">
        <w:trPr>
          <w:trHeight w:val="300"/>
        </w:trPr>
        <w:tc>
          <w:tcPr>
            <w:tcW w:w="1395" w:type="dxa"/>
            <w:vMerge/>
            <w:tcBorders>
              <w:top w:val="nil"/>
              <w:left w:val="single" w:sz="4" w:space="0" w:color="FFFFFF" w:themeColor="background1"/>
              <w:bottom w:val="single" w:sz="4" w:space="0" w:color="000000"/>
              <w:right w:val="single" w:sz="4" w:space="0" w:color="FFFFFF"/>
            </w:tcBorders>
            <w:vAlign w:val="center"/>
            <w:hideMark/>
          </w:tcPr>
          <w:p w14:paraId="4418DAD3" w14:textId="77777777" w:rsidR="00D95CEC" w:rsidRPr="00421BA9" w:rsidRDefault="00D95CEC" w:rsidP="0058787C">
            <w:pPr>
              <w:spacing w:after="0" w:line="240" w:lineRule="auto"/>
              <w:jc w:val="both"/>
              <w:rPr>
                <w:rFonts w:ascii="Garamond" w:eastAsia="Times New Roman" w:hAnsi="Garamond" w:cs="Times New Roman"/>
                <w:color w:val="000000"/>
              </w:rPr>
            </w:pPr>
          </w:p>
        </w:tc>
        <w:tc>
          <w:tcPr>
            <w:tcW w:w="1342" w:type="dxa"/>
            <w:tcBorders>
              <w:top w:val="nil"/>
              <w:left w:val="nil"/>
              <w:bottom w:val="single" w:sz="4" w:space="0" w:color="auto"/>
              <w:right w:val="single" w:sz="4" w:space="0" w:color="FFFFFF"/>
            </w:tcBorders>
            <w:shd w:val="clear" w:color="auto" w:fill="auto"/>
            <w:noWrap/>
            <w:vAlign w:val="bottom"/>
            <w:hideMark/>
          </w:tcPr>
          <w:p w14:paraId="088FA58D"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40%</w:t>
            </w:r>
          </w:p>
        </w:tc>
        <w:tc>
          <w:tcPr>
            <w:tcW w:w="1247" w:type="dxa"/>
            <w:tcBorders>
              <w:top w:val="single" w:sz="4" w:space="0" w:color="FFFFFF"/>
              <w:left w:val="nil"/>
              <w:bottom w:val="single" w:sz="4" w:space="0" w:color="auto"/>
              <w:right w:val="single" w:sz="4" w:space="0" w:color="FFFFFF"/>
            </w:tcBorders>
            <w:shd w:val="clear" w:color="auto" w:fill="auto"/>
            <w:noWrap/>
            <w:vAlign w:val="bottom"/>
            <w:hideMark/>
          </w:tcPr>
          <w:p w14:paraId="09CEBDFC"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12,5a</w:t>
            </w:r>
          </w:p>
        </w:tc>
        <w:tc>
          <w:tcPr>
            <w:tcW w:w="1134" w:type="dxa"/>
            <w:tcBorders>
              <w:top w:val="single" w:sz="4" w:space="0" w:color="FFFFFF"/>
              <w:left w:val="nil"/>
              <w:bottom w:val="single" w:sz="4" w:space="0" w:color="auto"/>
              <w:right w:val="single" w:sz="4" w:space="0" w:color="FFFFFF"/>
            </w:tcBorders>
            <w:shd w:val="clear" w:color="auto" w:fill="auto"/>
            <w:noWrap/>
            <w:vAlign w:val="bottom"/>
            <w:hideMark/>
          </w:tcPr>
          <w:p w14:paraId="5B5B2305"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27,5a</w:t>
            </w:r>
          </w:p>
        </w:tc>
        <w:tc>
          <w:tcPr>
            <w:tcW w:w="1102" w:type="dxa"/>
            <w:tcBorders>
              <w:top w:val="single" w:sz="4" w:space="0" w:color="FFFFFF"/>
              <w:left w:val="nil"/>
              <w:bottom w:val="single" w:sz="4" w:space="0" w:color="auto"/>
              <w:right w:val="single" w:sz="4" w:space="0" w:color="FFFFFF"/>
            </w:tcBorders>
            <w:shd w:val="clear" w:color="auto" w:fill="auto"/>
            <w:noWrap/>
            <w:vAlign w:val="bottom"/>
          </w:tcPr>
          <w:p w14:paraId="525B52AD"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50a</w:t>
            </w:r>
          </w:p>
        </w:tc>
        <w:tc>
          <w:tcPr>
            <w:tcW w:w="1308" w:type="dxa"/>
            <w:tcBorders>
              <w:top w:val="nil"/>
              <w:left w:val="nil"/>
              <w:bottom w:val="single" w:sz="4" w:space="0" w:color="auto"/>
              <w:right w:val="single" w:sz="4" w:space="0" w:color="FFFFFF"/>
            </w:tcBorders>
            <w:shd w:val="clear" w:color="auto" w:fill="auto"/>
            <w:noWrap/>
            <w:vAlign w:val="bottom"/>
          </w:tcPr>
          <w:p w14:paraId="147FAB37"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58,375a</w:t>
            </w:r>
          </w:p>
        </w:tc>
        <w:tc>
          <w:tcPr>
            <w:tcW w:w="1276" w:type="dxa"/>
            <w:tcBorders>
              <w:top w:val="single" w:sz="4" w:space="0" w:color="FFFFFF"/>
              <w:left w:val="nil"/>
              <w:bottom w:val="single" w:sz="4" w:space="0" w:color="auto"/>
              <w:right w:val="single" w:sz="4" w:space="0" w:color="FFFFFF"/>
            </w:tcBorders>
            <w:shd w:val="clear" w:color="auto" w:fill="auto"/>
            <w:noWrap/>
            <w:vAlign w:val="bottom"/>
          </w:tcPr>
          <w:p w14:paraId="00D813D5"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66,625a</w:t>
            </w:r>
          </w:p>
        </w:tc>
      </w:tr>
      <w:tr w:rsidR="00D95CEC" w:rsidRPr="00421BA9" w14:paraId="1BAFA1E5" w14:textId="77777777" w:rsidTr="0058787C">
        <w:trPr>
          <w:trHeight w:val="300"/>
        </w:trPr>
        <w:tc>
          <w:tcPr>
            <w:tcW w:w="1395" w:type="dxa"/>
            <w:vMerge w:val="restart"/>
            <w:tcBorders>
              <w:top w:val="nil"/>
              <w:left w:val="single" w:sz="4" w:space="0" w:color="FFFFFF" w:themeColor="background1"/>
              <w:bottom w:val="single" w:sz="4" w:space="0" w:color="000000"/>
              <w:right w:val="single" w:sz="4" w:space="0" w:color="FFFFFF"/>
            </w:tcBorders>
            <w:shd w:val="clear" w:color="auto" w:fill="auto"/>
            <w:noWrap/>
            <w:vAlign w:val="center"/>
            <w:hideMark/>
          </w:tcPr>
          <w:p w14:paraId="764B76D1"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Cengkeh</w:t>
            </w:r>
          </w:p>
        </w:tc>
        <w:tc>
          <w:tcPr>
            <w:tcW w:w="1342" w:type="dxa"/>
            <w:tcBorders>
              <w:top w:val="nil"/>
              <w:left w:val="nil"/>
              <w:bottom w:val="single" w:sz="4" w:space="0" w:color="FFFFFF"/>
              <w:right w:val="single" w:sz="4" w:space="0" w:color="FFFFFF"/>
            </w:tcBorders>
            <w:shd w:val="clear" w:color="auto" w:fill="auto"/>
            <w:noWrap/>
            <w:vAlign w:val="bottom"/>
            <w:hideMark/>
          </w:tcPr>
          <w:p w14:paraId="481A1A8C"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0%</w:t>
            </w:r>
          </w:p>
        </w:tc>
        <w:tc>
          <w:tcPr>
            <w:tcW w:w="1247" w:type="dxa"/>
            <w:tcBorders>
              <w:top w:val="nil"/>
              <w:left w:val="nil"/>
              <w:bottom w:val="single" w:sz="4" w:space="0" w:color="FFFFFF" w:themeColor="background1"/>
              <w:right w:val="single" w:sz="4" w:space="0" w:color="FFFFFF"/>
            </w:tcBorders>
            <w:shd w:val="clear" w:color="auto" w:fill="auto"/>
            <w:noWrap/>
            <w:vAlign w:val="bottom"/>
            <w:hideMark/>
          </w:tcPr>
          <w:p w14:paraId="2C7958FB" w14:textId="77777777" w:rsidR="00D95CEC" w:rsidRPr="00421BA9" w:rsidRDefault="00D95CEC" w:rsidP="0058787C">
            <w:pPr>
              <w:spacing w:after="0" w:line="360" w:lineRule="auto"/>
              <w:jc w:val="both"/>
              <w:rPr>
                <w:rFonts w:ascii="Garamond" w:eastAsia="Times New Roman" w:hAnsi="Garamond" w:cs="Times New Roman"/>
                <w:color w:val="000000"/>
              </w:rPr>
            </w:pPr>
            <w:r w:rsidRPr="00421BA9">
              <w:rPr>
                <w:rFonts w:ascii="Garamond" w:eastAsia="Times New Roman" w:hAnsi="Garamond" w:cs="Times New Roman"/>
                <w:color w:val="000000"/>
              </w:rPr>
              <w:t>0b</w:t>
            </w:r>
          </w:p>
        </w:tc>
        <w:tc>
          <w:tcPr>
            <w:tcW w:w="1134" w:type="dxa"/>
            <w:tcBorders>
              <w:top w:val="nil"/>
              <w:left w:val="nil"/>
              <w:bottom w:val="single" w:sz="4" w:space="0" w:color="FFFFFF" w:themeColor="background1"/>
              <w:right w:val="nil"/>
            </w:tcBorders>
            <w:shd w:val="clear" w:color="auto" w:fill="auto"/>
            <w:noWrap/>
            <w:vAlign w:val="bottom"/>
            <w:hideMark/>
          </w:tcPr>
          <w:p w14:paraId="46577325"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0c</w:t>
            </w:r>
          </w:p>
        </w:tc>
        <w:tc>
          <w:tcPr>
            <w:tcW w:w="1102" w:type="dxa"/>
            <w:tcBorders>
              <w:top w:val="nil"/>
              <w:left w:val="single" w:sz="4" w:space="0" w:color="FFFFFF"/>
              <w:bottom w:val="single" w:sz="4" w:space="0" w:color="FFFFFF" w:themeColor="background1"/>
              <w:right w:val="single" w:sz="4" w:space="0" w:color="FFFFFF"/>
            </w:tcBorders>
            <w:shd w:val="clear" w:color="auto" w:fill="auto"/>
            <w:noWrap/>
            <w:vAlign w:val="bottom"/>
          </w:tcPr>
          <w:p w14:paraId="23E923BE"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3,75c</w:t>
            </w:r>
          </w:p>
        </w:tc>
        <w:tc>
          <w:tcPr>
            <w:tcW w:w="1308" w:type="dxa"/>
            <w:tcBorders>
              <w:top w:val="nil"/>
              <w:left w:val="nil"/>
              <w:bottom w:val="single" w:sz="4" w:space="0" w:color="FFFFFF" w:themeColor="background1"/>
              <w:right w:val="single" w:sz="4" w:space="0" w:color="FFFFFF"/>
            </w:tcBorders>
            <w:shd w:val="clear" w:color="auto" w:fill="auto"/>
            <w:noWrap/>
            <w:vAlign w:val="bottom"/>
          </w:tcPr>
          <w:p w14:paraId="420CE692"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4,125c</w:t>
            </w:r>
          </w:p>
        </w:tc>
        <w:tc>
          <w:tcPr>
            <w:tcW w:w="1276" w:type="dxa"/>
            <w:tcBorders>
              <w:top w:val="nil"/>
              <w:left w:val="nil"/>
              <w:bottom w:val="single" w:sz="4" w:space="0" w:color="FFFFFF" w:themeColor="background1"/>
              <w:right w:val="single" w:sz="4" w:space="0" w:color="FFFFFF"/>
            </w:tcBorders>
            <w:shd w:val="clear" w:color="auto" w:fill="auto"/>
            <w:noWrap/>
            <w:vAlign w:val="bottom"/>
          </w:tcPr>
          <w:p w14:paraId="03F651E0"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8,375c</w:t>
            </w:r>
          </w:p>
        </w:tc>
      </w:tr>
      <w:tr w:rsidR="00D95CEC" w:rsidRPr="00421BA9" w14:paraId="11B932F6" w14:textId="77777777" w:rsidTr="0058787C">
        <w:trPr>
          <w:trHeight w:val="300"/>
        </w:trPr>
        <w:tc>
          <w:tcPr>
            <w:tcW w:w="1395" w:type="dxa"/>
            <w:vMerge/>
            <w:tcBorders>
              <w:top w:val="nil"/>
              <w:left w:val="single" w:sz="4" w:space="0" w:color="FFFFFF" w:themeColor="background1"/>
              <w:bottom w:val="single" w:sz="4" w:space="0" w:color="000000"/>
              <w:right w:val="single" w:sz="4" w:space="0" w:color="FFFFFF"/>
            </w:tcBorders>
            <w:vAlign w:val="center"/>
            <w:hideMark/>
          </w:tcPr>
          <w:p w14:paraId="3BE2856A" w14:textId="77777777" w:rsidR="00D95CEC" w:rsidRPr="00421BA9" w:rsidRDefault="00D95CEC" w:rsidP="0058787C">
            <w:pPr>
              <w:spacing w:after="0" w:line="240" w:lineRule="auto"/>
              <w:jc w:val="both"/>
              <w:rPr>
                <w:rFonts w:ascii="Garamond" w:eastAsia="Times New Roman" w:hAnsi="Garamond" w:cs="Times New Roman"/>
                <w:color w:val="000000"/>
              </w:rPr>
            </w:pPr>
          </w:p>
        </w:tc>
        <w:tc>
          <w:tcPr>
            <w:tcW w:w="1342" w:type="dxa"/>
            <w:tcBorders>
              <w:top w:val="nil"/>
              <w:left w:val="nil"/>
              <w:bottom w:val="single" w:sz="4" w:space="0" w:color="FFFFFF"/>
              <w:right w:val="single" w:sz="4" w:space="0" w:color="FFFFFF" w:themeColor="background1"/>
            </w:tcBorders>
            <w:shd w:val="clear" w:color="auto" w:fill="auto"/>
            <w:noWrap/>
            <w:vAlign w:val="bottom"/>
            <w:hideMark/>
          </w:tcPr>
          <w:p w14:paraId="7C250853"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10%</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cBorders>
            <w:shd w:val="clear" w:color="auto" w:fill="auto"/>
            <w:noWrap/>
            <w:vAlign w:val="bottom"/>
            <w:hideMark/>
          </w:tcPr>
          <w:p w14:paraId="33BD49AB"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0b</w:t>
            </w:r>
          </w:p>
        </w:tc>
        <w:tc>
          <w:tcPr>
            <w:tcW w:w="1134" w:type="dxa"/>
            <w:tcBorders>
              <w:top w:val="single" w:sz="4" w:space="0" w:color="FFFFFF" w:themeColor="background1"/>
              <w:left w:val="nil"/>
              <w:bottom w:val="single" w:sz="4" w:space="0" w:color="FFFFFF" w:themeColor="background1"/>
              <w:right w:val="nil"/>
            </w:tcBorders>
            <w:shd w:val="clear" w:color="auto" w:fill="auto"/>
            <w:noWrap/>
            <w:vAlign w:val="bottom"/>
            <w:hideMark/>
          </w:tcPr>
          <w:p w14:paraId="7FC00626"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0c</w:t>
            </w:r>
          </w:p>
        </w:tc>
        <w:tc>
          <w:tcPr>
            <w:tcW w:w="1102" w:type="dxa"/>
            <w:tcBorders>
              <w:top w:val="single" w:sz="4" w:space="0" w:color="FFFFFF" w:themeColor="background1"/>
              <w:left w:val="single" w:sz="4" w:space="0" w:color="FFFFFF"/>
              <w:bottom w:val="single" w:sz="4" w:space="0" w:color="FFFFFF" w:themeColor="background1"/>
              <w:right w:val="single" w:sz="4" w:space="0" w:color="FFFFFF"/>
            </w:tcBorders>
            <w:shd w:val="clear" w:color="auto" w:fill="auto"/>
            <w:noWrap/>
            <w:vAlign w:val="bottom"/>
          </w:tcPr>
          <w:p w14:paraId="04B8E8A1"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8,375c</w:t>
            </w:r>
          </w:p>
        </w:tc>
        <w:tc>
          <w:tcPr>
            <w:tcW w:w="1308" w:type="dxa"/>
            <w:tcBorders>
              <w:top w:val="single" w:sz="4" w:space="0" w:color="FFFFFF" w:themeColor="background1"/>
              <w:left w:val="nil"/>
              <w:bottom w:val="single" w:sz="4" w:space="0" w:color="FFFFFF" w:themeColor="background1"/>
              <w:right w:val="single" w:sz="4" w:space="0" w:color="FFFFFF"/>
            </w:tcBorders>
            <w:shd w:val="clear" w:color="auto" w:fill="auto"/>
            <w:noWrap/>
            <w:vAlign w:val="bottom"/>
          </w:tcPr>
          <w:p w14:paraId="44C10F87"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8,375c</w:t>
            </w:r>
          </w:p>
        </w:tc>
        <w:tc>
          <w:tcPr>
            <w:tcW w:w="1276" w:type="dxa"/>
            <w:tcBorders>
              <w:top w:val="single" w:sz="4" w:space="0" w:color="FFFFFF" w:themeColor="background1"/>
              <w:left w:val="nil"/>
              <w:bottom w:val="single" w:sz="4" w:space="0" w:color="FFFFFF" w:themeColor="background1"/>
              <w:right w:val="single" w:sz="4" w:space="0" w:color="FFFFFF" w:themeColor="background1"/>
            </w:tcBorders>
            <w:shd w:val="clear" w:color="auto" w:fill="auto"/>
            <w:noWrap/>
            <w:vAlign w:val="bottom"/>
          </w:tcPr>
          <w:p w14:paraId="3D7D79DF"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8,375c</w:t>
            </w:r>
          </w:p>
        </w:tc>
      </w:tr>
      <w:tr w:rsidR="00D95CEC" w:rsidRPr="00421BA9" w14:paraId="1DC26113" w14:textId="77777777" w:rsidTr="0058787C">
        <w:trPr>
          <w:trHeight w:val="300"/>
        </w:trPr>
        <w:tc>
          <w:tcPr>
            <w:tcW w:w="1395" w:type="dxa"/>
            <w:vMerge/>
            <w:tcBorders>
              <w:top w:val="nil"/>
              <w:left w:val="single" w:sz="4" w:space="0" w:color="FFFFFF" w:themeColor="background1"/>
              <w:bottom w:val="single" w:sz="4" w:space="0" w:color="000000"/>
              <w:right w:val="single" w:sz="4" w:space="0" w:color="FFFFFF"/>
            </w:tcBorders>
            <w:vAlign w:val="center"/>
            <w:hideMark/>
          </w:tcPr>
          <w:p w14:paraId="08E4BDC5" w14:textId="77777777" w:rsidR="00D95CEC" w:rsidRPr="00421BA9" w:rsidRDefault="00D95CEC" w:rsidP="0058787C">
            <w:pPr>
              <w:spacing w:after="0" w:line="240" w:lineRule="auto"/>
              <w:jc w:val="both"/>
              <w:rPr>
                <w:rFonts w:ascii="Garamond" w:eastAsia="Times New Roman" w:hAnsi="Garamond" w:cs="Times New Roman"/>
                <w:color w:val="000000"/>
              </w:rPr>
            </w:pPr>
          </w:p>
        </w:tc>
        <w:tc>
          <w:tcPr>
            <w:tcW w:w="1342" w:type="dxa"/>
            <w:tcBorders>
              <w:top w:val="nil"/>
              <w:left w:val="nil"/>
              <w:bottom w:val="single" w:sz="4" w:space="0" w:color="FFFFFF"/>
              <w:right w:val="single" w:sz="4" w:space="0" w:color="FFFFFF"/>
            </w:tcBorders>
            <w:shd w:val="clear" w:color="auto" w:fill="auto"/>
            <w:noWrap/>
            <w:vAlign w:val="bottom"/>
            <w:hideMark/>
          </w:tcPr>
          <w:p w14:paraId="4A50DD19"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20%</w:t>
            </w:r>
          </w:p>
        </w:tc>
        <w:tc>
          <w:tcPr>
            <w:tcW w:w="1247" w:type="dxa"/>
            <w:tcBorders>
              <w:top w:val="single" w:sz="4" w:space="0" w:color="FFFFFF" w:themeColor="background1"/>
              <w:left w:val="nil"/>
              <w:bottom w:val="single" w:sz="4" w:space="0" w:color="FFFFFF" w:themeColor="background1"/>
              <w:right w:val="single" w:sz="4" w:space="0" w:color="FFFFFF" w:themeColor="background1"/>
            </w:tcBorders>
            <w:shd w:val="clear" w:color="auto" w:fill="auto"/>
            <w:noWrap/>
            <w:vAlign w:val="bottom"/>
            <w:hideMark/>
          </w:tcPr>
          <w:p w14:paraId="1B3EDA35"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4,125b</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bottom"/>
            <w:hideMark/>
          </w:tcPr>
          <w:p w14:paraId="5545D9BA"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8,25bc</w:t>
            </w:r>
          </w:p>
        </w:tc>
        <w:tc>
          <w:tcPr>
            <w:tcW w:w="1102" w:type="dxa"/>
            <w:tcBorders>
              <w:top w:val="single" w:sz="4" w:space="0" w:color="FFFFFF" w:themeColor="background1"/>
              <w:left w:val="single" w:sz="4" w:space="0" w:color="FFFFFF" w:themeColor="background1"/>
              <w:bottom w:val="single" w:sz="4" w:space="0" w:color="FFFFFF" w:themeColor="background1"/>
              <w:right w:val="nil"/>
            </w:tcBorders>
            <w:shd w:val="clear" w:color="auto" w:fill="auto"/>
            <w:noWrap/>
            <w:vAlign w:val="bottom"/>
          </w:tcPr>
          <w:p w14:paraId="73BE906E"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16,625c</w:t>
            </w:r>
          </w:p>
        </w:tc>
        <w:tc>
          <w:tcPr>
            <w:tcW w:w="1308" w:type="dxa"/>
            <w:tcBorders>
              <w:top w:val="single" w:sz="4" w:space="0" w:color="FFFFFF" w:themeColor="background1"/>
              <w:left w:val="single" w:sz="4" w:space="0" w:color="FFFFFF"/>
              <w:bottom w:val="single" w:sz="4" w:space="0" w:color="FFFFFF" w:themeColor="background1"/>
              <w:right w:val="single" w:sz="4" w:space="0" w:color="FFFFFF"/>
            </w:tcBorders>
            <w:shd w:val="clear" w:color="auto" w:fill="auto"/>
            <w:noWrap/>
            <w:vAlign w:val="bottom"/>
          </w:tcPr>
          <w:p w14:paraId="70B7C052"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16,625c</w:t>
            </w:r>
          </w:p>
        </w:tc>
        <w:tc>
          <w:tcPr>
            <w:tcW w:w="1276" w:type="dxa"/>
            <w:tcBorders>
              <w:top w:val="single" w:sz="4" w:space="0" w:color="FFFFFF" w:themeColor="background1"/>
              <w:left w:val="nil"/>
              <w:bottom w:val="single" w:sz="4" w:space="0" w:color="FFFFFF" w:themeColor="background1"/>
              <w:right w:val="single" w:sz="4" w:space="0" w:color="FFFFFF" w:themeColor="background1"/>
            </w:tcBorders>
            <w:shd w:val="clear" w:color="auto" w:fill="auto"/>
            <w:noWrap/>
            <w:vAlign w:val="bottom"/>
          </w:tcPr>
          <w:p w14:paraId="545A0D70"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16,625c</w:t>
            </w:r>
          </w:p>
        </w:tc>
      </w:tr>
      <w:tr w:rsidR="00D95CEC" w:rsidRPr="00421BA9" w14:paraId="5B95F991" w14:textId="77777777" w:rsidTr="0058787C">
        <w:trPr>
          <w:trHeight w:val="300"/>
        </w:trPr>
        <w:tc>
          <w:tcPr>
            <w:tcW w:w="1395" w:type="dxa"/>
            <w:vMerge/>
            <w:tcBorders>
              <w:top w:val="nil"/>
              <w:left w:val="single" w:sz="4" w:space="0" w:color="FFFFFF" w:themeColor="background1"/>
              <w:bottom w:val="single" w:sz="4" w:space="0" w:color="000000"/>
              <w:right w:val="single" w:sz="4" w:space="0" w:color="FFFFFF"/>
            </w:tcBorders>
            <w:vAlign w:val="center"/>
            <w:hideMark/>
          </w:tcPr>
          <w:p w14:paraId="4512D225" w14:textId="77777777" w:rsidR="00D95CEC" w:rsidRPr="00421BA9" w:rsidRDefault="00D95CEC" w:rsidP="0058787C">
            <w:pPr>
              <w:spacing w:after="0" w:line="240" w:lineRule="auto"/>
              <w:jc w:val="both"/>
              <w:rPr>
                <w:rFonts w:ascii="Garamond" w:eastAsia="Times New Roman" w:hAnsi="Garamond" w:cs="Times New Roman"/>
                <w:color w:val="000000"/>
              </w:rPr>
            </w:pPr>
          </w:p>
        </w:tc>
        <w:tc>
          <w:tcPr>
            <w:tcW w:w="1342" w:type="dxa"/>
            <w:tcBorders>
              <w:top w:val="nil"/>
              <w:left w:val="nil"/>
              <w:bottom w:val="single" w:sz="4" w:space="0" w:color="FFFFFF"/>
              <w:right w:val="single" w:sz="4" w:space="0" w:color="FFFFFF"/>
            </w:tcBorders>
            <w:shd w:val="clear" w:color="auto" w:fill="auto"/>
            <w:noWrap/>
            <w:vAlign w:val="bottom"/>
            <w:hideMark/>
          </w:tcPr>
          <w:p w14:paraId="7E14B0C7"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30%</w:t>
            </w:r>
          </w:p>
        </w:tc>
        <w:tc>
          <w:tcPr>
            <w:tcW w:w="1247" w:type="dxa"/>
            <w:tcBorders>
              <w:top w:val="single" w:sz="4" w:space="0" w:color="FFFFFF" w:themeColor="background1"/>
              <w:left w:val="nil"/>
              <w:bottom w:val="single" w:sz="4" w:space="0" w:color="FFFFFF" w:themeColor="background1"/>
              <w:right w:val="single" w:sz="4" w:space="0" w:color="FFFFFF" w:themeColor="background1"/>
            </w:tcBorders>
            <w:shd w:val="clear" w:color="auto" w:fill="auto"/>
            <w:noWrap/>
            <w:vAlign w:val="bottom"/>
            <w:hideMark/>
          </w:tcPr>
          <w:p w14:paraId="7ACEAC3D"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4,125b</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bottom"/>
            <w:hideMark/>
          </w:tcPr>
          <w:p w14:paraId="65B29A37"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16,625b</w:t>
            </w:r>
          </w:p>
        </w:tc>
        <w:tc>
          <w:tcPr>
            <w:tcW w:w="1102" w:type="dxa"/>
            <w:tcBorders>
              <w:top w:val="single" w:sz="4" w:space="0" w:color="FFFFFF" w:themeColor="background1"/>
              <w:left w:val="single" w:sz="4" w:space="0" w:color="FFFFFF" w:themeColor="background1"/>
              <w:bottom w:val="single" w:sz="4" w:space="0" w:color="FFFFFF" w:themeColor="background1"/>
              <w:right w:val="nil"/>
            </w:tcBorders>
            <w:shd w:val="clear" w:color="auto" w:fill="auto"/>
            <w:noWrap/>
            <w:vAlign w:val="bottom"/>
          </w:tcPr>
          <w:p w14:paraId="0FD32C24"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37,5b</w:t>
            </w:r>
          </w:p>
        </w:tc>
        <w:tc>
          <w:tcPr>
            <w:tcW w:w="1308" w:type="dxa"/>
            <w:tcBorders>
              <w:top w:val="single" w:sz="4" w:space="0" w:color="FFFFFF" w:themeColor="background1"/>
              <w:left w:val="single" w:sz="4" w:space="0" w:color="FFFFFF"/>
              <w:bottom w:val="single" w:sz="4" w:space="0" w:color="FFFFFF" w:themeColor="background1"/>
              <w:right w:val="single" w:sz="4" w:space="0" w:color="FFFFFF"/>
            </w:tcBorders>
            <w:shd w:val="clear" w:color="auto" w:fill="auto"/>
            <w:noWrap/>
            <w:vAlign w:val="bottom"/>
          </w:tcPr>
          <w:p w14:paraId="335113BB"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45,875b</w:t>
            </w:r>
          </w:p>
        </w:tc>
        <w:tc>
          <w:tcPr>
            <w:tcW w:w="1276" w:type="dxa"/>
            <w:tcBorders>
              <w:top w:val="single" w:sz="4" w:space="0" w:color="FFFFFF" w:themeColor="background1"/>
              <w:left w:val="nil"/>
              <w:bottom w:val="single" w:sz="4" w:space="0" w:color="FFFFFF" w:themeColor="background1"/>
              <w:right w:val="single" w:sz="4" w:space="0" w:color="FFFFFF" w:themeColor="background1"/>
            </w:tcBorders>
            <w:shd w:val="clear" w:color="auto" w:fill="auto"/>
            <w:noWrap/>
            <w:vAlign w:val="bottom"/>
          </w:tcPr>
          <w:p w14:paraId="486EBEAE"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58,375b</w:t>
            </w:r>
          </w:p>
        </w:tc>
      </w:tr>
      <w:tr w:rsidR="00D95CEC" w:rsidRPr="00421BA9" w14:paraId="6682B002" w14:textId="77777777" w:rsidTr="0058787C">
        <w:trPr>
          <w:trHeight w:val="300"/>
        </w:trPr>
        <w:tc>
          <w:tcPr>
            <w:tcW w:w="1395" w:type="dxa"/>
            <w:vMerge/>
            <w:tcBorders>
              <w:top w:val="nil"/>
              <w:left w:val="single" w:sz="4" w:space="0" w:color="FFFFFF" w:themeColor="background1"/>
              <w:bottom w:val="single" w:sz="4" w:space="0" w:color="000000"/>
              <w:right w:val="single" w:sz="4" w:space="0" w:color="FFFFFF"/>
            </w:tcBorders>
            <w:vAlign w:val="center"/>
            <w:hideMark/>
          </w:tcPr>
          <w:p w14:paraId="23942025" w14:textId="77777777" w:rsidR="00D95CEC" w:rsidRPr="00421BA9" w:rsidRDefault="00D95CEC" w:rsidP="0058787C">
            <w:pPr>
              <w:spacing w:after="0" w:line="240" w:lineRule="auto"/>
              <w:jc w:val="both"/>
              <w:rPr>
                <w:rFonts w:ascii="Garamond" w:eastAsia="Times New Roman" w:hAnsi="Garamond" w:cs="Times New Roman"/>
                <w:color w:val="000000"/>
              </w:rPr>
            </w:pPr>
          </w:p>
        </w:tc>
        <w:tc>
          <w:tcPr>
            <w:tcW w:w="1342" w:type="dxa"/>
            <w:tcBorders>
              <w:top w:val="nil"/>
              <w:left w:val="nil"/>
              <w:bottom w:val="single" w:sz="4" w:space="0" w:color="auto"/>
              <w:right w:val="single" w:sz="4" w:space="0" w:color="FFFFFF"/>
            </w:tcBorders>
            <w:shd w:val="clear" w:color="auto" w:fill="auto"/>
            <w:noWrap/>
            <w:vAlign w:val="bottom"/>
            <w:hideMark/>
          </w:tcPr>
          <w:p w14:paraId="04A1F793"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40%</w:t>
            </w:r>
          </w:p>
        </w:tc>
        <w:tc>
          <w:tcPr>
            <w:tcW w:w="1247" w:type="dxa"/>
            <w:tcBorders>
              <w:top w:val="single" w:sz="4" w:space="0" w:color="FFFFFF" w:themeColor="background1"/>
              <w:left w:val="nil"/>
              <w:bottom w:val="single" w:sz="4" w:space="0" w:color="auto"/>
              <w:right w:val="single" w:sz="4" w:space="0" w:color="FFFFFF" w:themeColor="background1"/>
            </w:tcBorders>
            <w:shd w:val="clear" w:color="auto" w:fill="auto"/>
            <w:noWrap/>
            <w:vAlign w:val="bottom"/>
            <w:hideMark/>
          </w:tcPr>
          <w:p w14:paraId="54A3647E"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16,625a</w:t>
            </w:r>
          </w:p>
        </w:tc>
        <w:tc>
          <w:tcPr>
            <w:tcW w:w="113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noWrap/>
            <w:vAlign w:val="bottom"/>
            <w:hideMark/>
          </w:tcPr>
          <w:p w14:paraId="1B53286B"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50a</w:t>
            </w:r>
          </w:p>
        </w:tc>
        <w:tc>
          <w:tcPr>
            <w:tcW w:w="110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noWrap/>
            <w:vAlign w:val="bottom"/>
          </w:tcPr>
          <w:p w14:paraId="604240E6"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70,875a</w:t>
            </w:r>
          </w:p>
        </w:tc>
        <w:tc>
          <w:tcPr>
            <w:tcW w:w="1308"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noWrap/>
            <w:vAlign w:val="bottom"/>
          </w:tcPr>
          <w:p w14:paraId="68C0A1F3"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79,125a</w:t>
            </w:r>
          </w:p>
        </w:tc>
        <w:tc>
          <w:tcPr>
            <w:tcW w:w="127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noWrap/>
            <w:vAlign w:val="bottom"/>
          </w:tcPr>
          <w:p w14:paraId="4111E4C8"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87,5a</w:t>
            </w:r>
          </w:p>
        </w:tc>
      </w:tr>
      <w:tr w:rsidR="00D95CEC" w:rsidRPr="00421BA9" w14:paraId="674FD00E" w14:textId="77777777" w:rsidTr="0058787C">
        <w:trPr>
          <w:trHeight w:val="300"/>
        </w:trPr>
        <w:tc>
          <w:tcPr>
            <w:tcW w:w="2737" w:type="dxa"/>
            <w:gridSpan w:val="2"/>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hideMark/>
          </w:tcPr>
          <w:p w14:paraId="3EA73762" w14:textId="77777777" w:rsidR="00D95CEC" w:rsidRPr="00421BA9" w:rsidRDefault="00D95CEC" w:rsidP="0058787C">
            <w:pPr>
              <w:spacing w:after="0" w:line="240" w:lineRule="auto"/>
              <w:jc w:val="both"/>
              <w:rPr>
                <w:rFonts w:ascii="Garamond" w:eastAsia="Times New Roman" w:hAnsi="Garamond" w:cs="Times New Roman"/>
                <w:b/>
                <w:color w:val="000000"/>
              </w:rPr>
            </w:pPr>
            <w:r w:rsidRPr="00421BA9">
              <w:rPr>
                <w:rFonts w:ascii="Garamond" w:eastAsia="Times New Roman" w:hAnsi="Garamond" w:cs="Times New Roman"/>
                <w:b/>
                <w:color w:val="000000"/>
              </w:rPr>
              <w:t>Interaksi (A</w:t>
            </w:r>
            <w:r w:rsidRPr="00421BA9">
              <w:rPr>
                <w:rFonts w:ascii="Garamond" w:hAnsi="Garamond" w:cs="Times New Roman"/>
                <w:b/>
              </w:rPr>
              <w:t>*B)</w:t>
            </w:r>
          </w:p>
        </w:tc>
        <w:tc>
          <w:tcPr>
            <w:tcW w:w="1247" w:type="dxa"/>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14:paraId="300491B4"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 tn</w:t>
            </w:r>
          </w:p>
        </w:tc>
        <w:tc>
          <w:tcPr>
            <w:tcW w:w="1134" w:type="dxa"/>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14:paraId="3A567DD5"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tn</w:t>
            </w:r>
          </w:p>
        </w:tc>
        <w:tc>
          <w:tcPr>
            <w:tcW w:w="1102" w:type="dxa"/>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14:paraId="23262D3F"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tn</w:t>
            </w:r>
          </w:p>
        </w:tc>
        <w:tc>
          <w:tcPr>
            <w:tcW w:w="1308" w:type="dxa"/>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14:paraId="0AA28DB3"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tn</w:t>
            </w:r>
          </w:p>
        </w:tc>
        <w:tc>
          <w:tcPr>
            <w:tcW w:w="1276" w:type="dxa"/>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14:paraId="1922CE44" w14:textId="77777777" w:rsidR="00D95CEC" w:rsidRPr="00421BA9" w:rsidRDefault="00D95CEC" w:rsidP="0058787C">
            <w:pPr>
              <w:spacing w:after="0" w:line="240" w:lineRule="auto"/>
              <w:jc w:val="both"/>
              <w:rPr>
                <w:rFonts w:ascii="Garamond" w:eastAsia="Times New Roman" w:hAnsi="Garamond" w:cs="Times New Roman"/>
                <w:color w:val="000000"/>
              </w:rPr>
            </w:pPr>
            <w:r w:rsidRPr="00421BA9">
              <w:rPr>
                <w:rFonts w:ascii="Garamond" w:eastAsia="Times New Roman" w:hAnsi="Garamond" w:cs="Times New Roman"/>
                <w:color w:val="000000"/>
              </w:rPr>
              <w:t>tn</w:t>
            </w:r>
          </w:p>
        </w:tc>
      </w:tr>
    </w:tbl>
    <w:p w14:paraId="04F028BF" w14:textId="77777777" w:rsidR="00D95CEC" w:rsidRDefault="00D95CEC" w:rsidP="00684EBD">
      <w:pPr>
        <w:pStyle w:val="Heading3"/>
        <w:spacing w:before="0" w:beforeAutospacing="0" w:after="0" w:afterAutospacing="0"/>
        <w:ind w:left="1134" w:hanging="1134"/>
        <w:jc w:val="both"/>
        <w:rPr>
          <w:rFonts w:ascii="Garamond" w:hAnsi="Garamond"/>
          <w:bCs w:val="0"/>
          <w:sz w:val="20"/>
          <w:szCs w:val="20"/>
        </w:rPr>
      </w:pPr>
    </w:p>
    <w:p w14:paraId="0B9DAEA7" w14:textId="1828A5D2" w:rsidR="00400A0F" w:rsidRPr="006D5160" w:rsidRDefault="00D83DF4" w:rsidP="00D95CEC">
      <w:pPr>
        <w:pStyle w:val="Heading3"/>
        <w:spacing w:before="0" w:beforeAutospacing="0" w:after="0" w:afterAutospacing="0"/>
        <w:ind w:left="1134" w:hanging="1134"/>
        <w:jc w:val="both"/>
        <w:rPr>
          <w:rFonts w:ascii="Garamond" w:hAnsi="Garamond"/>
          <w:color w:val="000000"/>
          <w:sz w:val="24"/>
          <w:szCs w:val="24"/>
          <w:lang w:val="id-ID"/>
        </w:rPr>
        <w:sectPr w:rsidR="00400A0F" w:rsidRPr="006D5160" w:rsidSect="00FC66D8">
          <w:type w:val="continuous"/>
          <w:pgSz w:w="11907" w:h="16840" w:code="9"/>
          <w:pgMar w:top="1701" w:right="1418" w:bottom="1701" w:left="1701" w:header="720" w:footer="720" w:gutter="0"/>
          <w:cols w:space="720"/>
          <w:titlePg/>
          <w:docGrid w:linePitch="360"/>
        </w:sectPr>
      </w:pPr>
      <w:r>
        <w:rPr>
          <w:rFonts w:ascii="Garamond" w:hAnsi="Garamond"/>
          <w:bCs w:val="0"/>
          <w:sz w:val="20"/>
          <w:szCs w:val="20"/>
        </w:rPr>
        <w:t>Keterangan:</w:t>
      </w:r>
      <w:r w:rsidR="006D5160">
        <w:rPr>
          <w:rStyle w:val="Heading3Char"/>
          <w:rFonts w:ascii="Garamond" w:hAnsi="Garamond"/>
          <w:b/>
          <w:i/>
          <w:iCs/>
          <w:sz w:val="20"/>
          <w:szCs w:val="20"/>
        </w:rPr>
        <w:t xml:space="preserve"> </w:t>
      </w:r>
      <w:r w:rsidR="00D95CEC" w:rsidRPr="00D95CEC">
        <w:rPr>
          <w:rFonts w:ascii="Garamond" w:hAnsi="Garamond"/>
          <w:b w:val="0"/>
          <w:sz w:val="20"/>
          <w:szCs w:val="20"/>
        </w:rPr>
        <w:t xml:space="preserve">Angka yang diikuti notasi huruf pada kolom yang sama dan diikuti huruf yang sama tidak berbeda nyata menurut uji tukey taraf a = </w:t>
      </w:r>
      <w:proofErr w:type="gramStart"/>
      <w:r w:rsidR="00D95CEC" w:rsidRPr="00D95CEC">
        <w:rPr>
          <w:rFonts w:ascii="Garamond" w:hAnsi="Garamond"/>
          <w:b w:val="0"/>
          <w:sz w:val="20"/>
          <w:szCs w:val="20"/>
        </w:rPr>
        <w:t>95%</w:t>
      </w:r>
      <w:proofErr w:type="gramEnd"/>
      <w:r w:rsidR="00D95CEC" w:rsidRPr="00D95CEC">
        <w:rPr>
          <w:rFonts w:ascii="Garamond" w:hAnsi="Garamond"/>
          <w:b w:val="0"/>
          <w:sz w:val="20"/>
          <w:szCs w:val="20"/>
        </w:rPr>
        <w:t>.(*) berbeda nyata (tn) Tidak berbeda nyata.</w:t>
      </w:r>
    </w:p>
    <w:p w14:paraId="0F9E6B3D" w14:textId="77777777" w:rsidR="00400A0F" w:rsidRDefault="00400A0F" w:rsidP="00400A0F">
      <w:pPr>
        <w:pStyle w:val="Default"/>
        <w:jc w:val="both"/>
        <w:rPr>
          <w:rFonts w:ascii="Garamond" w:hAnsi="Garamond"/>
          <w:lang w:val="id-ID"/>
        </w:rPr>
        <w:sectPr w:rsidR="00400A0F" w:rsidSect="00FC66D8">
          <w:type w:val="continuous"/>
          <w:pgSz w:w="11907" w:h="16840" w:code="9"/>
          <w:pgMar w:top="1701" w:right="1418" w:bottom="1701" w:left="1701" w:header="720" w:footer="720" w:gutter="0"/>
          <w:cols w:space="720"/>
          <w:titlePg/>
          <w:docGrid w:linePitch="360"/>
        </w:sectPr>
      </w:pPr>
    </w:p>
    <w:p w14:paraId="097EB758" w14:textId="02AAAD8A" w:rsidR="00D95CEC" w:rsidRPr="00421BA9" w:rsidRDefault="00D95CEC" w:rsidP="00D97246">
      <w:pPr>
        <w:pStyle w:val="Default"/>
        <w:ind w:firstLine="720"/>
        <w:jc w:val="both"/>
        <w:rPr>
          <w:rFonts w:ascii="Garamond" w:hAnsi="Garamond"/>
          <w:sz w:val="22"/>
          <w:szCs w:val="22"/>
        </w:rPr>
      </w:pPr>
      <w:r w:rsidRPr="00421BA9">
        <w:rPr>
          <w:rFonts w:ascii="Garamond" w:hAnsi="Garamond"/>
          <w:sz w:val="22"/>
          <w:szCs w:val="22"/>
          <w:lang w:val="id-ID"/>
        </w:rPr>
        <w:lastRenderedPageBreak/>
        <w:t>Pada interaksi faktor jenis insektisida nabati (A) dan faktor konsentrasi insektisida nabati (B) menunjukan bahwa tidak adanya pengaruh terhadap tingkat mortalitas ulat grayak (</w:t>
      </w:r>
      <w:r w:rsidR="00945B7D" w:rsidRPr="00421BA9">
        <w:rPr>
          <w:rFonts w:ascii="Garamond" w:hAnsi="Garamond"/>
          <w:i/>
          <w:sz w:val="22"/>
          <w:szCs w:val="22"/>
          <w:lang w:val="id-ID"/>
        </w:rPr>
        <w:t>Spodoptera litura</w:t>
      </w:r>
      <w:r w:rsidRPr="00421BA9">
        <w:rPr>
          <w:rFonts w:ascii="Garamond" w:hAnsi="Garamond"/>
          <w:sz w:val="22"/>
          <w:szCs w:val="22"/>
          <w:lang w:val="id-ID"/>
        </w:rPr>
        <w:t>) pada setiap hari pengamatan dari hari 1-5 has. Hal ini menunjukan bahwa hasil penelitian ini tentang aplikasi insektisida nabati dapat dilakukan berdasarkan jenis insektisida (daun sirsak dan daun cengkeh) atau konsentrasi insektisida (0%, 10%, 20%, 30%, 40%).</w:t>
      </w:r>
    </w:p>
    <w:p w14:paraId="041853DA" w14:textId="2829C856" w:rsidR="00D95CEC" w:rsidRPr="00421BA9" w:rsidRDefault="00D95CEC" w:rsidP="006A3867">
      <w:pPr>
        <w:spacing w:after="0" w:line="240" w:lineRule="auto"/>
        <w:ind w:firstLine="720"/>
        <w:jc w:val="both"/>
        <w:rPr>
          <w:rFonts w:ascii="Garamond" w:eastAsia="Times New Roman" w:hAnsi="Garamond" w:cs="Times New Roman"/>
          <w:color w:val="000000"/>
        </w:rPr>
      </w:pPr>
      <w:r w:rsidRPr="00421BA9">
        <w:rPr>
          <w:rFonts w:ascii="Garamond" w:eastAsia="Times New Roman" w:hAnsi="Garamond" w:cs="Times New Roman"/>
          <w:color w:val="000000"/>
          <w:lang w:val="id-ID"/>
        </w:rPr>
        <w:t>Dapat diperhatikan bahwa pada pengamatan hari pertama perbedaan konsentrasi tidak berbeda nyata, sedangkan pada hari ke dua, tiga, empat dan ke lima konsentrasi insektisida nabati berbeda secara nyata terhadap mortalitas ulat grayak (</w:t>
      </w:r>
      <w:r w:rsidR="00945B7D" w:rsidRPr="00421BA9">
        <w:rPr>
          <w:rFonts w:ascii="Garamond" w:eastAsia="Times New Roman" w:hAnsi="Garamond" w:cs="Times New Roman"/>
          <w:i/>
          <w:color w:val="000000"/>
          <w:lang w:val="id-ID"/>
        </w:rPr>
        <w:t>Spodoptera litura</w:t>
      </w:r>
      <w:r w:rsidRPr="00421BA9">
        <w:rPr>
          <w:rFonts w:ascii="Garamond" w:eastAsia="Times New Roman" w:hAnsi="Garamond" w:cs="Times New Roman"/>
          <w:color w:val="000000"/>
          <w:lang w:val="id-ID"/>
        </w:rPr>
        <w:t xml:space="preserve">). Hal ini dapat diduga bahwa selain memiliki senyawa aktif utama dalam ekstrak tumbuhan juga terdapat senyawa lain yang keberadaannya dapat meningkatkan aktivitas ekstrak secara kesuluruhan (Thamrin </w:t>
      </w:r>
      <w:r w:rsidRPr="00421BA9">
        <w:rPr>
          <w:rFonts w:ascii="Garamond" w:eastAsia="Times New Roman" w:hAnsi="Garamond" w:cs="Times New Roman"/>
          <w:i/>
          <w:color w:val="000000"/>
          <w:lang w:val="id-ID"/>
        </w:rPr>
        <w:t>et al</w:t>
      </w:r>
      <w:r w:rsidRPr="00421BA9">
        <w:rPr>
          <w:rFonts w:ascii="Garamond" w:eastAsia="Times New Roman" w:hAnsi="Garamond" w:cs="Times New Roman"/>
          <w:color w:val="000000"/>
          <w:lang w:val="id-ID"/>
        </w:rPr>
        <w:t>., 2007). Dari keseluruhan pestisida nabati yang diujikan tidak berpengaruh nyata terhadap mortalitas ulat grayak (</w:t>
      </w:r>
      <w:r w:rsidR="00945B7D" w:rsidRPr="00421BA9">
        <w:rPr>
          <w:rFonts w:ascii="Garamond" w:eastAsia="Times New Roman" w:hAnsi="Garamond" w:cs="Times New Roman"/>
          <w:i/>
          <w:color w:val="000000"/>
          <w:lang w:val="id-ID"/>
        </w:rPr>
        <w:t>Spodoptera litura</w:t>
      </w:r>
      <w:r w:rsidRPr="00421BA9">
        <w:rPr>
          <w:rFonts w:ascii="Garamond" w:eastAsia="Times New Roman" w:hAnsi="Garamond" w:cs="Times New Roman"/>
          <w:color w:val="000000"/>
          <w:lang w:val="id-ID"/>
        </w:rPr>
        <w:t xml:space="preserve">). </w:t>
      </w:r>
    </w:p>
    <w:p w14:paraId="4476BF9E" w14:textId="5E862CF4" w:rsidR="00D95CEC" w:rsidRPr="00421BA9" w:rsidRDefault="00D95CEC" w:rsidP="006A3867">
      <w:pPr>
        <w:spacing w:after="0" w:line="240" w:lineRule="auto"/>
        <w:ind w:firstLine="720"/>
        <w:jc w:val="both"/>
        <w:rPr>
          <w:rFonts w:ascii="Garamond" w:hAnsi="Garamond"/>
        </w:rPr>
      </w:pPr>
      <w:proofErr w:type="gramStart"/>
      <w:r w:rsidRPr="00421BA9">
        <w:rPr>
          <w:rFonts w:ascii="Garamond" w:hAnsi="Garamond"/>
        </w:rPr>
        <w:lastRenderedPageBreak/>
        <w:t>Tabel 4.1 menunjukkan bahwa, pada hari pengamatan pertama uji mortalitas menunjukaan tidak adanya perbedaan secara nyata secara statistik.</w:t>
      </w:r>
      <w:proofErr w:type="gramEnd"/>
      <w:r w:rsidRPr="00421BA9">
        <w:rPr>
          <w:rFonts w:ascii="Garamond" w:hAnsi="Garamond"/>
        </w:rPr>
        <w:t xml:space="preserve"> Namun, bila dilihat secara data pestisida nabati daun cengkeh dan daun sirsak pada konsentrasi 40% berbeda nyata dengan konsentrasi 0%, 10%, 20% dan 30%.  </w:t>
      </w:r>
      <w:proofErr w:type="gramStart"/>
      <w:r w:rsidRPr="00421BA9">
        <w:rPr>
          <w:rFonts w:ascii="Garamond" w:hAnsi="Garamond"/>
        </w:rPr>
        <w:t>Hal ini disebabkan karena semakin banyak dan cepatnya kandungan zat bioktif yang bekerja aktif pada tubuh ulat grayak (</w:t>
      </w:r>
      <w:r w:rsidR="00945B7D" w:rsidRPr="00421BA9">
        <w:rPr>
          <w:rFonts w:ascii="Garamond" w:hAnsi="Garamond"/>
          <w:i/>
        </w:rPr>
        <w:t>Spodoptera litura</w:t>
      </w:r>
      <w:r w:rsidRPr="00421BA9">
        <w:rPr>
          <w:rFonts w:ascii="Garamond" w:hAnsi="Garamond"/>
        </w:rPr>
        <w:t>).</w:t>
      </w:r>
      <w:proofErr w:type="gramEnd"/>
      <w:r w:rsidRPr="00421BA9">
        <w:rPr>
          <w:rFonts w:ascii="Garamond" w:hAnsi="Garamond"/>
        </w:rPr>
        <w:t xml:space="preserve"> Hasil ini juga sesuai dengan pendapat dari Sutoyo dan Wirioadmojo (1997) yang menjelaskan bahwa semakin tinggi konsentrasi yang digunakan, maka semakin banyak pula jumlah racun yang mengenai kulit serangga sehingga mampu untuk menghambat pertumbuhan juga menyebabkan jumlah mortalitas pada serangga menjadi lebih tinggi.</w:t>
      </w:r>
    </w:p>
    <w:p w14:paraId="51EE88F5" w14:textId="335F195C" w:rsidR="00D95CEC" w:rsidRDefault="00D95CEC" w:rsidP="006A3867">
      <w:pPr>
        <w:spacing w:after="0" w:line="240" w:lineRule="auto"/>
        <w:ind w:firstLine="720"/>
        <w:jc w:val="both"/>
        <w:rPr>
          <w:rFonts w:ascii="Garamond" w:hAnsi="Garamond"/>
          <w:sz w:val="24"/>
          <w:szCs w:val="24"/>
        </w:rPr>
      </w:pPr>
      <w:r>
        <w:rPr>
          <w:rFonts w:ascii="Garamond" w:hAnsi="Garamond"/>
          <w:noProof/>
          <w:sz w:val="24"/>
          <w:szCs w:val="24"/>
          <w:lang w:val="id-ID" w:eastAsia="id-ID"/>
        </w:rPr>
        <w:drawing>
          <wp:inline distT="0" distB="0" distL="0" distR="0" wp14:anchorId="33F3AA74" wp14:editId="5E4F959C">
            <wp:extent cx="1838270"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9915" cy="838950"/>
                    </a:xfrm>
                    <a:prstGeom prst="rect">
                      <a:avLst/>
                    </a:prstGeom>
                    <a:noFill/>
                  </pic:spPr>
                </pic:pic>
              </a:graphicData>
            </a:graphic>
          </wp:inline>
        </w:drawing>
      </w:r>
    </w:p>
    <w:p w14:paraId="2E2B70A4" w14:textId="0B69DBBA" w:rsidR="00D95CEC" w:rsidRPr="00421BA9" w:rsidRDefault="00B36D7A" w:rsidP="00B36D7A">
      <w:pPr>
        <w:spacing w:after="0" w:line="240" w:lineRule="auto"/>
        <w:jc w:val="center"/>
        <w:rPr>
          <w:rFonts w:ascii="Garamond" w:hAnsi="Garamond"/>
          <w:lang w:val="id-ID"/>
        </w:rPr>
      </w:pPr>
      <w:r w:rsidRPr="00421BA9">
        <w:rPr>
          <w:rFonts w:ascii="Garamond" w:hAnsi="Garamond"/>
        </w:rPr>
        <w:t>Gambar 4.1 Mortalitas ulat grayak (</w:t>
      </w:r>
      <w:r w:rsidR="00945B7D" w:rsidRPr="00421BA9">
        <w:rPr>
          <w:rFonts w:ascii="Garamond" w:hAnsi="Garamond"/>
          <w:i/>
        </w:rPr>
        <w:t>Spodoptera litura</w:t>
      </w:r>
      <w:r w:rsidRPr="00421BA9">
        <w:rPr>
          <w:rFonts w:ascii="Garamond" w:hAnsi="Garamond"/>
        </w:rPr>
        <w:t xml:space="preserve">) setelah 2 </w:t>
      </w:r>
      <w:r w:rsidR="00421BA9">
        <w:rPr>
          <w:rFonts w:ascii="Garamond" w:hAnsi="Garamond"/>
        </w:rPr>
        <w:t>h</w:t>
      </w:r>
      <w:r w:rsidR="00421BA9">
        <w:rPr>
          <w:rFonts w:ascii="Garamond" w:hAnsi="Garamond"/>
          <w:lang w:val="id-ID"/>
        </w:rPr>
        <w:t>sa</w:t>
      </w:r>
    </w:p>
    <w:p w14:paraId="0CC163B6" w14:textId="77777777" w:rsidR="00B36D7A" w:rsidRDefault="00B36D7A" w:rsidP="00B36D7A">
      <w:pPr>
        <w:spacing w:after="0" w:line="240" w:lineRule="auto"/>
        <w:jc w:val="center"/>
        <w:rPr>
          <w:rFonts w:ascii="Garamond" w:hAnsi="Garamond"/>
          <w:sz w:val="24"/>
          <w:szCs w:val="24"/>
        </w:rPr>
      </w:pPr>
    </w:p>
    <w:p w14:paraId="61633F74" w14:textId="77777777" w:rsidR="00B36D7A" w:rsidRPr="00421BA9" w:rsidRDefault="00B36D7A" w:rsidP="008B020A">
      <w:pPr>
        <w:spacing w:after="0" w:line="240" w:lineRule="auto"/>
        <w:ind w:firstLine="720"/>
        <w:jc w:val="both"/>
        <w:rPr>
          <w:rFonts w:ascii="Garamond" w:hAnsi="Garamond"/>
        </w:rPr>
      </w:pPr>
      <w:proofErr w:type="gramStart"/>
      <w:r w:rsidRPr="00421BA9">
        <w:rPr>
          <w:rFonts w:ascii="Garamond" w:hAnsi="Garamond"/>
        </w:rPr>
        <w:lastRenderedPageBreak/>
        <w:t>Pada pengamatan hari kedua uji mortalitas menunjukaan adanya perbedaan secara nyata.</w:t>
      </w:r>
      <w:proofErr w:type="gramEnd"/>
      <w:r w:rsidRPr="00421BA9">
        <w:rPr>
          <w:rFonts w:ascii="Garamond" w:hAnsi="Garamond"/>
        </w:rPr>
        <w:t xml:space="preserve"> Dapat dilihat data pestisida nabati daun cengkeh dan daun sirsak pada konsentrasi 40% berbeda nyata dengan konsentrasi 0%, 10%, 20% dan 30%.  </w:t>
      </w:r>
      <w:proofErr w:type="gramStart"/>
      <w:r w:rsidRPr="00421BA9">
        <w:rPr>
          <w:rFonts w:ascii="Garamond" w:hAnsi="Garamond"/>
        </w:rPr>
        <w:t>Hal ini diduga karena dalam daun cengkeh sendiri, terdapat senyawa yang bekerja untuk menghambat aktivitas makan serta sebagai insektisida.</w:t>
      </w:r>
      <w:proofErr w:type="gramEnd"/>
      <w:r w:rsidRPr="00421BA9">
        <w:rPr>
          <w:rFonts w:ascii="Garamond" w:hAnsi="Garamond"/>
        </w:rPr>
        <w:t xml:space="preserve"> Saenong &amp; Mas’ud (2009) menjelaskan bahwa dalam pemanfaatan sebagai pestisida nabati untuk hama kumbang bubuk, dapat menurunkan intensitas serangan sekitar 6</w:t>
      </w:r>
      <w:proofErr w:type="gramStart"/>
      <w:r w:rsidRPr="00421BA9">
        <w:rPr>
          <w:rFonts w:ascii="Garamond" w:hAnsi="Garamond"/>
        </w:rPr>
        <w:t>,6</w:t>
      </w:r>
      <w:proofErr w:type="gramEnd"/>
      <w:r w:rsidRPr="00421BA9">
        <w:rPr>
          <w:rFonts w:ascii="Garamond" w:hAnsi="Garamond"/>
        </w:rPr>
        <w:t xml:space="preserve">% dan mengakibatkan mortalitas terhadap serangga sebanyak 19,3%. </w:t>
      </w:r>
      <w:proofErr w:type="gramStart"/>
      <w:r w:rsidRPr="00421BA9">
        <w:rPr>
          <w:rFonts w:ascii="Garamond" w:hAnsi="Garamond"/>
        </w:rPr>
        <w:t>Peristiwa tersebut terjadi dikarenakan efek dari pemberian pestisida ini sebagai anti feedant (membuat serangga menjadi kehilangan nafsu makan).</w:t>
      </w:r>
      <w:proofErr w:type="gramEnd"/>
      <w:r w:rsidRPr="00421BA9">
        <w:rPr>
          <w:rFonts w:ascii="Garamond" w:hAnsi="Garamond"/>
        </w:rPr>
        <w:t xml:space="preserve"> </w:t>
      </w:r>
    </w:p>
    <w:p w14:paraId="05AE7F12" w14:textId="698617C0" w:rsidR="008B020A" w:rsidRPr="00421BA9" w:rsidRDefault="00B36D7A" w:rsidP="008B020A">
      <w:pPr>
        <w:spacing w:after="0" w:line="240" w:lineRule="auto"/>
        <w:ind w:firstLine="720"/>
        <w:jc w:val="both"/>
        <w:rPr>
          <w:rFonts w:ascii="Garamond" w:hAnsi="Garamond"/>
        </w:rPr>
      </w:pPr>
      <w:proofErr w:type="gramStart"/>
      <w:r w:rsidRPr="00421BA9">
        <w:rPr>
          <w:rFonts w:ascii="Garamond" w:hAnsi="Garamond"/>
        </w:rPr>
        <w:t>Pada hari pengamatan ketiga, keempat dan kelima uji mortalitas menunjukaan tidak adanya perbedaan secara nyata secara statistik.</w:t>
      </w:r>
      <w:proofErr w:type="gramEnd"/>
      <w:r w:rsidRPr="00421BA9">
        <w:rPr>
          <w:rFonts w:ascii="Garamond" w:hAnsi="Garamond"/>
        </w:rPr>
        <w:t xml:space="preserve"> Namun, bila dilihat secara data pestisida nabati daun cengkeh dan daun sirsak pada konsentrasi 40% berbeda nyata dengan konsentrasi 0%, 10%, 20% dan 30%.  </w:t>
      </w:r>
      <w:proofErr w:type="gramStart"/>
      <w:r w:rsidRPr="00421BA9">
        <w:rPr>
          <w:rFonts w:ascii="Garamond" w:hAnsi="Garamond"/>
        </w:rPr>
        <w:t xml:space="preserve">Menurut Huda </w:t>
      </w:r>
      <w:r w:rsidRPr="00D44442">
        <w:rPr>
          <w:rFonts w:ascii="Garamond" w:hAnsi="Garamond"/>
          <w:i/>
        </w:rPr>
        <w:t>et al</w:t>
      </w:r>
      <w:r w:rsidRPr="00421BA9">
        <w:rPr>
          <w:rFonts w:ascii="Garamond" w:hAnsi="Garamond"/>
        </w:rPr>
        <w:t>. (2018) daun cengkeh mengandung senyawa kimia berupa flavonoid, triterpenoid, saponin, fenolat, dan tanin yang merupakan senyawa bersifat mematikan.</w:t>
      </w:r>
      <w:proofErr w:type="gramEnd"/>
      <w:r w:rsidRPr="00421BA9">
        <w:rPr>
          <w:rFonts w:ascii="Garamond" w:hAnsi="Garamond"/>
        </w:rPr>
        <w:t xml:space="preserve"> </w:t>
      </w:r>
      <w:proofErr w:type="gramStart"/>
      <w:r w:rsidRPr="00421BA9">
        <w:rPr>
          <w:rFonts w:ascii="Garamond" w:hAnsi="Garamond"/>
        </w:rPr>
        <w:t xml:space="preserve">Sedangkan daun sirsak yang diekstrak menggunakan etanol dapat memunculkan kandungan alkanoid, flavonoid, tannin, terpeniod, dan steroid (Widi </w:t>
      </w:r>
      <w:r w:rsidRPr="00D44442">
        <w:rPr>
          <w:rFonts w:ascii="Garamond" w:hAnsi="Garamond"/>
          <w:i/>
        </w:rPr>
        <w:t>et al.,</w:t>
      </w:r>
      <w:r w:rsidRPr="00421BA9">
        <w:rPr>
          <w:rFonts w:ascii="Garamond" w:hAnsi="Garamond"/>
        </w:rPr>
        <w:t xml:space="preserve"> 2019).</w:t>
      </w:r>
      <w:proofErr w:type="gramEnd"/>
    </w:p>
    <w:p w14:paraId="584A06A7" w14:textId="23FA36A3" w:rsidR="00B36D7A" w:rsidRPr="00421BA9" w:rsidRDefault="00B36D7A" w:rsidP="008B020A">
      <w:pPr>
        <w:spacing w:after="0" w:line="240" w:lineRule="auto"/>
        <w:ind w:firstLine="720"/>
        <w:jc w:val="both"/>
        <w:rPr>
          <w:rFonts w:ascii="Garamond" w:hAnsi="Garamond"/>
        </w:rPr>
      </w:pPr>
      <w:proofErr w:type="gramStart"/>
      <w:r w:rsidRPr="00421BA9">
        <w:rPr>
          <w:rFonts w:ascii="Garamond" w:hAnsi="Garamond"/>
        </w:rPr>
        <w:t>Menurut Cahyadi (2009) senyawa alkaloid dan flavonoid dapat bertindak sebagai stomach poisoning atau racun perut.</w:t>
      </w:r>
      <w:proofErr w:type="gramEnd"/>
      <w:r w:rsidRPr="00421BA9">
        <w:rPr>
          <w:rFonts w:ascii="Garamond" w:hAnsi="Garamond"/>
        </w:rPr>
        <w:t xml:space="preserve"> Oleh karena itu, bila senyawa alkaloid dan flavonoid tersebut masuk ke dalam tubuh larva maka alat pencernaannya </w:t>
      </w:r>
      <w:proofErr w:type="gramStart"/>
      <w:r w:rsidRPr="00421BA9">
        <w:rPr>
          <w:rFonts w:ascii="Garamond" w:hAnsi="Garamond"/>
        </w:rPr>
        <w:t>akan</w:t>
      </w:r>
      <w:proofErr w:type="gramEnd"/>
      <w:r w:rsidRPr="00421BA9">
        <w:rPr>
          <w:rFonts w:ascii="Garamond" w:hAnsi="Garamond"/>
        </w:rPr>
        <w:t xml:space="preserve"> terganggu. </w:t>
      </w:r>
      <w:proofErr w:type="gramStart"/>
      <w:r w:rsidRPr="00421BA9">
        <w:rPr>
          <w:rFonts w:ascii="Garamond" w:hAnsi="Garamond"/>
        </w:rPr>
        <w:t xml:space="preserve">Flavonoid adalah salah satu jenis senyawa yang bersifat racun/alelopati, merupakan persenyawaan dari gula yang terikat dengan flavon (Fatonah </w:t>
      </w:r>
      <w:r w:rsidRPr="00D44442">
        <w:rPr>
          <w:rFonts w:ascii="Garamond" w:hAnsi="Garamond"/>
          <w:i/>
        </w:rPr>
        <w:t>et al</w:t>
      </w:r>
      <w:r w:rsidRPr="00421BA9">
        <w:rPr>
          <w:rFonts w:ascii="Garamond" w:hAnsi="Garamond"/>
        </w:rPr>
        <w:t>., 2013).</w:t>
      </w:r>
      <w:proofErr w:type="gramEnd"/>
    </w:p>
    <w:p w14:paraId="510EE2F5" w14:textId="77DDCB67" w:rsidR="00B36D7A" w:rsidRPr="00421BA9" w:rsidRDefault="00B36D7A" w:rsidP="008B020A">
      <w:pPr>
        <w:spacing w:after="0" w:line="240" w:lineRule="auto"/>
        <w:ind w:firstLine="720"/>
        <w:jc w:val="both"/>
        <w:rPr>
          <w:rFonts w:ascii="Garamond" w:hAnsi="Garamond"/>
        </w:rPr>
      </w:pPr>
      <w:r w:rsidRPr="00421BA9">
        <w:rPr>
          <w:rFonts w:ascii="Garamond" w:hAnsi="Garamond"/>
        </w:rPr>
        <w:t xml:space="preserve">Tanin merupakan senyawa makro molekul yang dihasilkan oleh tanaman dan berperan sebagai penolak nutrisi (antinutrient) dan penghambat enzim (enzyme inhibitor) sehingga mengakibatkan rendahnya hidrolisis pati dan menurunkan respons terhadap gula darah pada hewan (Matsushita </w:t>
      </w:r>
      <w:r w:rsidRPr="00D44442">
        <w:rPr>
          <w:rFonts w:ascii="Garamond" w:hAnsi="Garamond"/>
          <w:i/>
        </w:rPr>
        <w:t>et al.,</w:t>
      </w:r>
      <w:r w:rsidRPr="00421BA9">
        <w:rPr>
          <w:rFonts w:ascii="Garamond" w:hAnsi="Garamond"/>
        </w:rPr>
        <w:t xml:space="preserve"> 2002 </w:t>
      </w:r>
      <w:r w:rsidRPr="00D44442">
        <w:rPr>
          <w:rFonts w:ascii="Garamond" w:hAnsi="Garamond"/>
          <w:i/>
        </w:rPr>
        <w:t>dalam</w:t>
      </w:r>
      <w:r w:rsidRPr="00421BA9">
        <w:rPr>
          <w:rFonts w:ascii="Garamond" w:hAnsi="Garamond"/>
        </w:rPr>
        <w:t xml:space="preserve"> Siamtuti </w:t>
      </w:r>
      <w:r w:rsidRPr="00D44442">
        <w:rPr>
          <w:rFonts w:ascii="Garamond" w:hAnsi="Garamond"/>
          <w:i/>
        </w:rPr>
        <w:t>et al</w:t>
      </w:r>
      <w:r w:rsidRPr="00421BA9">
        <w:rPr>
          <w:rFonts w:ascii="Garamond" w:hAnsi="Garamond"/>
        </w:rPr>
        <w:t xml:space="preserve">., 2017). </w:t>
      </w:r>
      <w:proofErr w:type="gramStart"/>
      <w:r w:rsidRPr="00421BA9">
        <w:rPr>
          <w:rFonts w:ascii="Garamond" w:hAnsi="Garamond"/>
        </w:rPr>
        <w:t xml:space="preserve">Sedangkan saponin merupakan racun yang dapat menghancurkan butir darah atau hemolisis pada darah, bersifat </w:t>
      </w:r>
      <w:r w:rsidRPr="00421BA9">
        <w:rPr>
          <w:rFonts w:ascii="Garamond" w:hAnsi="Garamond"/>
        </w:rPr>
        <w:lastRenderedPageBreak/>
        <w:t>racun bagi hewan berdarah dingin (Prihatma, 2001).</w:t>
      </w:r>
      <w:proofErr w:type="gramEnd"/>
    </w:p>
    <w:p w14:paraId="6556A411" w14:textId="5D65DF63" w:rsidR="00B36D7A" w:rsidRPr="00421BA9" w:rsidRDefault="00B36D7A" w:rsidP="008B020A">
      <w:pPr>
        <w:spacing w:after="0" w:line="240" w:lineRule="auto"/>
        <w:ind w:firstLine="720"/>
        <w:jc w:val="both"/>
        <w:rPr>
          <w:rFonts w:ascii="Garamond" w:hAnsi="Garamond"/>
        </w:rPr>
      </w:pPr>
      <w:proofErr w:type="gramStart"/>
      <w:r w:rsidRPr="00421BA9">
        <w:rPr>
          <w:rFonts w:ascii="Garamond" w:hAnsi="Garamond"/>
        </w:rPr>
        <w:t>Terpenoid memiliki bau menyengat yang tidak disukai serangga.</w:t>
      </w:r>
      <w:proofErr w:type="gramEnd"/>
      <w:r w:rsidRPr="00421BA9">
        <w:rPr>
          <w:rFonts w:ascii="Garamond" w:hAnsi="Garamond"/>
        </w:rPr>
        <w:t xml:space="preserve"> </w:t>
      </w:r>
      <w:proofErr w:type="gramStart"/>
      <w:r w:rsidRPr="00421BA9">
        <w:rPr>
          <w:rFonts w:ascii="Garamond" w:hAnsi="Garamond"/>
        </w:rPr>
        <w:t>Senyawa ini dapat mempengaruhi fungsi saraf dan menghambat enzim asetilkolinesterase (AchE) yang menyebabkan gangguan transmisi rangsang, menurunkan kerja otot, dan kematian pada serangga (Rattan, 2010;</w:t>
      </w:r>
      <w:r w:rsidR="00D44442">
        <w:rPr>
          <w:rFonts w:ascii="Garamond" w:hAnsi="Garamond"/>
          <w:lang w:val="id-ID"/>
        </w:rPr>
        <w:t xml:space="preserve"> </w:t>
      </w:r>
      <w:r w:rsidRPr="00421BA9">
        <w:rPr>
          <w:rFonts w:ascii="Garamond" w:hAnsi="Garamond"/>
        </w:rPr>
        <w:t>Rohmawati, 2015).</w:t>
      </w:r>
      <w:proofErr w:type="gramEnd"/>
      <w:r w:rsidRPr="00421BA9">
        <w:rPr>
          <w:rFonts w:ascii="Garamond" w:hAnsi="Garamond"/>
        </w:rPr>
        <w:t xml:space="preserve"> </w:t>
      </w:r>
    </w:p>
    <w:p w14:paraId="12D13392" w14:textId="7C54B4AF" w:rsidR="00B36D7A" w:rsidRPr="00421BA9" w:rsidRDefault="00B36D7A" w:rsidP="008B020A">
      <w:pPr>
        <w:spacing w:after="0" w:line="240" w:lineRule="auto"/>
        <w:ind w:firstLine="720"/>
        <w:jc w:val="both"/>
        <w:rPr>
          <w:rFonts w:ascii="Garamond" w:hAnsi="Garamond"/>
        </w:rPr>
      </w:pPr>
      <w:proofErr w:type="gramStart"/>
      <w:r w:rsidRPr="00421BA9">
        <w:rPr>
          <w:rFonts w:ascii="Garamond" w:hAnsi="Garamond"/>
        </w:rPr>
        <w:t>Terpenoid dan steroid merupakan senyawa yang memiliki potensi sebagai insektisida.</w:t>
      </w:r>
      <w:proofErr w:type="gramEnd"/>
      <w:r w:rsidRPr="00421BA9">
        <w:rPr>
          <w:rFonts w:ascii="Garamond" w:hAnsi="Garamond"/>
        </w:rPr>
        <w:t xml:space="preserve"> Hal ini sesuai dengan penelitian Aini (2018) yang menjelaskan bahwa ekstrak n-heksana kulit batang Rhizopora mucronata yang mengandung terpenoid dengan pengaplikasian metode racun kontak pada </w:t>
      </w:r>
      <w:r w:rsidRPr="00D44442">
        <w:rPr>
          <w:rFonts w:ascii="Garamond" w:hAnsi="Garamond"/>
          <w:i/>
        </w:rPr>
        <w:t>H</w:t>
      </w:r>
      <w:r w:rsidR="00D44442" w:rsidRPr="00D44442">
        <w:rPr>
          <w:rFonts w:ascii="Garamond" w:hAnsi="Garamond"/>
          <w:i/>
          <w:lang w:val="id-ID"/>
        </w:rPr>
        <w:t>ypothenemus</w:t>
      </w:r>
      <w:r w:rsidRPr="00D44442">
        <w:rPr>
          <w:rFonts w:ascii="Garamond" w:hAnsi="Garamond"/>
          <w:i/>
        </w:rPr>
        <w:t xml:space="preserve"> hampei</w:t>
      </w:r>
      <w:r w:rsidRPr="00421BA9">
        <w:rPr>
          <w:rFonts w:ascii="Garamond" w:hAnsi="Garamond"/>
        </w:rPr>
        <w:t xml:space="preserve"> dengan konsentrasi 1% diperoleh nilai LC50 adalah 79%.</w:t>
      </w:r>
    </w:p>
    <w:p w14:paraId="4607636A" w14:textId="4C848CE3" w:rsidR="00B36D7A" w:rsidRPr="00421BA9" w:rsidRDefault="00B36D7A" w:rsidP="008B020A">
      <w:pPr>
        <w:spacing w:after="0" w:line="240" w:lineRule="auto"/>
        <w:ind w:firstLine="720"/>
        <w:jc w:val="both"/>
        <w:rPr>
          <w:rFonts w:ascii="Garamond" w:hAnsi="Garamond"/>
        </w:rPr>
      </w:pPr>
      <w:proofErr w:type="gramStart"/>
      <w:r w:rsidRPr="00421BA9">
        <w:rPr>
          <w:rFonts w:ascii="Garamond" w:hAnsi="Garamond"/>
        </w:rPr>
        <w:t>Laju konsumsi celup pakan dari ekstrak daun cengkeh lebih lambat dibandingkan dengan insektisida dari ekstrak daun sirsak.</w:t>
      </w:r>
      <w:proofErr w:type="gramEnd"/>
      <w:r w:rsidRPr="00421BA9">
        <w:rPr>
          <w:rFonts w:ascii="Garamond" w:hAnsi="Garamond"/>
        </w:rPr>
        <w:t xml:space="preserve"> </w:t>
      </w:r>
      <w:proofErr w:type="gramStart"/>
      <w:r w:rsidRPr="00421BA9">
        <w:rPr>
          <w:rFonts w:ascii="Garamond" w:hAnsi="Garamond"/>
        </w:rPr>
        <w:t>Hal ini diduga karena kandungan senyawa antifeedant pada ekstrak daun cengkeh lebih banyak dibandingkan ekstrak daun sirsak.</w:t>
      </w:r>
      <w:proofErr w:type="gramEnd"/>
      <w:r w:rsidRPr="00421BA9">
        <w:rPr>
          <w:rFonts w:ascii="Garamond" w:hAnsi="Garamond"/>
        </w:rPr>
        <w:t xml:space="preserve"> Hal ini didukung oleh pernyataan Ilyasa, Komunikasi Pribadi (2021), daun cengkeh memiliki senyawa fenolat yang mengeluarkan bau khas yang tidak didapatkan pada daun sirsak sehingga mortalitas </w:t>
      </w:r>
      <w:proofErr w:type="gramStart"/>
      <w:r w:rsidRPr="00421BA9">
        <w:rPr>
          <w:rFonts w:ascii="Garamond" w:hAnsi="Garamond"/>
        </w:rPr>
        <w:t>hama</w:t>
      </w:r>
      <w:proofErr w:type="gramEnd"/>
      <w:r w:rsidRPr="00421BA9">
        <w:rPr>
          <w:rFonts w:ascii="Garamond" w:hAnsi="Garamond"/>
        </w:rPr>
        <w:t xml:space="preserve"> </w:t>
      </w:r>
      <w:r w:rsidR="00945B7D" w:rsidRPr="00421BA9">
        <w:rPr>
          <w:rFonts w:ascii="Garamond" w:hAnsi="Garamond"/>
          <w:i/>
        </w:rPr>
        <w:t>Spodoptera litura</w:t>
      </w:r>
      <w:r w:rsidRPr="00421BA9">
        <w:rPr>
          <w:rFonts w:ascii="Garamond" w:hAnsi="Garamond"/>
        </w:rPr>
        <w:t xml:space="preserve"> lebih cepat.</w:t>
      </w:r>
    </w:p>
    <w:p w14:paraId="3362D7A4" w14:textId="77777777" w:rsidR="00B36D7A" w:rsidRPr="00421BA9" w:rsidRDefault="00B36D7A" w:rsidP="008B020A">
      <w:pPr>
        <w:spacing w:after="0" w:line="240" w:lineRule="auto"/>
        <w:ind w:firstLine="720"/>
        <w:jc w:val="both"/>
        <w:rPr>
          <w:rFonts w:ascii="Garamond" w:hAnsi="Garamond"/>
        </w:rPr>
      </w:pPr>
    </w:p>
    <w:p w14:paraId="042F90FA" w14:textId="56FF0BC9" w:rsidR="00B36D7A" w:rsidRPr="00421BA9" w:rsidRDefault="00B36D7A" w:rsidP="00B36D7A">
      <w:pPr>
        <w:spacing w:after="0" w:line="240" w:lineRule="auto"/>
        <w:jc w:val="both"/>
        <w:rPr>
          <w:rFonts w:ascii="Garamond" w:hAnsi="Garamond"/>
          <w:b/>
          <w:bCs/>
        </w:rPr>
      </w:pPr>
      <w:r w:rsidRPr="00421BA9">
        <w:rPr>
          <w:rFonts w:ascii="Garamond" w:hAnsi="Garamond"/>
          <w:b/>
          <w:bCs/>
        </w:rPr>
        <w:t xml:space="preserve">Nilai LT50 </w:t>
      </w:r>
      <w:r w:rsidR="00945B7D" w:rsidRPr="00421BA9">
        <w:rPr>
          <w:rFonts w:ascii="Garamond" w:hAnsi="Garamond"/>
          <w:b/>
          <w:bCs/>
          <w:i/>
        </w:rPr>
        <w:t>Spodoptera litura</w:t>
      </w:r>
      <w:r w:rsidRPr="00421BA9">
        <w:rPr>
          <w:rFonts w:ascii="Garamond" w:hAnsi="Garamond"/>
          <w:b/>
          <w:bCs/>
        </w:rPr>
        <w:t xml:space="preserve"> </w:t>
      </w:r>
    </w:p>
    <w:p w14:paraId="20F53269" w14:textId="77777777" w:rsidR="00260C86" w:rsidRPr="00421BA9" w:rsidRDefault="00B36D7A" w:rsidP="00260C86">
      <w:pPr>
        <w:spacing w:after="0" w:line="240" w:lineRule="auto"/>
        <w:ind w:firstLine="720"/>
        <w:jc w:val="both"/>
        <w:rPr>
          <w:rFonts w:ascii="Garamond" w:hAnsi="Garamond"/>
          <w:lang w:val="id-ID"/>
        </w:rPr>
      </w:pPr>
      <w:proofErr w:type="gramStart"/>
      <w:r w:rsidRPr="00421BA9">
        <w:rPr>
          <w:rFonts w:ascii="Garamond" w:hAnsi="Garamond"/>
        </w:rPr>
        <w:t>Hasil data mortalitas harian selanjutnya diolah lanjut probit analysis menggunakan program software Minitab 19 untuk mendapatkan nilai LT50.</w:t>
      </w:r>
      <w:proofErr w:type="gramEnd"/>
      <w:r w:rsidRPr="00421BA9">
        <w:rPr>
          <w:rFonts w:ascii="Garamond" w:hAnsi="Garamond"/>
        </w:rPr>
        <w:t xml:space="preserve"> Hasil analisis LT50 didapat berbagai nilai estimate atau nilai rata-rata kematian pada masing-masing perlakuan, antara jenis insektisida ekstrak daun sirsak dan ekstrak daun cengkeh dengan masing-masing dosis 0%, 10%, 20%, 30%, </w:t>
      </w:r>
      <w:proofErr w:type="gramStart"/>
      <w:r w:rsidRPr="00421BA9">
        <w:rPr>
          <w:rFonts w:ascii="Garamond" w:hAnsi="Garamond"/>
        </w:rPr>
        <w:t>40</w:t>
      </w:r>
      <w:proofErr w:type="gramEnd"/>
      <w:r w:rsidRPr="00421BA9">
        <w:rPr>
          <w:rFonts w:ascii="Garamond" w:hAnsi="Garamond"/>
        </w:rPr>
        <w:t xml:space="preserve">%. Menunjukkan bahwa semakin tinggi konsentrasi ekstrak pestisida nabati yang digunakan </w:t>
      </w:r>
      <w:proofErr w:type="gramStart"/>
      <w:r w:rsidRPr="00421BA9">
        <w:rPr>
          <w:rFonts w:ascii="Garamond" w:hAnsi="Garamond"/>
        </w:rPr>
        <w:t>akan</w:t>
      </w:r>
      <w:proofErr w:type="gramEnd"/>
      <w:r w:rsidRPr="00421BA9">
        <w:rPr>
          <w:rFonts w:ascii="Garamond" w:hAnsi="Garamond"/>
        </w:rPr>
        <w:t xml:space="preserve"> semakin cepat daya bunuhnya, dan semakin kecil nilai LT50 nya maka semakin berbeda nyata, ditun</w:t>
      </w:r>
      <w:r w:rsidR="00260C86" w:rsidRPr="00421BA9">
        <w:rPr>
          <w:rFonts w:ascii="Garamond" w:hAnsi="Garamond"/>
        </w:rPr>
        <w:t xml:space="preserve">jukkan dalam tabel </w:t>
      </w:r>
      <w:r w:rsidR="00260C86" w:rsidRPr="00421BA9">
        <w:rPr>
          <w:rFonts w:ascii="Garamond" w:hAnsi="Garamond"/>
          <w:lang w:val="id-ID"/>
        </w:rPr>
        <w:t xml:space="preserve">4.2. </w:t>
      </w:r>
    </w:p>
    <w:p w14:paraId="78D5998D" w14:textId="77777777" w:rsidR="00260C86" w:rsidRPr="00421BA9" w:rsidRDefault="00260C86" w:rsidP="00260C86">
      <w:pPr>
        <w:spacing w:after="0" w:line="240" w:lineRule="auto"/>
        <w:ind w:firstLine="720"/>
        <w:jc w:val="both"/>
        <w:rPr>
          <w:rFonts w:ascii="Garamond" w:hAnsi="Garamond"/>
          <w:lang w:val="id-ID"/>
        </w:rPr>
      </w:pPr>
      <w:r w:rsidRPr="00421BA9">
        <w:rPr>
          <w:rFonts w:ascii="Garamond" w:hAnsi="Garamond"/>
        </w:rPr>
        <w:t xml:space="preserve">Berdasarkan hasil penelitian pada tabel 4.2 menunjukan bahwa perlakuan insektisida nabati (daun sirsak dan daun cengkeh) memberikan pengaruh terhadap LT50 yang diperoleh melalui analisis probit bahwa pada konsentrasi 40% ekstrak daun sirsak dan daun cengkeh menunjukan nilai LT50 = 81,9083 jam </w:t>
      </w:r>
      <w:r w:rsidRPr="00421BA9">
        <w:rPr>
          <w:rFonts w:ascii="Garamond" w:hAnsi="Garamond"/>
        </w:rPr>
        <w:lastRenderedPageBreak/>
        <w:t xml:space="preserve">(daun sirsak) dan LT50 = 56,0409 jam (daun cengkeh). </w:t>
      </w:r>
    </w:p>
    <w:p w14:paraId="0F309BA5" w14:textId="3570ADF6" w:rsidR="00260C86" w:rsidRPr="00421BA9" w:rsidRDefault="00260C86" w:rsidP="00260C86">
      <w:pPr>
        <w:spacing w:after="0" w:line="240" w:lineRule="auto"/>
        <w:ind w:firstLine="720"/>
        <w:jc w:val="both"/>
        <w:rPr>
          <w:rFonts w:ascii="Garamond" w:hAnsi="Garamond"/>
        </w:rPr>
      </w:pPr>
      <w:proofErr w:type="gramStart"/>
      <w:r w:rsidRPr="00421BA9">
        <w:rPr>
          <w:rFonts w:ascii="Garamond" w:hAnsi="Garamond"/>
        </w:rPr>
        <w:t>Berdasarkan hasil tersebut jika dibandingkan jenis insektisida daun cengkeh lebih baik dalam penentuan efektifitas aplikasi insektisida dibandingkan dengan jenis insektisida daun sirsak karena nilai LT50 daun cengkeh lebih cepat dibandingkan dengan LT50 daun sirsak.</w:t>
      </w:r>
      <w:proofErr w:type="gramEnd"/>
      <w:r w:rsidRPr="00421BA9">
        <w:rPr>
          <w:rFonts w:ascii="Garamond" w:hAnsi="Garamond"/>
          <w:lang w:val="id-ID"/>
        </w:rPr>
        <w:t xml:space="preserve"> </w:t>
      </w:r>
      <w:proofErr w:type="gramStart"/>
      <w:r w:rsidRPr="00421BA9">
        <w:rPr>
          <w:rFonts w:ascii="Garamond" w:hAnsi="Garamond"/>
        </w:rPr>
        <w:t>Menurut Sogandi dan Suhendar (2019), daun cengkeh mengandung senyawa alkaloid, flavonoid, saponin, tanin, steroid, triterpenoid, dan fenolik.</w:t>
      </w:r>
      <w:proofErr w:type="gramEnd"/>
      <w:r w:rsidRPr="00421BA9">
        <w:rPr>
          <w:rFonts w:ascii="Garamond" w:hAnsi="Garamond"/>
        </w:rPr>
        <w:t xml:space="preserve"> </w:t>
      </w:r>
      <w:proofErr w:type="gramStart"/>
      <w:r w:rsidRPr="00421BA9">
        <w:rPr>
          <w:rFonts w:ascii="Garamond" w:hAnsi="Garamond"/>
        </w:rPr>
        <w:t xml:space="preserve">Sedangkan daun sirsak memiliki kandungan alkanoid, flavonoid, tannin, terpeniod, dan steroid (Widi </w:t>
      </w:r>
      <w:r w:rsidRPr="00686482">
        <w:rPr>
          <w:rFonts w:ascii="Garamond" w:hAnsi="Garamond"/>
          <w:i/>
        </w:rPr>
        <w:t>et al</w:t>
      </w:r>
      <w:r w:rsidRPr="00421BA9">
        <w:rPr>
          <w:rFonts w:ascii="Garamond" w:hAnsi="Garamond"/>
        </w:rPr>
        <w:t>., 2019).</w:t>
      </w:r>
      <w:proofErr w:type="gramEnd"/>
      <w:r w:rsidRPr="00421BA9">
        <w:rPr>
          <w:rFonts w:ascii="Garamond" w:hAnsi="Garamond"/>
        </w:rPr>
        <w:t xml:space="preserve"> Sehingga diduga kandungan saponin dan fenolik yang ada pada daun cengkeh membuat insektisida nabati dari </w:t>
      </w:r>
      <w:proofErr w:type="gramStart"/>
      <w:r w:rsidRPr="00421BA9">
        <w:rPr>
          <w:rFonts w:ascii="Garamond" w:hAnsi="Garamond"/>
        </w:rPr>
        <w:t>ekstrak  daun</w:t>
      </w:r>
      <w:proofErr w:type="gramEnd"/>
      <w:r w:rsidRPr="00421BA9">
        <w:rPr>
          <w:rFonts w:ascii="Garamond" w:hAnsi="Garamond"/>
        </w:rPr>
        <w:t xml:space="preserve"> cengkeh lebih baik dibandingkan dengan ekstrak daun sirsak.</w:t>
      </w:r>
    </w:p>
    <w:p w14:paraId="56CFB167" w14:textId="77777777" w:rsidR="00260C86" w:rsidRPr="00421BA9" w:rsidRDefault="00260C86" w:rsidP="00260C86">
      <w:pPr>
        <w:spacing w:after="0" w:line="240" w:lineRule="auto"/>
        <w:jc w:val="both"/>
        <w:rPr>
          <w:rFonts w:ascii="Garamond" w:hAnsi="Garamond"/>
        </w:rPr>
      </w:pPr>
      <w:r w:rsidRPr="00421BA9">
        <w:rPr>
          <w:rFonts w:ascii="Garamond" w:hAnsi="Garamond"/>
        </w:rPr>
        <w:tab/>
      </w:r>
      <w:proofErr w:type="gramStart"/>
      <w:r w:rsidRPr="00421BA9">
        <w:rPr>
          <w:rFonts w:ascii="Garamond" w:hAnsi="Garamond"/>
        </w:rPr>
        <w:t>Senyawa saponin dapat menghambat kerja enzim yang menyebabkan penurunan kerja alat pencernaan dan penggunaan protein (Danusulistyo, 2011).</w:t>
      </w:r>
      <w:proofErr w:type="gramEnd"/>
      <w:r w:rsidRPr="00421BA9">
        <w:rPr>
          <w:rFonts w:ascii="Garamond" w:hAnsi="Garamond"/>
        </w:rPr>
        <w:t xml:space="preserve"> Sehingga, sistem pencernaan </w:t>
      </w:r>
      <w:proofErr w:type="gramStart"/>
      <w:r w:rsidRPr="00421BA9">
        <w:rPr>
          <w:rFonts w:ascii="Garamond" w:hAnsi="Garamond"/>
        </w:rPr>
        <w:t>hama</w:t>
      </w:r>
      <w:proofErr w:type="gramEnd"/>
      <w:r w:rsidRPr="00421BA9">
        <w:rPr>
          <w:rFonts w:ascii="Garamond" w:hAnsi="Garamond"/>
        </w:rPr>
        <w:t xml:space="preserve"> </w:t>
      </w:r>
      <w:r w:rsidRPr="00D8488F">
        <w:rPr>
          <w:rFonts w:ascii="Garamond" w:hAnsi="Garamond"/>
          <w:i/>
        </w:rPr>
        <w:t>S. litura</w:t>
      </w:r>
      <w:r w:rsidRPr="00421BA9">
        <w:rPr>
          <w:rFonts w:ascii="Garamond" w:hAnsi="Garamond"/>
        </w:rPr>
        <w:t xml:space="preserve"> dapat terganggu dan menyebabkan kematian. Menurut Yuninati </w:t>
      </w:r>
      <w:r w:rsidRPr="00D8488F">
        <w:rPr>
          <w:rFonts w:ascii="Garamond" w:hAnsi="Garamond"/>
          <w:i/>
        </w:rPr>
        <w:t>et al,</w:t>
      </w:r>
      <w:r w:rsidRPr="00421BA9">
        <w:rPr>
          <w:rFonts w:ascii="Garamond" w:hAnsi="Garamond"/>
        </w:rPr>
        <w:t xml:space="preserve"> (2009), saponin memiliki kemampuan untuk merusak membrane sel. Membran sel berfungsi sebagai pengatur zat yang keluar masuk ke dalam sel. Sehingga inti sel </w:t>
      </w:r>
      <w:proofErr w:type="gramStart"/>
      <w:r w:rsidRPr="00421BA9">
        <w:rPr>
          <w:rFonts w:ascii="Garamond" w:hAnsi="Garamond"/>
        </w:rPr>
        <w:t>hama</w:t>
      </w:r>
      <w:proofErr w:type="gramEnd"/>
      <w:r w:rsidRPr="00421BA9">
        <w:rPr>
          <w:rFonts w:ascii="Garamond" w:hAnsi="Garamond"/>
        </w:rPr>
        <w:t xml:space="preserve"> S.litura dapat rusak akibat dari zat lainnya.  </w:t>
      </w:r>
    </w:p>
    <w:p w14:paraId="730D8CD0" w14:textId="77777777" w:rsidR="00260C86" w:rsidRPr="00421BA9" w:rsidRDefault="00260C86" w:rsidP="00260C86">
      <w:pPr>
        <w:spacing w:after="0" w:line="240" w:lineRule="auto"/>
        <w:jc w:val="both"/>
        <w:rPr>
          <w:rFonts w:ascii="Garamond" w:hAnsi="Garamond"/>
        </w:rPr>
      </w:pPr>
      <w:proofErr w:type="gramStart"/>
      <w:r w:rsidRPr="00421BA9">
        <w:rPr>
          <w:rFonts w:ascii="Garamond" w:hAnsi="Garamond"/>
        </w:rPr>
        <w:t>Sedangkan senyawa fenolik yang terdapat pada daun cengkeh merupakan golongan flavonoid.</w:t>
      </w:r>
      <w:proofErr w:type="gramEnd"/>
      <w:r w:rsidRPr="00421BA9">
        <w:rPr>
          <w:rFonts w:ascii="Garamond" w:hAnsi="Garamond"/>
        </w:rPr>
        <w:t xml:space="preserve"> </w:t>
      </w:r>
      <w:proofErr w:type="gramStart"/>
      <w:r w:rsidRPr="00421BA9">
        <w:rPr>
          <w:rFonts w:ascii="Garamond" w:hAnsi="Garamond"/>
        </w:rPr>
        <w:lastRenderedPageBreak/>
        <w:t>Flavanoid merupakan senyawa kimia yang bersifat insektisida.</w:t>
      </w:r>
      <w:proofErr w:type="gramEnd"/>
      <w:r w:rsidRPr="00421BA9">
        <w:rPr>
          <w:rFonts w:ascii="Garamond" w:hAnsi="Garamond"/>
        </w:rPr>
        <w:t xml:space="preserve"> </w:t>
      </w:r>
      <w:proofErr w:type="gramStart"/>
      <w:r w:rsidRPr="00421BA9">
        <w:rPr>
          <w:rFonts w:ascii="Garamond" w:hAnsi="Garamond"/>
        </w:rPr>
        <w:t>Flavonoid dapat menyerang organ saraf pada beberapa organ vital serangga, sehingga dapat melemahkan suatu saraf, seperti pernafasan dan timbul kematian (Dinata, 2009).</w:t>
      </w:r>
      <w:proofErr w:type="gramEnd"/>
      <w:r w:rsidRPr="00421BA9">
        <w:rPr>
          <w:rFonts w:ascii="Garamond" w:hAnsi="Garamond"/>
        </w:rPr>
        <w:t xml:space="preserve"> </w:t>
      </w:r>
      <w:proofErr w:type="gramStart"/>
      <w:r w:rsidRPr="00421BA9">
        <w:rPr>
          <w:rFonts w:ascii="Garamond" w:hAnsi="Garamond"/>
        </w:rPr>
        <w:t>Menurut Muta’ali dan Purwani (2015), satu senyawa fenolik dapat menjadi senyawa toksik terhadap sejumlah serangga herbivora yang menyebabkan efek antibiosis pada berbagai serangga.</w:t>
      </w:r>
      <w:proofErr w:type="gramEnd"/>
    </w:p>
    <w:p w14:paraId="69E007FD" w14:textId="77777777" w:rsidR="00260C86" w:rsidRPr="00421BA9" w:rsidRDefault="00260C86" w:rsidP="00260C86">
      <w:pPr>
        <w:spacing w:after="0" w:line="240" w:lineRule="auto"/>
        <w:jc w:val="both"/>
        <w:rPr>
          <w:rFonts w:ascii="Garamond" w:hAnsi="Garamond"/>
        </w:rPr>
      </w:pPr>
      <w:r w:rsidRPr="00421BA9">
        <w:rPr>
          <w:rFonts w:ascii="Garamond" w:hAnsi="Garamond"/>
        </w:rPr>
        <w:tab/>
        <w:t xml:space="preserve">Berdasarkan cara masuknya pestisida dikelompokkan menjadi 4, yaitu pertama racun kontak, yang artinya senyawa bahan aktif masuk melalui kontak atau masuk ke tubuh serangga melalui dinding tubuh atau kutikula, kedua racun perut, yang artinya senyawa bahan aktif masuk ke dalam tubuh serangga meialui proses makan (mulut) dan masuk ke tubuh melalui pencemaan. </w:t>
      </w:r>
      <w:proofErr w:type="gramStart"/>
      <w:r w:rsidRPr="00421BA9">
        <w:rPr>
          <w:rFonts w:ascii="Garamond" w:hAnsi="Garamond"/>
        </w:rPr>
        <w:t>Ketiga racun sistemik, senyawa bahan aktif terserap oleh tanaman lalu ditransportasikan ke seluruh jaringan tanaman.</w:t>
      </w:r>
      <w:proofErr w:type="gramEnd"/>
      <w:r w:rsidRPr="00421BA9">
        <w:rPr>
          <w:rFonts w:ascii="Garamond" w:hAnsi="Garamond"/>
        </w:rPr>
        <w:t xml:space="preserve"> </w:t>
      </w:r>
      <w:proofErr w:type="gramStart"/>
      <w:r w:rsidRPr="00421BA9">
        <w:rPr>
          <w:rFonts w:ascii="Garamond" w:hAnsi="Garamond"/>
        </w:rPr>
        <w:t>keempat</w:t>
      </w:r>
      <w:proofErr w:type="gramEnd"/>
      <w:r w:rsidRPr="00421BA9">
        <w:rPr>
          <w:rFonts w:ascii="Garamond" w:hAnsi="Garamond"/>
        </w:rPr>
        <w:t xml:space="preserve"> fumigan, yang artinya senyawa bahan aktif masuk ke dalam tubuh sasaran melalui sistem pemapasan (Dadang, 2006).</w:t>
      </w:r>
    </w:p>
    <w:p w14:paraId="36E172F7" w14:textId="1879AEB9" w:rsidR="00260C86" w:rsidRPr="00421BA9" w:rsidRDefault="00260C86" w:rsidP="00260C86">
      <w:pPr>
        <w:spacing w:after="0" w:line="240" w:lineRule="auto"/>
        <w:ind w:firstLine="720"/>
        <w:jc w:val="both"/>
        <w:rPr>
          <w:rFonts w:ascii="Garamond" w:hAnsi="Garamond"/>
          <w:lang w:val="id-ID"/>
        </w:rPr>
      </w:pPr>
    </w:p>
    <w:p w14:paraId="2B3F7B98" w14:textId="7FB0A61C" w:rsidR="00B36D7A" w:rsidRPr="00421BA9" w:rsidRDefault="00B36D7A" w:rsidP="006A3867">
      <w:pPr>
        <w:spacing w:after="0" w:line="240" w:lineRule="auto"/>
        <w:ind w:firstLine="720"/>
        <w:jc w:val="both"/>
        <w:rPr>
          <w:rFonts w:ascii="Garamond" w:hAnsi="Garamond"/>
          <w:lang w:val="id-ID"/>
        </w:rPr>
      </w:pPr>
    </w:p>
    <w:p w14:paraId="21C9BA47" w14:textId="77777777" w:rsidR="00B36D7A" w:rsidRPr="00421BA9" w:rsidRDefault="00B36D7A" w:rsidP="00260C86">
      <w:pPr>
        <w:spacing w:after="0" w:line="240" w:lineRule="auto"/>
        <w:jc w:val="both"/>
        <w:rPr>
          <w:rFonts w:ascii="Garamond" w:hAnsi="Garamond"/>
          <w:lang w:val="id-ID"/>
        </w:rPr>
      </w:pPr>
    </w:p>
    <w:p w14:paraId="52FC06F1" w14:textId="77777777" w:rsidR="00B36D7A" w:rsidRPr="00421BA9" w:rsidRDefault="00B36D7A" w:rsidP="006A3867">
      <w:pPr>
        <w:spacing w:after="0" w:line="240" w:lineRule="auto"/>
        <w:ind w:firstLine="720"/>
        <w:jc w:val="both"/>
        <w:rPr>
          <w:rFonts w:ascii="Garamond" w:hAnsi="Garamond"/>
        </w:rPr>
      </w:pPr>
    </w:p>
    <w:p w14:paraId="73E6411D" w14:textId="77777777" w:rsidR="00B36D7A" w:rsidRPr="00260C86" w:rsidRDefault="00B36D7A" w:rsidP="00260C86">
      <w:pPr>
        <w:spacing w:after="0" w:line="240" w:lineRule="auto"/>
        <w:jc w:val="both"/>
        <w:rPr>
          <w:rFonts w:ascii="Garamond" w:hAnsi="Garamond"/>
          <w:sz w:val="24"/>
          <w:szCs w:val="24"/>
          <w:lang w:val="id-ID"/>
        </w:rPr>
      </w:pPr>
    </w:p>
    <w:p w14:paraId="635CE301" w14:textId="77777777" w:rsidR="00B36D7A" w:rsidRDefault="00B36D7A" w:rsidP="006A3867">
      <w:pPr>
        <w:spacing w:after="0" w:line="240" w:lineRule="auto"/>
        <w:ind w:firstLine="720"/>
        <w:jc w:val="both"/>
        <w:rPr>
          <w:rFonts w:ascii="Garamond" w:hAnsi="Garamond"/>
          <w:sz w:val="24"/>
          <w:szCs w:val="24"/>
        </w:rPr>
      </w:pPr>
    </w:p>
    <w:p w14:paraId="7D7D85BC" w14:textId="77777777" w:rsidR="00B36D7A" w:rsidRDefault="00B36D7A" w:rsidP="006A3867">
      <w:pPr>
        <w:spacing w:after="0" w:line="240" w:lineRule="auto"/>
        <w:ind w:firstLine="720"/>
        <w:jc w:val="both"/>
        <w:rPr>
          <w:rFonts w:ascii="Garamond" w:hAnsi="Garamond"/>
          <w:sz w:val="24"/>
          <w:szCs w:val="24"/>
          <w:lang w:val="id-ID"/>
        </w:rPr>
      </w:pPr>
    </w:p>
    <w:p w14:paraId="63B43397" w14:textId="77777777" w:rsidR="00B36D7A" w:rsidRPr="00260C86" w:rsidRDefault="00B36D7A" w:rsidP="00B36D7A">
      <w:pPr>
        <w:spacing w:after="0" w:line="240" w:lineRule="auto"/>
        <w:jc w:val="both"/>
        <w:rPr>
          <w:rFonts w:ascii="Garamond" w:hAnsi="Garamond"/>
          <w:b/>
          <w:sz w:val="24"/>
          <w:szCs w:val="24"/>
          <w:lang w:val="id-ID"/>
        </w:rPr>
        <w:sectPr w:rsidR="00B36D7A" w:rsidRPr="00260C86" w:rsidSect="009E7103">
          <w:type w:val="continuous"/>
          <w:pgSz w:w="11907" w:h="16840" w:code="9"/>
          <w:pgMar w:top="1701" w:right="1418" w:bottom="1701" w:left="1701" w:header="720" w:footer="720" w:gutter="0"/>
          <w:cols w:num="2" w:space="720"/>
          <w:titlePg/>
          <w:docGrid w:linePitch="360"/>
        </w:sectPr>
      </w:pPr>
    </w:p>
    <w:p w14:paraId="617B1945" w14:textId="77777777" w:rsidR="00260C86" w:rsidRDefault="00260C86" w:rsidP="00B36D7A">
      <w:pPr>
        <w:spacing w:after="0" w:line="240" w:lineRule="auto"/>
        <w:jc w:val="both"/>
        <w:rPr>
          <w:rFonts w:ascii="Garamond" w:hAnsi="Garamond"/>
          <w:b/>
          <w:sz w:val="24"/>
          <w:szCs w:val="24"/>
          <w:lang w:val="id-ID"/>
        </w:rPr>
      </w:pPr>
    </w:p>
    <w:p w14:paraId="58A42016" w14:textId="2C4E3E2F" w:rsidR="00B36D7A" w:rsidRPr="00421BA9" w:rsidRDefault="00B36D7A" w:rsidP="00B36D7A">
      <w:pPr>
        <w:spacing w:after="0" w:line="240" w:lineRule="auto"/>
        <w:jc w:val="both"/>
        <w:rPr>
          <w:rFonts w:ascii="Garamond" w:hAnsi="Garamond"/>
          <w:b/>
        </w:rPr>
      </w:pPr>
      <w:r w:rsidRPr="00421BA9">
        <w:rPr>
          <w:rFonts w:ascii="Garamond" w:hAnsi="Garamond"/>
          <w:b/>
        </w:rPr>
        <w:t>Tabel 4.2 Nilai LT50 dari insektisida nabati terhadap Ulat grayak (</w:t>
      </w:r>
      <w:r w:rsidR="00945B7D" w:rsidRPr="00421BA9">
        <w:rPr>
          <w:rFonts w:ascii="Garamond" w:hAnsi="Garamond"/>
          <w:b/>
          <w:i/>
        </w:rPr>
        <w:t>Spodoptera litura</w:t>
      </w:r>
      <w:r w:rsidRPr="00421BA9">
        <w:rPr>
          <w:rFonts w:ascii="Garamond" w:hAnsi="Garamond"/>
          <w:b/>
        </w:rPr>
        <w:t>) (jam).</w:t>
      </w:r>
    </w:p>
    <w:tbl>
      <w:tblPr>
        <w:tblW w:w="7818" w:type="dxa"/>
        <w:tblInd w:w="93" w:type="dxa"/>
        <w:tblLook w:val="04A0" w:firstRow="1" w:lastRow="0" w:firstColumn="1" w:lastColumn="0" w:noHBand="0" w:noVBand="1"/>
      </w:tblPr>
      <w:tblGrid>
        <w:gridCol w:w="1115"/>
        <w:gridCol w:w="1485"/>
        <w:gridCol w:w="5218"/>
      </w:tblGrid>
      <w:tr w:rsidR="00B36D7A" w:rsidRPr="00421BA9" w14:paraId="68140981" w14:textId="77777777" w:rsidTr="0058787C">
        <w:trPr>
          <w:trHeight w:val="315"/>
        </w:trPr>
        <w:tc>
          <w:tcPr>
            <w:tcW w:w="2600" w:type="dxa"/>
            <w:gridSpan w:val="2"/>
            <w:tcBorders>
              <w:top w:val="single" w:sz="4" w:space="0" w:color="auto"/>
            </w:tcBorders>
            <w:shd w:val="clear" w:color="auto" w:fill="auto"/>
            <w:noWrap/>
            <w:vAlign w:val="bottom"/>
            <w:hideMark/>
          </w:tcPr>
          <w:p w14:paraId="2B5B2533" w14:textId="77777777" w:rsidR="00B36D7A" w:rsidRPr="00421BA9" w:rsidRDefault="00B36D7A" w:rsidP="0058787C">
            <w:pPr>
              <w:spacing w:after="0" w:line="240" w:lineRule="auto"/>
              <w:jc w:val="center"/>
              <w:rPr>
                <w:rFonts w:ascii="Garamond" w:eastAsia="Times New Roman" w:hAnsi="Garamond" w:cs="Times New Roman"/>
                <w:color w:val="000000"/>
              </w:rPr>
            </w:pPr>
            <w:r w:rsidRPr="00421BA9">
              <w:rPr>
                <w:rFonts w:ascii="Garamond" w:eastAsia="Times New Roman" w:hAnsi="Garamond" w:cs="Times New Roman"/>
                <w:color w:val="000000"/>
              </w:rPr>
              <w:t>Perlakuan</w:t>
            </w:r>
          </w:p>
        </w:tc>
        <w:tc>
          <w:tcPr>
            <w:tcW w:w="5218" w:type="dxa"/>
            <w:tcBorders>
              <w:top w:val="single" w:sz="4" w:space="0" w:color="auto"/>
            </w:tcBorders>
            <w:shd w:val="clear" w:color="auto" w:fill="auto"/>
            <w:noWrap/>
            <w:vAlign w:val="bottom"/>
            <w:hideMark/>
          </w:tcPr>
          <w:p w14:paraId="62AED451" w14:textId="77777777" w:rsidR="00B36D7A" w:rsidRPr="00421BA9" w:rsidRDefault="00B36D7A" w:rsidP="0058787C">
            <w:pPr>
              <w:spacing w:after="0" w:line="240" w:lineRule="auto"/>
              <w:jc w:val="center"/>
              <w:rPr>
                <w:rFonts w:ascii="Garamond" w:eastAsia="Times New Roman" w:hAnsi="Garamond" w:cs="Times New Roman"/>
                <w:color w:val="000000"/>
              </w:rPr>
            </w:pPr>
            <w:r w:rsidRPr="00421BA9">
              <w:rPr>
                <w:rFonts w:ascii="Garamond" w:eastAsia="Times New Roman" w:hAnsi="Garamond" w:cs="Times New Roman"/>
                <w:color w:val="000000"/>
              </w:rPr>
              <w:t>Nilai LT</w:t>
            </w:r>
            <w:r w:rsidRPr="00421BA9">
              <w:rPr>
                <w:rFonts w:ascii="Garamond" w:hAnsi="Garamond" w:cs="Times New Roman"/>
              </w:rPr>
              <w:t>50 (jam)</w:t>
            </w:r>
          </w:p>
        </w:tc>
      </w:tr>
      <w:tr w:rsidR="00B36D7A" w:rsidRPr="00421BA9" w14:paraId="28C83DCE" w14:textId="77777777" w:rsidTr="0058787C">
        <w:trPr>
          <w:trHeight w:val="315"/>
        </w:trPr>
        <w:tc>
          <w:tcPr>
            <w:tcW w:w="1115" w:type="dxa"/>
            <w:tcBorders>
              <w:top w:val="nil"/>
              <w:bottom w:val="single" w:sz="4" w:space="0" w:color="auto"/>
            </w:tcBorders>
            <w:shd w:val="clear" w:color="auto" w:fill="auto"/>
            <w:noWrap/>
            <w:vAlign w:val="bottom"/>
            <w:hideMark/>
          </w:tcPr>
          <w:p w14:paraId="63BD9126" w14:textId="77777777" w:rsidR="00B36D7A" w:rsidRPr="00421BA9" w:rsidRDefault="00B36D7A" w:rsidP="0058787C">
            <w:pPr>
              <w:spacing w:after="0" w:line="240" w:lineRule="auto"/>
              <w:jc w:val="center"/>
              <w:rPr>
                <w:rFonts w:ascii="Garamond" w:eastAsia="Times New Roman" w:hAnsi="Garamond" w:cs="Times New Roman"/>
                <w:color w:val="000000"/>
              </w:rPr>
            </w:pPr>
            <w:r w:rsidRPr="00421BA9">
              <w:rPr>
                <w:rFonts w:ascii="Garamond" w:eastAsia="Times New Roman" w:hAnsi="Garamond" w:cs="Times New Roman"/>
                <w:color w:val="000000"/>
              </w:rPr>
              <w:t>Ekstrak</w:t>
            </w:r>
          </w:p>
        </w:tc>
        <w:tc>
          <w:tcPr>
            <w:tcW w:w="1485" w:type="dxa"/>
            <w:tcBorders>
              <w:top w:val="nil"/>
              <w:bottom w:val="single" w:sz="4" w:space="0" w:color="auto"/>
            </w:tcBorders>
            <w:shd w:val="clear" w:color="auto" w:fill="auto"/>
            <w:noWrap/>
            <w:vAlign w:val="bottom"/>
            <w:hideMark/>
          </w:tcPr>
          <w:p w14:paraId="7A763F3C" w14:textId="77777777" w:rsidR="00B36D7A" w:rsidRPr="00421BA9" w:rsidRDefault="00B36D7A" w:rsidP="0058787C">
            <w:pPr>
              <w:spacing w:after="0" w:line="240" w:lineRule="auto"/>
              <w:jc w:val="center"/>
              <w:rPr>
                <w:rFonts w:ascii="Garamond" w:eastAsia="Times New Roman" w:hAnsi="Garamond" w:cs="Times New Roman"/>
                <w:color w:val="000000"/>
              </w:rPr>
            </w:pPr>
            <w:r w:rsidRPr="00421BA9">
              <w:rPr>
                <w:rFonts w:ascii="Garamond" w:eastAsia="Times New Roman" w:hAnsi="Garamond" w:cs="Times New Roman"/>
                <w:color w:val="000000"/>
              </w:rPr>
              <w:t>Konsentrasi</w:t>
            </w:r>
          </w:p>
        </w:tc>
        <w:tc>
          <w:tcPr>
            <w:tcW w:w="5218" w:type="dxa"/>
            <w:tcBorders>
              <w:top w:val="nil"/>
              <w:bottom w:val="single" w:sz="4" w:space="0" w:color="auto"/>
            </w:tcBorders>
            <w:shd w:val="clear" w:color="auto" w:fill="auto"/>
            <w:noWrap/>
            <w:vAlign w:val="bottom"/>
            <w:hideMark/>
          </w:tcPr>
          <w:p w14:paraId="2564D83C" w14:textId="77777777" w:rsidR="00B36D7A" w:rsidRPr="00421BA9" w:rsidRDefault="00B36D7A" w:rsidP="0058787C">
            <w:pPr>
              <w:spacing w:after="0" w:line="240" w:lineRule="auto"/>
              <w:jc w:val="center"/>
              <w:rPr>
                <w:rFonts w:ascii="Garamond" w:eastAsia="Times New Roman" w:hAnsi="Garamond" w:cs="Times New Roman"/>
                <w:color w:val="000000"/>
              </w:rPr>
            </w:pPr>
            <w:r w:rsidRPr="00421BA9">
              <w:rPr>
                <w:rFonts w:ascii="Garamond" w:eastAsia="Times New Roman" w:hAnsi="Garamond" w:cs="Times New Roman"/>
                <w:color w:val="000000"/>
              </w:rPr>
              <w:t>Dugaan</w:t>
            </w:r>
          </w:p>
        </w:tc>
      </w:tr>
      <w:tr w:rsidR="00B36D7A" w:rsidRPr="00421BA9" w14:paraId="683FADF3" w14:textId="77777777" w:rsidTr="0058787C">
        <w:trPr>
          <w:trHeight w:val="315"/>
        </w:trPr>
        <w:tc>
          <w:tcPr>
            <w:tcW w:w="1115" w:type="dxa"/>
            <w:vMerge w:val="restart"/>
            <w:tcBorders>
              <w:top w:val="single" w:sz="4" w:space="0" w:color="auto"/>
              <w:left w:val="single" w:sz="4" w:space="0" w:color="FFFFFF"/>
              <w:bottom w:val="single" w:sz="4" w:space="0" w:color="000000"/>
              <w:right w:val="single" w:sz="4" w:space="0" w:color="FFFFFF"/>
            </w:tcBorders>
            <w:shd w:val="clear" w:color="auto" w:fill="auto"/>
            <w:noWrap/>
            <w:vAlign w:val="center"/>
            <w:hideMark/>
          </w:tcPr>
          <w:p w14:paraId="24F7D0AB" w14:textId="77777777" w:rsidR="00B36D7A" w:rsidRPr="00421BA9" w:rsidRDefault="00B36D7A" w:rsidP="0058787C">
            <w:pPr>
              <w:spacing w:after="0" w:line="240" w:lineRule="auto"/>
              <w:rPr>
                <w:rFonts w:ascii="Garamond" w:eastAsia="Times New Roman" w:hAnsi="Garamond" w:cs="Times New Roman"/>
                <w:color w:val="000000"/>
              </w:rPr>
            </w:pPr>
            <w:r w:rsidRPr="00421BA9">
              <w:rPr>
                <w:rFonts w:ascii="Garamond" w:eastAsia="Times New Roman" w:hAnsi="Garamond" w:cs="Times New Roman"/>
                <w:color w:val="000000"/>
              </w:rPr>
              <w:t>Sirsak</w:t>
            </w:r>
          </w:p>
        </w:tc>
        <w:tc>
          <w:tcPr>
            <w:tcW w:w="1485" w:type="dxa"/>
            <w:tcBorders>
              <w:top w:val="single" w:sz="4" w:space="0" w:color="auto"/>
              <w:left w:val="nil"/>
              <w:bottom w:val="single" w:sz="4" w:space="0" w:color="FFFFFF"/>
              <w:right w:val="single" w:sz="4" w:space="0" w:color="FFFFFF"/>
            </w:tcBorders>
            <w:shd w:val="clear" w:color="auto" w:fill="auto"/>
            <w:noWrap/>
            <w:vAlign w:val="center"/>
            <w:hideMark/>
          </w:tcPr>
          <w:p w14:paraId="520CF8E0" w14:textId="77777777" w:rsidR="00B36D7A" w:rsidRPr="00421BA9" w:rsidRDefault="00B36D7A" w:rsidP="0058787C">
            <w:pPr>
              <w:spacing w:after="0" w:line="240" w:lineRule="auto"/>
              <w:jc w:val="center"/>
              <w:rPr>
                <w:rFonts w:ascii="Garamond" w:eastAsia="Times New Roman" w:hAnsi="Garamond" w:cs="Times New Roman"/>
                <w:color w:val="000000"/>
              </w:rPr>
            </w:pPr>
            <w:r w:rsidRPr="00421BA9">
              <w:rPr>
                <w:rFonts w:ascii="Garamond" w:eastAsia="Times New Roman" w:hAnsi="Garamond" w:cs="Times New Roman"/>
                <w:color w:val="000000"/>
              </w:rPr>
              <w:t>0%</w:t>
            </w:r>
          </w:p>
        </w:tc>
        <w:tc>
          <w:tcPr>
            <w:tcW w:w="5218" w:type="dxa"/>
            <w:tcBorders>
              <w:top w:val="single" w:sz="4" w:space="0" w:color="auto"/>
              <w:left w:val="nil"/>
              <w:bottom w:val="single" w:sz="4" w:space="0" w:color="FFFFFF"/>
              <w:right w:val="single" w:sz="4" w:space="0" w:color="FFFFFF" w:themeColor="background1"/>
            </w:tcBorders>
            <w:shd w:val="clear" w:color="auto" w:fill="auto"/>
            <w:noWrap/>
            <w:vAlign w:val="center"/>
          </w:tcPr>
          <w:p w14:paraId="56B49186" w14:textId="77777777" w:rsidR="00B36D7A" w:rsidRPr="00421BA9" w:rsidRDefault="00B36D7A" w:rsidP="0058787C">
            <w:pPr>
              <w:spacing w:after="0" w:line="240" w:lineRule="auto"/>
              <w:jc w:val="center"/>
              <w:rPr>
                <w:rFonts w:ascii="Garamond" w:eastAsia="Times New Roman" w:hAnsi="Garamond" w:cs="Times New Roman"/>
                <w:color w:val="000000"/>
              </w:rPr>
            </w:pPr>
            <w:r w:rsidRPr="00421BA9">
              <w:rPr>
                <w:rFonts w:ascii="Garamond" w:eastAsia="Times New Roman" w:hAnsi="Garamond" w:cs="Times New Roman"/>
                <w:color w:val="000000"/>
              </w:rPr>
              <w:t xml:space="preserve">266,040 </w:t>
            </w:r>
          </w:p>
        </w:tc>
      </w:tr>
      <w:tr w:rsidR="00B36D7A" w:rsidRPr="00421BA9" w14:paraId="5D869DEC" w14:textId="77777777" w:rsidTr="0058787C">
        <w:trPr>
          <w:trHeight w:val="315"/>
        </w:trPr>
        <w:tc>
          <w:tcPr>
            <w:tcW w:w="1115" w:type="dxa"/>
            <w:vMerge/>
            <w:tcBorders>
              <w:top w:val="nil"/>
              <w:left w:val="single" w:sz="4" w:space="0" w:color="FFFFFF"/>
              <w:bottom w:val="single" w:sz="4" w:space="0" w:color="000000"/>
              <w:right w:val="single" w:sz="4" w:space="0" w:color="FFFFFF"/>
            </w:tcBorders>
            <w:vAlign w:val="center"/>
            <w:hideMark/>
          </w:tcPr>
          <w:p w14:paraId="6E012F2C" w14:textId="77777777" w:rsidR="00B36D7A" w:rsidRPr="00421BA9" w:rsidRDefault="00B36D7A" w:rsidP="0058787C">
            <w:pPr>
              <w:spacing w:after="0" w:line="240" w:lineRule="auto"/>
              <w:rPr>
                <w:rFonts w:ascii="Garamond" w:eastAsia="Times New Roman" w:hAnsi="Garamond" w:cs="Times New Roman"/>
                <w:color w:val="000000"/>
              </w:rPr>
            </w:pPr>
          </w:p>
        </w:tc>
        <w:tc>
          <w:tcPr>
            <w:tcW w:w="1485" w:type="dxa"/>
            <w:tcBorders>
              <w:top w:val="nil"/>
              <w:left w:val="nil"/>
              <w:bottom w:val="single" w:sz="4" w:space="0" w:color="FFFFFF"/>
              <w:right w:val="nil"/>
            </w:tcBorders>
            <w:shd w:val="clear" w:color="auto" w:fill="auto"/>
            <w:noWrap/>
            <w:vAlign w:val="center"/>
            <w:hideMark/>
          </w:tcPr>
          <w:p w14:paraId="3E7B9A67" w14:textId="77777777" w:rsidR="00B36D7A" w:rsidRPr="00421BA9" w:rsidRDefault="00B36D7A" w:rsidP="0058787C">
            <w:pPr>
              <w:spacing w:after="0" w:line="240" w:lineRule="auto"/>
              <w:jc w:val="center"/>
              <w:rPr>
                <w:rFonts w:ascii="Garamond" w:eastAsia="Times New Roman" w:hAnsi="Garamond" w:cs="Times New Roman"/>
                <w:color w:val="000000"/>
              </w:rPr>
            </w:pPr>
            <w:r w:rsidRPr="00421BA9">
              <w:rPr>
                <w:rFonts w:ascii="Garamond" w:eastAsia="Times New Roman" w:hAnsi="Garamond" w:cs="Times New Roman"/>
                <w:color w:val="000000"/>
              </w:rPr>
              <w:t>10%</w:t>
            </w:r>
          </w:p>
        </w:tc>
        <w:tc>
          <w:tcPr>
            <w:tcW w:w="5218" w:type="dxa"/>
            <w:tcBorders>
              <w:top w:val="nil"/>
              <w:left w:val="single" w:sz="4" w:space="0" w:color="FFFFFF"/>
              <w:bottom w:val="single" w:sz="4" w:space="0" w:color="FFFFFF"/>
              <w:right w:val="single" w:sz="4" w:space="0" w:color="FFFFFF"/>
            </w:tcBorders>
            <w:shd w:val="clear" w:color="auto" w:fill="auto"/>
            <w:noWrap/>
            <w:vAlign w:val="center"/>
          </w:tcPr>
          <w:p w14:paraId="26DF3F28" w14:textId="77777777" w:rsidR="00B36D7A" w:rsidRPr="00421BA9" w:rsidRDefault="00B36D7A" w:rsidP="0058787C">
            <w:pPr>
              <w:spacing w:after="0" w:line="240" w:lineRule="auto"/>
              <w:jc w:val="center"/>
              <w:rPr>
                <w:rFonts w:ascii="Garamond" w:eastAsia="Times New Roman" w:hAnsi="Garamond" w:cs="Times New Roman"/>
                <w:color w:val="000000"/>
              </w:rPr>
            </w:pPr>
            <w:r w:rsidRPr="00421BA9">
              <w:rPr>
                <w:rFonts w:ascii="Garamond" w:eastAsia="Times New Roman" w:hAnsi="Garamond" w:cs="Times New Roman"/>
                <w:color w:val="000000"/>
              </w:rPr>
              <w:t>149,621</w:t>
            </w:r>
          </w:p>
        </w:tc>
      </w:tr>
      <w:tr w:rsidR="00B36D7A" w:rsidRPr="00421BA9" w14:paraId="072BE03F" w14:textId="77777777" w:rsidTr="0058787C">
        <w:trPr>
          <w:trHeight w:val="315"/>
        </w:trPr>
        <w:tc>
          <w:tcPr>
            <w:tcW w:w="1115" w:type="dxa"/>
            <w:vMerge/>
            <w:tcBorders>
              <w:top w:val="nil"/>
              <w:left w:val="single" w:sz="4" w:space="0" w:color="FFFFFF"/>
              <w:bottom w:val="single" w:sz="4" w:space="0" w:color="000000"/>
              <w:right w:val="single" w:sz="4" w:space="0" w:color="FFFFFF"/>
            </w:tcBorders>
            <w:vAlign w:val="center"/>
            <w:hideMark/>
          </w:tcPr>
          <w:p w14:paraId="10655003" w14:textId="77777777" w:rsidR="00B36D7A" w:rsidRPr="00421BA9" w:rsidRDefault="00B36D7A" w:rsidP="0058787C">
            <w:pPr>
              <w:spacing w:after="0" w:line="240" w:lineRule="auto"/>
              <w:rPr>
                <w:rFonts w:ascii="Garamond" w:eastAsia="Times New Roman" w:hAnsi="Garamond" w:cs="Times New Roman"/>
                <w:color w:val="000000"/>
              </w:rPr>
            </w:pPr>
          </w:p>
        </w:tc>
        <w:tc>
          <w:tcPr>
            <w:tcW w:w="1485" w:type="dxa"/>
            <w:tcBorders>
              <w:top w:val="nil"/>
              <w:left w:val="nil"/>
              <w:bottom w:val="nil"/>
              <w:right w:val="nil"/>
            </w:tcBorders>
            <w:shd w:val="clear" w:color="auto" w:fill="auto"/>
            <w:noWrap/>
            <w:vAlign w:val="center"/>
            <w:hideMark/>
          </w:tcPr>
          <w:p w14:paraId="19BB3E70" w14:textId="77777777" w:rsidR="00B36D7A" w:rsidRPr="00421BA9" w:rsidRDefault="00B36D7A" w:rsidP="0058787C">
            <w:pPr>
              <w:spacing w:after="0" w:line="240" w:lineRule="auto"/>
              <w:jc w:val="center"/>
              <w:rPr>
                <w:rFonts w:ascii="Garamond" w:eastAsia="Times New Roman" w:hAnsi="Garamond" w:cs="Times New Roman"/>
                <w:color w:val="000000"/>
              </w:rPr>
            </w:pPr>
            <w:r w:rsidRPr="00421BA9">
              <w:rPr>
                <w:rFonts w:ascii="Garamond" w:eastAsia="Times New Roman" w:hAnsi="Garamond" w:cs="Times New Roman"/>
                <w:color w:val="000000"/>
              </w:rPr>
              <w:t>20%</w:t>
            </w:r>
          </w:p>
        </w:tc>
        <w:tc>
          <w:tcPr>
            <w:tcW w:w="5218" w:type="dxa"/>
            <w:tcBorders>
              <w:top w:val="nil"/>
              <w:left w:val="single" w:sz="4" w:space="0" w:color="FFFFFF"/>
              <w:bottom w:val="single" w:sz="4" w:space="0" w:color="FFFFFF"/>
              <w:right w:val="single" w:sz="4" w:space="0" w:color="FFFFFF"/>
            </w:tcBorders>
            <w:shd w:val="clear" w:color="auto" w:fill="auto"/>
            <w:noWrap/>
            <w:vAlign w:val="center"/>
          </w:tcPr>
          <w:p w14:paraId="3F56FCC5" w14:textId="77777777" w:rsidR="00B36D7A" w:rsidRPr="00421BA9" w:rsidRDefault="00B36D7A" w:rsidP="0058787C">
            <w:pPr>
              <w:spacing w:after="0" w:line="240" w:lineRule="auto"/>
              <w:jc w:val="center"/>
              <w:rPr>
                <w:rFonts w:ascii="Garamond" w:eastAsia="Times New Roman" w:hAnsi="Garamond" w:cs="Times New Roman"/>
                <w:color w:val="000000"/>
              </w:rPr>
            </w:pPr>
            <w:r w:rsidRPr="00421BA9">
              <w:rPr>
                <w:rFonts w:ascii="Garamond" w:eastAsia="Times New Roman" w:hAnsi="Garamond" w:cs="Times New Roman"/>
                <w:color w:val="000000"/>
              </w:rPr>
              <w:t>200,092</w:t>
            </w:r>
          </w:p>
        </w:tc>
      </w:tr>
      <w:tr w:rsidR="00B36D7A" w:rsidRPr="00421BA9" w14:paraId="2C48FCA0" w14:textId="77777777" w:rsidTr="0058787C">
        <w:trPr>
          <w:trHeight w:val="315"/>
        </w:trPr>
        <w:tc>
          <w:tcPr>
            <w:tcW w:w="1115" w:type="dxa"/>
            <w:vMerge/>
            <w:tcBorders>
              <w:top w:val="nil"/>
              <w:left w:val="single" w:sz="4" w:space="0" w:color="FFFFFF"/>
              <w:bottom w:val="single" w:sz="4" w:space="0" w:color="000000"/>
              <w:right w:val="single" w:sz="4" w:space="0" w:color="FFFFFF"/>
            </w:tcBorders>
            <w:vAlign w:val="center"/>
            <w:hideMark/>
          </w:tcPr>
          <w:p w14:paraId="394679B9" w14:textId="77777777" w:rsidR="00B36D7A" w:rsidRPr="00421BA9" w:rsidRDefault="00B36D7A" w:rsidP="0058787C">
            <w:pPr>
              <w:spacing w:after="0" w:line="240" w:lineRule="auto"/>
              <w:rPr>
                <w:rFonts w:ascii="Garamond" w:eastAsia="Times New Roman" w:hAnsi="Garamond" w:cs="Times New Roman"/>
                <w:color w:val="000000"/>
              </w:rPr>
            </w:pPr>
          </w:p>
        </w:tc>
        <w:tc>
          <w:tcPr>
            <w:tcW w:w="1485" w:type="dxa"/>
            <w:tcBorders>
              <w:top w:val="single" w:sz="4" w:space="0" w:color="FFFFFF"/>
              <w:left w:val="nil"/>
              <w:bottom w:val="nil"/>
              <w:right w:val="nil"/>
            </w:tcBorders>
            <w:shd w:val="clear" w:color="auto" w:fill="auto"/>
            <w:noWrap/>
            <w:vAlign w:val="center"/>
            <w:hideMark/>
          </w:tcPr>
          <w:p w14:paraId="5FB887D2" w14:textId="77777777" w:rsidR="00B36D7A" w:rsidRPr="00421BA9" w:rsidRDefault="00B36D7A" w:rsidP="0058787C">
            <w:pPr>
              <w:spacing w:after="0" w:line="240" w:lineRule="auto"/>
              <w:jc w:val="center"/>
              <w:rPr>
                <w:rFonts w:ascii="Garamond" w:eastAsia="Times New Roman" w:hAnsi="Garamond" w:cs="Times New Roman"/>
                <w:color w:val="000000"/>
              </w:rPr>
            </w:pPr>
            <w:r w:rsidRPr="00421BA9">
              <w:rPr>
                <w:rFonts w:ascii="Garamond" w:eastAsia="Times New Roman" w:hAnsi="Garamond" w:cs="Times New Roman"/>
                <w:color w:val="000000"/>
              </w:rPr>
              <w:t>30%</w:t>
            </w:r>
          </w:p>
        </w:tc>
        <w:tc>
          <w:tcPr>
            <w:tcW w:w="5218" w:type="dxa"/>
            <w:tcBorders>
              <w:top w:val="nil"/>
              <w:left w:val="single" w:sz="4" w:space="0" w:color="FFFFFF"/>
              <w:bottom w:val="nil"/>
              <w:right w:val="single" w:sz="4" w:space="0" w:color="FFFFFF"/>
            </w:tcBorders>
            <w:shd w:val="clear" w:color="auto" w:fill="auto"/>
            <w:noWrap/>
            <w:vAlign w:val="center"/>
          </w:tcPr>
          <w:p w14:paraId="453F666B" w14:textId="77777777" w:rsidR="00B36D7A" w:rsidRPr="00421BA9" w:rsidRDefault="00B36D7A" w:rsidP="0058787C">
            <w:pPr>
              <w:spacing w:after="0" w:line="240" w:lineRule="auto"/>
              <w:jc w:val="center"/>
              <w:rPr>
                <w:rFonts w:ascii="Garamond" w:eastAsia="Times New Roman" w:hAnsi="Garamond" w:cs="Times New Roman"/>
                <w:color w:val="000000"/>
              </w:rPr>
            </w:pPr>
            <w:r w:rsidRPr="00421BA9">
              <w:rPr>
                <w:rFonts w:ascii="Garamond" w:eastAsia="Times New Roman" w:hAnsi="Garamond" w:cs="Times New Roman"/>
                <w:color w:val="000000"/>
              </w:rPr>
              <w:t>155,195</w:t>
            </w:r>
          </w:p>
        </w:tc>
      </w:tr>
      <w:tr w:rsidR="00B36D7A" w:rsidRPr="00421BA9" w14:paraId="405FD0F4" w14:textId="77777777" w:rsidTr="0058787C">
        <w:trPr>
          <w:trHeight w:val="315"/>
        </w:trPr>
        <w:tc>
          <w:tcPr>
            <w:tcW w:w="1115" w:type="dxa"/>
            <w:vMerge/>
            <w:tcBorders>
              <w:top w:val="nil"/>
              <w:left w:val="single" w:sz="4" w:space="0" w:color="FFFFFF"/>
              <w:bottom w:val="single" w:sz="4" w:space="0" w:color="000000"/>
              <w:right w:val="single" w:sz="4" w:space="0" w:color="FFFFFF"/>
            </w:tcBorders>
            <w:vAlign w:val="center"/>
            <w:hideMark/>
          </w:tcPr>
          <w:p w14:paraId="0710533B" w14:textId="77777777" w:rsidR="00B36D7A" w:rsidRPr="00421BA9" w:rsidRDefault="00B36D7A" w:rsidP="0058787C">
            <w:pPr>
              <w:spacing w:after="0" w:line="240" w:lineRule="auto"/>
              <w:rPr>
                <w:rFonts w:ascii="Garamond" w:eastAsia="Times New Roman" w:hAnsi="Garamond" w:cs="Times New Roman"/>
                <w:color w:val="000000"/>
              </w:rPr>
            </w:pPr>
          </w:p>
        </w:tc>
        <w:tc>
          <w:tcPr>
            <w:tcW w:w="1485" w:type="dxa"/>
            <w:tcBorders>
              <w:top w:val="single" w:sz="4" w:space="0" w:color="FFFFFF"/>
              <w:left w:val="nil"/>
              <w:bottom w:val="single" w:sz="4" w:space="0" w:color="auto"/>
              <w:right w:val="single" w:sz="4" w:space="0" w:color="FFFFFF"/>
            </w:tcBorders>
            <w:shd w:val="clear" w:color="auto" w:fill="FFFF00"/>
            <w:noWrap/>
            <w:vAlign w:val="center"/>
            <w:hideMark/>
          </w:tcPr>
          <w:p w14:paraId="1855AE64" w14:textId="77777777" w:rsidR="00B36D7A" w:rsidRPr="00421BA9" w:rsidRDefault="00B36D7A" w:rsidP="0058787C">
            <w:pPr>
              <w:spacing w:after="0" w:line="240" w:lineRule="auto"/>
              <w:jc w:val="center"/>
              <w:rPr>
                <w:rFonts w:ascii="Garamond" w:eastAsia="Times New Roman" w:hAnsi="Garamond" w:cs="Times New Roman"/>
                <w:color w:val="000000"/>
              </w:rPr>
            </w:pPr>
            <w:r w:rsidRPr="00421BA9">
              <w:rPr>
                <w:rFonts w:ascii="Garamond" w:eastAsia="Times New Roman" w:hAnsi="Garamond" w:cs="Times New Roman"/>
                <w:color w:val="000000"/>
              </w:rPr>
              <w:t>40%</w:t>
            </w:r>
          </w:p>
        </w:tc>
        <w:tc>
          <w:tcPr>
            <w:tcW w:w="5218" w:type="dxa"/>
            <w:tcBorders>
              <w:top w:val="single" w:sz="4" w:space="0" w:color="FFFFFF"/>
              <w:left w:val="nil"/>
              <w:bottom w:val="single" w:sz="4" w:space="0" w:color="auto"/>
              <w:right w:val="single" w:sz="4" w:space="0" w:color="FFFFFF"/>
            </w:tcBorders>
            <w:shd w:val="clear" w:color="auto" w:fill="FFFF00"/>
            <w:noWrap/>
            <w:vAlign w:val="center"/>
          </w:tcPr>
          <w:p w14:paraId="2A0FEF65" w14:textId="77777777" w:rsidR="00B36D7A" w:rsidRPr="00421BA9" w:rsidRDefault="00B36D7A" w:rsidP="0058787C">
            <w:pPr>
              <w:spacing w:after="0" w:line="240" w:lineRule="auto"/>
              <w:jc w:val="center"/>
              <w:rPr>
                <w:rFonts w:ascii="Garamond" w:eastAsia="Times New Roman" w:hAnsi="Garamond" w:cs="Times New Roman"/>
                <w:color w:val="000000"/>
              </w:rPr>
            </w:pPr>
            <w:r w:rsidRPr="00421BA9">
              <w:rPr>
                <w:rFonts w:ascii="Garamond" w:eastAsia="Times New Roman" w:hAnsi="Garamond" w:cs="Times New Roman"/>
                <w:color w:val="000000"/>
              </w:rPr>
              <w:t>81,9083</w:t>
            </w:r>
          </w:p>
        </w:tc>
      </w:tr>
      <w:tr w:rsidR="00B36D7A" w:rsidRPr="00421BA9" w14:paraId="2DFC70BE" w14:textId="77777777" w:rsidTr="0058787C">
        <w:trPr>
          <w:trHeight w:val="315"/>
        </w:trPr>
        <w:tc>
          <w:tcPr>
            <w:tcW w:w="1115" w:type="dxa"/>
            <w:vMerge w:val="restart"/>
            <w:tcBorders>
              <w:top w:val="nil"/>
              <w:left w:val="single" w:sz="4" w:space="0" w:color="FFFFFF"/>
              <w:bottom w:val="single" w:sz="4" w:space="0" w:color="000000"/>
              <w:right w:val="single" w:sz="4" w:space="0" w:color="FFFFFF"/>
            </w:tcBorders>
            <w:shd w:val="clear" w:color="auto" w:fill="auto"/>
            <w:noWrap/>
            <w:vAlign w:val="center"/>
            <w:hideMark/>
          </w:tcPr>
          <w:p w14:paraId="36E0039F" w14:textId="77777777" w:rsidR="00B36D7A" w:rsidRPr="00421BA9" w:rsidRDefault="00B36D7A" w:rsidP="0058787C">
            <w:pPr>
              <w:spacing w:after="0" w:line="240" w:lineRule="auto"/>
              <w:rPr>
                <w:rFonts w:ascii="Garamond" w:eastAsia="Times New Roman" w:hAnsi="Garamond" w:cs="Times New Roman"/>
                <w:color w:val="000000"/>
              </w:rPr>
            </w:pPr>
            <w:r w:rsidRPr="00421BA9">
              <w:rPr>
                <w:rFonts w:ascii="Garamond" w:eastAsia="Times New Roman" w:hAnsi="Garamond" w:cs="Times New Roman"/>
                <w:color w:val="000000"/>
              </w:rPr>
              <w:t>Cengkeh</w:t>
            </w:r>
          </w:p>
        </w:tc>
        <w:tc>
          <w:tcPr>
            <w:tcW w:w="1485" w:type="dxa"/>
            <w:tcBorders>
              <w:top w:val="nil"/>
              <w:left w:val="nil"/>
              <w:bottom w:val="single" w:sz="4" w:space="0" w:color="FFFFFF"/>
              <w:right w:val="single" w:sz="4" w:space="0" w:color="FFFFFF"/>
            </w:tcBorders>
            <w:shd w:val="clear" w:color="auto" w:fill="auto"/>
            <w:noWrap/>
            <w:vAlign w:val="center"/>
            <w:hideMark/>
          </w:tcPr>
          <w:p w14:paraId="4AF7C294" w14:textId="77777777" w:rsidR="00B36D7A" w:rsidRPr="00421BA9" w:rsidRDefault="00B36D7A" w:rsidP="0058787C">
            <w:pPr>
              <w:spacing w:after="0" w:line="240" w:lineRule="auto"/>
              <w:jc w:val="center"/>
              <w:rPr>
                <w:rFonts w:ascii="Garamond" w:eastAsia="Times New Roman" w:hAnsi="Garamond" w:cs="Times New Roman"/>
                <w:color w:val="000000"/>
              </w:rPr>
            </w:pPr>
            <w:r w:rsidRPr="00421BA9">
              <w:rPr>
                <w:rFonts w:ascii="Garamond" w:eastAsia="Times New Roman" w:hAnsi="Garamond" w:cs="Times New Roman"/>
                <w:color w:val="000000"/>
              </w:rPr>
              <w:t>0%</w:t>
            </w:r>
          </w:p>
        </w:tc>
        <w:tc>
          <w:tcPr>
            <w:tcW w:w="5218" w:type="dxa"/>
            <w:tcBorders>
              <w:top w:val="nil"/>
              <w:left w:val="nil"/>
              <w:bottom w:val="single" w:sz="4" w:space="0" w:color="FFFFFF"/>
              <w:right w:val="single" w:sz="4" w:space="0" w:color="FFFFFF"/>
            </w:tcBorders>
            <w:shd w:val="clear" w:color="auto" w:fill="auto"/>
            <w:noWrap/>
            <w:vAlign w:val="center"/>
          </w:tcPr>
          <w:p w14:paraId="1DF07D1D" w14:textId="77777777" w:rsidR="00B36D7A" w:rsidRPr="00421BA9" w:rsidRDefault="00B36D7A" w:rsidP="0058787C">
            <w:pPr>
              <w:spacing w:after="0" w:line="240" w:lineRule="auto"/>
              <w:jc w:val="center"/>
              <w:rPr>
                <w:rFonts w:ascii="Garamond" w:eastAsia="Times New Roman" w:hAnsi="Garamond" w:cs="Times New Roman"/>
                <w:color w:val="000000"/>
              </w:rPr>
            </w:pPr>
            <w:r w:rsidRPr="00421BA9">
              <w:rPr>
                <w:rFonts w:ascii="Garamond" w:eastAsia="Times New Roman" w:hAnsi="Garamond" w:cs="Times New Roman"/>
                <w:color w:val="000000"/>
              </w:rPr>
              <w:t>208,804</w:t>
            </w:r>
          </w:p>
        </w:tc>
      </w:tr>
      <w:tr w:rsidR="00B36D7A" w:rsidRPr="00421BA9" w14:paraId="2E94171E" w14:textId="77777777" w:rsidTr="0058787C">
        <w:trPr>
          <w:trHeight w:val="315"/>
        </w:trPr>
        <w:tc>
          <w:tcPr>
            <w:tcW w:w="1115" w:type="dxa"/>
            <w:vMerge/>
            <w:tcBorders>
              <w:top w:val="nil"/>
              <w:left w:val="single" w:sz="4" w:space="0" w:color="FFFFFF"/>
              <w:bottom w:val="single" w:sz="4" w:space="0" w:color="000000"/>
              <w:right w:val="single" w:sz="4" w:space="0" w:color="FFFFFF"/>
            </w:tcBorders>
            <w:vAlign w:val="center"/>
            <w:hideMark/>
          </w:tcPr>
          <w:p w14:paraId="487DED22" w14:textId="77777777" w:rsidR="00B36D7A" w:rsidRPr="00421BA9" w:rsidRDefault="00B36D7A" w:rsidP="0058787C">
            <w:pPr>
              <w:spacing w:after="0" w:line="240" w:lineRule="auto"/>
              <w:rPr>
                <w:rFonts w:ascii="Garamond" w:eastAsia="Times New Roman" w:hAnsi="Garamond" w:cs="Times New Roman"/>
                <w:color w:val="000000"/>
              </w:rPr>
            </w:pPr>
          </w:p>
        </w:tc>
        <w:tc>
          <w:tcPr>
            <w:tcW w:w="1485" w:type="dxa"/>
            <w:tcBorders>
              <w:top w:val="nil"/>
              <w:left w:val="nil"/>
              <w:bottom w:val="nil"/>
              <w:right w:val="nil"/>
            </w:tcBorders>
            <w:shd w:val="clear" w:color="auto" w:fill="auto"/>
            <w:noWrap/>
            <w:vAlign w:val="center"/>
            <w:hideMark/>
          </w:tcPr>
          <w:p w14:paraId="21FF0F77" w14:textId="77777777" w:rsidR="00B36D7A" w:rsidRPr="00421BA9" w:rsidRDefault="00B36D7A" w:rsidP="0058787C">
            <w:pPr>
              <w:spacing w:after="0" w:line="240" w:lineRule="auto"/>
              <w:jc w:val="center"/>
              <w:rPr>
                <w:rFonts w:ascii="Garamond" w:eastAsia="Times New Roman" w:hAnsi="Garamond" w:cs="Times New Roman"/>
                <w:color w:val="000000"/>
              </w:rPr>
            </w:pPr>
            <w:r w:rsidRPr="00421BA9">
              <w:rPr>
                <w:rFonts w:ascii="Garamond" w:eastAsia="Times New Roman" w:hAnsi="Garamond" w:cs="Times New Roman"/>
                <w:color w:val="000000"/>
              </w:rPr>
              <w:t>10%</w:t>
            </w:r>
          </w:p>
        </w:tc>
        <w:tc>
          <w:tcPr>
            <w:tcW w:w="5218" w:type="dxa"/>
            <w:tcBorders>
              <w:top w:val="nil"/>
              <w:left w:val="single" w:sz="4" w:space="0" w:color="FFFFFF"/>
              <w:bottom w:val="single" w:sz="4" w:space="0" w:color="FFFFFF"/>
              <w:right w:val="single" w:sz="4" w:space="0" w:color="FFFFFF" w:themeColor="background1"/>
            </w:tcBorders>
            <w:shd w:val="clear" w:color="auto" w:fill="auto"/>
            <w:noWrap/>
            <w:vAlign w:val="bottom"/>
          </w:tcPr>
          <w:p w14:paraId="5101011A" w14:textId="77777777" w:rsidR="00B36D7A" w:rsidRPr="00421BA9" w:rsidRDefault="00B36D7A" w:rsidP="0058787C">
            <w:pPr>
              <w:spacing w:after="0" w:line="240" w:lineRule="auto"/>
              <w:jc w:val="center"/>
              <w:rPr>
                <w:rFonts w:ascii="Garamond" w:eastAsia="Times New Roman" w:hAnsi="Garamond" w:cs="Times New Roman"/>
                <w:color w:val="000000"/>
              </w:rPr>
            </w:pPr>
            <w:r w:rsidRPr="00421BA9">
              <w:rPr>
                <w:rFonts w:ascii="Garamond" w:eastAsia="Times New Roman" w:hAnsi="Garamond" w:cs="Times New Roman"/>
                <w:color w:val="000000"/>
              </w:rPr>
              <w:t>217,226</w:t>
            </w:r>
          </w:p>
        </w:tc>
      </w:tr>
      <w:tr w:rsidR="00B36D7A" w:rsidRPr="00421BA9" w14:paraId="7AE6CFD6" w14:textId="77777777" w:rsidTr="0058787C">
        <w:trPr>
          <w:trHeight w:val="315"/>
        </w:trPr>
        <w:tc>
          <w:tcPr>
            <w:tcW w:w="1115" w:type="dxa"/>
            <w:vMerge/>
            <w:tcBorders>
              <w:top w:val="nil"/>
              <w:left w:val="single" w:sz="4" w:space="0" w:color="FFFFFF"/>
              <w:bottom w:val="single" w:sz="4" w:space="0" w:color="000000"/>
              <w:right w:val="single" w:sz="4" w:space="0" w:color="FFFFFF"/>
            </w:tcBorders>
            <w:vAlign w:val="center"/>
            <w:hideMark/>
          </w:tcPr>
          <w:p w14:paraId="0247971E" w14:textId="77777777" w:rsidR="00B36D7A" w:rsidRPr="00421BA9" w:rsidRDefault="00B36D7A" w:rsidP="0058787C">
            <w:pPr>
              <w:spacing w:after="0" w:line="240" w:lineRule="auto"/>
              <w:rPr>
                <w:rFonts w:ascii="Garamond" w:eastAsia="Times New Roman" w:hAnsi="Garamond" w:cs="Times New Roman"/>
                <w:color w:val="000000"/>
              </w:rPr>
            </w:pPr>
          </w:p>
        </w:tc>
        <w:tc>
          <w:tcPr>
            <w:tcW w:w="1485" w:type="dxa"/>
            <w:tcBorders>
              <w:top w:val="single" w:sz="4" w:space="0" w:color="FFFFFF"/>
              <w:left w:val="nil"/>
              <w:bottom w:val="single" w:sz="4" w:space="0" w:color="FFFFFF"/>
              <w:right w:val="nil"/>
            </w:tcBorders>
            <w:shd w:val="clear" w:color="auto" w:fill="auto"/>
            <w:noWrap/>
            <w:vAlign w:val="center"/>
            <w:hideMark/>
          </w:tcPr>
          <w:p w14:paraId="0F7D1CBD" w14:textId="77777777" w:rsidR="00B36D7A" w:rsidRPr="00421BA9" w:rsidRDefault="00B36D7A" w:rsidP="0058787C">
            <w:pPr>
              <w:spacing w:after="0" w:line="240" w:lineRule="auto"/>
              <w:jc w:val="center"/>
              <w:rPr>
                <w:rFonts w:ascii="Garamond" w:eastAsia="Times New Roman" w:hAnsi="Garamond" w:cs="Times New Roman"/>
                <w:color w:val="000000"/>
              </w:rPr>
            </w:pPr>
            <w:r w:rsidRPr="00421BA9">
              <w:rPr>
                <w:rFonts w:ascii="Garamond" w:eastAsia="Times New Roman" w:hAnsi="Garamond" w:cs="Times New Roman"/>
                <w:color w:val="000000"/>
              </w:rPr>
              <w:t>20%</w:t>
            </w:r>
          </w:p>
        </w:tc>
        <w:tc>
          <w:tcPr>
            <w:tcW w:w="5218" w:type="dxa"/>
            <w:tcBorders>
              <w:top w:val="nil"/>
              <w:left w:val="single" w:sz="4" w:space="0" w:color="FFFFFF"/>
              <w:bottom w:val="single" w:sz="4" w:space="0" w:color="FFFFFF"/>
              <w:right w:val="single" w:sz="4" w:space="0" w:color="FFFFFF"/>
            </w:tcBorders>
            <w:shd w:val="clear" w:color="auto" w:fill="auto"/>
            <w:noWrap/>
            <w:vAlign w:val="bottom"/>
          </w:tcPr>
          <w:p w14:paraId="4DC43309" w14:textId="77777777" w:rsidR="00B36D7A" w:rsidRPr="00421BA9" w:rsidRDefault="00B36D7A" w:rsidP="0058787C">
            <w:pPr>
              <w:spacing w:after="0" w:line="240" w:lineRule="auto"/>
              <w:jc w:val="center"/>
              <w:rPr>
                <w:rFonts w:ascii="Garamond" w:eastAsia="Times New Roman" w:hAnsi="Garamond" w:cs="Times New Roman"/>
                <w:color w:val="000000"/>
              </w:rPr>
            </w:pPr>
            <w:r w:rsidRPr="00421BA9">
              <w:rPr>
                <w:rFonts w:ascii="Garamond" w:eastAsia="Times New Roman" w:hAnsi="Garamond" w:cs="Times New Roman"/>
                <w:color w:val="000000"/>
              </w:rPr>
              <w:t>237,078</w:t>
            </w:r>
          </w:p>
        </w:tc>
      </w:tr>
      <w:tr w:rsidR="00B36D7A" w:rsidRPr="00421BA9" w14:paraId="3F477C91" w14:textId="77777777" w:rsidTr="0058787C">
        <w:trPr>
          <w:trHeight w:val="315"/>
        </w:trPr>
        <w:tc>
          <w:tcPr>
            <w:tcW w:w="1115" w:type="dxa"/>
            <w:vMerge/>
            <w:tcBorders>
              <w:top w:val="nil"/>
              <w:left w:val="single" w:sz="4" w:space="0" w:color="FFFFFF"/>
              <w:bottom w:val="single" w:sz="4" w:space="0" w:color="000000"/>
              <w:right w:val="single" w:sz="4" w:space="0" w:color="FFFFFF"/>
            </w:tcBorders>
            <w:vAlign w:val="center"/>
            <w:hideMark/>
          </w:tcPr>
          <w:p w14:paraId="03C03058" w14:textId="77777777" w:rsidR="00B36D7A" w:rsidRPr="00421BA9" w:rsidRDefault="00B36D7A" w:rsidP="0058787C">
            <w:pPr>
              <w:spacing w:after="0" w:line="240" w:lineRule="auto"/>
              <w:rPr>
                <w:rFonts w:ascii="Garamond" w:eastAsia="Times New Roman" w:hAnsi="Garamond" w:cs="Times New Roman"/>
                <w:color w:val="000000"/>
              </w:rPr>
            </w:pPr>
          </w:p>
        </w:tc>
        <w:tc>
          <w:tcPr>
            <w:tcW w:w="1485" w:type="dxa"/>
            <w:tcBorders>
              <w:top w:val="nil"/>
              <w:left w:val="nil"/>
              <w:bottom w:val="single" w:sz="4" w:space="0" w:color="FFFFFF"/>
              <w:right w:val="nil"/>
            </w:tcBorders>
            <w:shd w:val="clear" w:color="auto" w:fill="auto"/>
            <w:noWrap/>
            <w:vAlign w:val="center"/>
            <w:hideMark/>
          </w:tcPr>
          <w:p w14:paraId="7F0B4D26" w14:textId="77777777" w:rsidR="00B36D7A" w:rsidRPr="00421BA9" w:rsidRDefault="00B36D7A" w:rsidP="0058787C">
            <w:pPr>
              <w:spacing w:after="0" w:line="240" w:lineRule="auto"/>
              <w:jc w:val="center"/>
              <w:rPr>
                <w:rFonts w:ascii="Garamond" w:eastAsia="Times New Roman" w:hAnsi="Garamond" w:cs="Times New Roman"/>
                <w:color w:val="000000"/>
              </w:rPr>
            </w:pPr>
            <w:r w:rsidRPr="00421BA9">
              <w:rPr>
                <w:rFonts w:ascii="Garamond" w:eastAsia="Times New Roman" w:hAnsi="Garamond" w:cs="Times New Roman"/>
                <w:color w:val="000000"/>
              </w:rPr>
              <w:t>30%</w:t>
            </w:r>
          </w:p>
        </w:tc>
        <w:tc>
          <w:tcPr>
            <w:tcW w:w="5218" w:type="dxa"/>
            <w:tcBorders>
              <w:top w:val="nil"/>
              <w:left w:val="single" w:sz="4" w:space="0" w:color="FFFFFF"/>
              <w:bottom w:val="single" w:sz="4" w:space="0" w:color="FFFFFF"/>
              <w:right w:val="single" w:sz="4" w:space="0" w:color="FFFFFF"/>
            </w:tcBorders>
            <w:shd w:val="clear" w:color="auto" w:fill="auto"/>
            <w:noWrap/>
            <w:vAlign w:val="bottom"/>
          </w:tcPr>
          <w:p w14:paraId="6F9B98F2" w14:textId="77777777" w:rsidR="00B36D7A" w:rsidRPr="00421BA9" w:rsidRDefault="00B36D7A" w:rsidP="0058787C">
            <w:pPr>
              <w:spacing w:after="0" w:line="240" w:lineRule="auto"/>
              <w:jc w:val="center"/>
              <w:rPr>
                <w:rFonts w:ascii="Garamond" w:eastAsia="Times New Roman" w:hAnsi="Garamond" w:cs="Times New Roman"/>
                <w:color w:val="000000"/>
              </w:rPr>
            </w:pPr>
            <w:r w:rsidRPr="00421BA9">
              <w:rPr>
                <w:rFonts w:ascii="Garamond" w:eastAsia="Times New Roman" w:hAnsi="Garamond" w:cs="Times New Roman"/>
                <w:color w:val="000000"/>
              </w:rPr>
              <w:t>102,029</w:t>
            </w:r>
          </w:p>
        </w:tc>
      </w:tr>
      <w:tr w:rsidR="00B36D7A" w:rsidRPr="00421BA9" w14:paraId="1A72119C" w14:textId="77777777" w:rsidTr="0058787C">
        <w:trPr>
          <w:trHeight w:val="315"/>
        </w:trPr>
        <w:tc>
          <w:tcPr>
            <w:tcW w:w="1115" w:type="dxa"/>
            <w:vMerge/>
            <w:tcBorders>
              <w:top w:val="nil"/>
              <w:left w:val="single" w:sz="4" w:space="0" w:color="FFFFFF"/>
              <w:bottom w:val="single" w:sz="4" w:space="0" w:color="000000"/>
              <w:right w:val="single" w:sz="4" w:space="0" w:color="FFFFFF"/>
            </w:tcBorders>
            <w:vAlign w:val="center"/>
            <w:hideMark/>
          </w:tcPr>
          <w:p w14:paraId="34829BDF" w14:textId="77777777" w:rsidR="00B36D7A" w:rsidRPr="00421BA9" w:rsidRDefault="00B36D7A" w:rsidP="0058787C">
            <w:pPr>
              <w:spacing w:after="0" w:line="240" w:lineRule="auto"/>
              <w:rPr>
                <w:rFonts w:ascii="Garamond" w:eastAsia="Times New Roman" w:hAnsi="Garamond" w:cs="Times New Roman"/>
                <w:color w:val="000000"/>
              </w:rPr>
            </w:pPr>
          </w:p>
        </w:tc>
        <w:tc>
          <w:tcPr>
            <w:tcW w:w="1485" w:type="dxa"/>
            <w:tcBorders>
              <w:top w:val="nil"/>
              <w:left w:val="nil"/>
              <w:bottom w:val="single" w:sz="4" w:space="0" w:color="auto"/>
              <w:right w:val="single" w:sz="4" w:space="0" w:color="FFFFFF"/>
            </w:tcBorders>
            <w:shd w:val="clear" w:color="auto" w:fill="FFFF00"/>
            <w:noWrap/>
            <w:vAlign w:val="center"/>
            <w:hideMark/>
          </w:tcPr>
          <w:p w14:paraId="11A281A5" w14:textId="77777777" w:rsidR="00B36D7A" w:rsidRPr="00421BA9" w:rsidRDefault="00B36D7A" w:rsidP="0058787C">
            <w:pPr>
              <w:spacing w:after="0" w:line="240" w:lineRule="auto"/>
              <w:jc w:val="center"/>
              <w:rPr>
                <w:rFonts w:ascii="Garamond" w:eastAsia="Times New Roman" w:hAnsi="Garamond" w:cs="Times New Roman"/>
                <w:color w:val="000000"/>
                <w:highlight w:val="yellow"/>
              </w:rPr>
            </w:pPr>
            <w:r w:rsidRPr="00421BA9">
              <w:rPr>
                <w:rFonts w:ascii="Garamond" w:eastAsia="Times New Roman" w:hAnsi="Garamond" w:cs="Times New Roman"/>
                <w:color w:val="000000"/>
                <w:highlight w:val="yellow"/>
              </w:rPr>
              <w:t>40%</w:t>
            </w:r>
          </w:p>
        </w:tc>
        <w:tc>
          <w:tcPr>
            <w:tcW w:w="5218" w:type="dxa"/>
            <w:tcBorders>
              <w:top w:val="nil"/>
              <w:left w:val="nil"/>
              <w:bottom w:val="single" w:sz="4" w:space="0" w:color="auto"/>
              <w:right w:val="single" w:sz="4" w:space="0" w:color="FFFFFF"/>
            </w:tcBorders>
            <w:shd w:val="clear" w:color="auto" w:fill="FFFF00"/>
            <w:noWrap/>
            <w:vAlign w:val="bottom"/>
          </w:tcPr>
          <w:p w14:paraId="2254634C" w14:textId="77777777" w:rsidR="00B36D7A" w:rsidRPr="00421BA9" w:rsidRDefault="00B36D7A" w:rsidP="0058787C">
            <w:pPr>
              <w:spacing w:after="0" w:line="240" w:lineRule="auto"/>
              <w:jc w:val="center"/>
              <w:rPr>
                <w:rFonts w:ascii="Garamond" w:eastAsia="Times New Roman" w:hAnsi="Garamond" w:cs="Times New Roman"/>
                <w:color w:val="000000"/>
                <w:highlight w:val="yellow"/>
              </w:rPr>
            </w:pPr>
            <w:r w:rsidRPr="00421BA9">
              <w:rPr>
                <w:rFonts w:ascii="Garamond" w:eastAsia="Times New Roman" w:hAnsi="Garamond" w:cs="Times New Roman"/>
                <w:color w:val="000000"/>
                <w:highlight w:val="yellow"/>
              </w:rPr>
              <w:t>56,0409</w:t>
            </w:r>
          </w:p>
        </w:tc>
      </w:tr>
    </w:tbl>
    <w:p w14:paraId="1A3E5BDB" w14:textId="77777777" w:rsidR="00B36D7A" w:rsidRDefault="00B36D7A" w:rsidP="00B36D7A">
      <w:pPr>
        <w:spacing w:after="0" w:line="240" w:lineRule="auto"/>
        <w:jc w:val="both"/>
        <w:rPr>
          <w:rFonts w:ascii="Garamond" w:hAnsi="Garamond"/>
          <w:b/>
          <w:sz w:val="24"/>
          <w:szCs w:val="24"/>
        </w:rPr>
        <w:sectPr w:rsidR="00B36D7A" w:rsidSect="00B36D7A">
          <w:type w:val="continuous"/>
          <w:pgSz w:w="11907" w:h="16840" w:code="9"/>
          <w:pgMar w:top="1701" w:right="1418" w:bottom="1701" w:left="1701" w:header="720" w:footer="720" w:gutter="0"/>
          <w:cols w:space="720"/>
          <w:titlePg/>
          <w:docGrid w:linePitch="360"/>
        </w:sectPr>
      </w:pPr>
    </w:p>
    <w:p w14:paraId="365163C6" w14:textId="34EEF4D8" w:rsidR="00B36D7A" w:rsidRPr="00B36D7A" w:rsidRDefault="00B36D7A" w:rsidP="00B36D7A">
      <w:pPr>
        <w:spacing w:after="0" w:line="240" w:lineRule="auto"/>
        <w:jc w:val="both"/>
        <w:rPr>
          <w:rFonts w:ascii="Garamond" w:hAnsi="Garamond"/>
          <w:sz w:val="20"/>
          <w:szCs w:val="20"/>
        </w:rPr>
      </w:pPr>
      <w:r w:rsidRPr="00B36D7A">
        <w:rPr>
          <w:rFonts w:ascii="Garamond" w:hAnsi="Garamond"/>
          <w:sz w:val="20"/>
          <w:szCs w:val="20"/>
        </w:rPr>
        <w:lastRenderedPageBreak/>
        <w:t>Ket: LT50 = Lethal Time 50 (waktu yang dibutuhkan untuk mematikan 50% populasi larva uji)</w:t>
      </w:r>
    </w:p>
    <w:p w14:paraId="72127253" w14:textId="77777777" w:rsidR="00B36D7A" w:rsidRDefault="00B36D7A" w:rsidP="00B36D7A">
      <w:pPr>
        <w:spacing w:after="0" w:line="240" w:lineRule="auto"/>
        <w:jc w:val="both"/>
        <w:rPr>
          <w:rFonts w:ascii="Garamond" w:hAnsi="Garamond"/>
          <w:sz w:val="24"/>
          <w:szCs w:val="24"/>
        </w:rPr>
      </w:pPr>
    </w:p>
    <w:p w14:paraId="7943FB5C" w14:textId="529F5B7C" w:rsidR="00B36D7A" w:rsidRPr="006A3867" w:rsidRDefault="00B36D7A" w:rsidP="00260C86">
      <w:pPr>
        <w:spacing w:after="0" w:line="240" w:lineRule="auto"/>
        <w:jc w:val="both"/>
        <w:rPr>
          <w:rFonts w:ascii="Garamond" w:hAnsi="Garamond"/>
          <w:sz w:val="24"/>
          <w:szCs w:val="24"/>
        </w:rPr>
      </w:pPr>
      <w:r>
        <w:rPr>
          <w:rFonts w:ascii="Garamond" w:hAnsi="Garamond"/>
          <w:sz w:val="24"/>
          <w:szCs w:val="24"/>
        </w:rPr>
        <w:lastRenderedPageBreak/>
        <w:tab/>
      </w:r>
    </w:p>
    <w:p w14:paraId="050029F6" w14:textId="77777777" w:rsidR="00400A0F" w:rsidRDefault="00400A0F" w:rsidP="00400A0F">
      <w:pPr>
        <w:pStyle w:val="Default"/>
        <w:ind w:firstLine="567"/>
        <w:jc w:val="center"/>
        <w:rPr>
          <w:rFonts w:ascii="Garamond" w:hAnsi="Garamond"/>
        </w:rPr>
      </w:pPr>
    </w:p>
    <w:p w14:paraId="084F7080" w14:textId="77777777" w:rsidR="00FC1968" w:rsidRDefault="00FC1968" w:rsidP="00400A0F">
      <w:pPr>
        <w:pStyle w:val="Default"/>
        <w:jc w:val="both"/>
        <w:rPr>
          <w:rFonts w:ascii="Garamond" w:hAnsi="Garamond"/>
          <w:b/>
          <w:lang w:val="id-ID"/>
        </w:rPr>
      </w:pPr>
    </w:p>
    <w:p w14:paraId="2CE61043" w14:textId="77777777" w:rsidR="00421BA9" w:rsidRPr="00421BA9" w:rsidRDefault="00421BA9" w:rsidP="00400A0F">
      <w:pPr>
        <w:pStyle w:val="Default"/>
        <w:jc w:val="both"/>
        <w:rPr>
          <w:rFonts w:ascii="Garamond" w:hAnsi="Garamond"/>
          <w:b/>
          <w:lang w:val="id-ID"/>
        </w:rPr>
      </w:pPr>
    </w:p>
    <w:p w14:paraId="5047C779" w14:textId="7C169679" w:rsidR="00400A0F" w:rsidRPr="00421BA9" w:rsidRDefault="003D247B" w:rsidP="00400A0F">
      <w:pPr>
        <w:pStyle w:val="Default"/>
        <w:jc w:val="both"/>
        <w:rPr>
          <w:rFonts w:ascii="Garamond" w:hAnsi="Garamond"/>
          <w:b/>
          <w:sz w:val="22"/>
          <w:szCs w:val="22"/>
          <w:lang w:val="id-ID"/>
        </w:rPr>
      </w:pPr>
      <w:r w:rsidRPr="00421BA9">
        <w:rPr>
          <w:rFonts w:ascii="Garamond" w:hAnsi="Garamond"/>
          <w:b/>
          <w:sz w:val="22"/>
          <w:szCs w:val="22"/>
          <w:lang w:val="id-ID"/>
        </w:rPr>
        <w:lastRenderedPageBreak/>
        <w:t>KESIMPULAN</w:t>
      </w:r>
      <w:r w:rsidR="00400A0F" w:rsidRPr="00421BA9">
        <w:rPr>
          <w:rFonts w:ascii="Garamond" w:hAnsi="Garamond"/>
          <w:b/>
          <w:sz w:val="22"/>
          <w:szCs w:val="22"/>
          <w:lang w:val="id-ID"/>
        </w:rPr>
        <w:t xml:space="preserve"> </w:t>
      </w:r>
    </w:p>
    <w:p w14:paraId="429EF374" w14:textId="77777777" w:rsidR="006F131F" w:rsidRPr="00421BA9" w:rsidRDefault="006F131F" w:rsidP="006F131F">
      <w:pPr>
        <w:pStyle w:val="ListParagraph"/>
        <w:numPr>
          <w:ilvl w:val="0"/>
          <w:numId w:val="2"/>
        </w:numPr>
        <w:ind w:left="284"/>
        <w:jc w:val="both"/>
        <w:rPr>
          <w:rFonts w:ascii="Garamond" w:eastAsia="Times New Roman" w:hAnsi="Garamond" w:cs="Times New Roman"/>
          <w:color w:val="000000"/>
        </w:rPr>
      </w:pPr>
      <w:r w:rsidRPr="00421BA9">
        <w:rPr>
          <w:rFonts w:ascii="Garamond" w:eastAsia="Times New Roman" w:hAnsi="Garamond" w:cs="Times New Roman"/>
          <w:color w:val="000000"/>
        </w:rPr>
        <w:t xml:space="preserve">Berdasarkan hasil penelitian dapat disimpulkan bahwa daun sirsak dan daun cengkeh dalam bentuk ekstrak efektif digunakan sebagai insektisida nabati. </w:t>
      </w:r>
    </w:p>
    <w:p w14:paraId="7B36184A" w14:textId="77777777" w:rsidR="006F131F" w:rsidRPr="00421BA9" w:rsidRDefault="006F131F" w:rsidP="006F131F">
      <w:pPr>
        <w:pStyle w:val="ListParagraph"/>
        <w:numPr>
          <w:ilvl w:val="0"/>
          <w:numId w:val="2"/>
        </w:numPr>
        <w:ind w:left="284"/>
        <w:jc w:val="both"/>
        <w:rPr>
          <w:rFonts w:ascii="Garamond" w:eastAsia="Times New Roman" w:hAnsi="Garamond" w:cs="Times New Roman"/>
          <w:color w:val="000000"/>
        </w:rPr>
      </w:pPr>
      <w:r w:rsidRPr="00421BA9">
        <w:rPr>
          <w:rFonts w:ascii="Garamond" w:eastAsia="Times New Roman" w:hAnsi="Garamond" w:cs="Times New Roman"/>
          <w:color w:val="000000"/>
        </w:rPr>
        <w:t xml:space="preserve">Jenis insektisida nabati (daun sirsak dan daun cengkeh) dan konsentrasi insektisida nabati (0%, 10%. 20%, 30% dan 40%) berpengaruh terhadap tingkat mortalitas larva S.litura, dimana jenis ekstrak daun cengkeh menunjukkan pengaruh paling baik, dengan konsentrasi insektisida yang memberikan pengaruh paling baik yaitu pada konsentrasi 40%. </w:t>
      </w:r>
    </w:p>
    <w:p w14:paraId="364ECE7A" w14:textId="77777777" w:rsidR="006F131F" w:rsidRPr="00421BA9" w:rsidRDefault="006F131F" w:rsidP="006F131F">
      <w:pPr>
        <w:pStyle w:val="ListParagraph"/>
        <w:numPr>
          <w:ilvl w:val="0"/>
          <w:numId w:val="2"/>
        </w:numPr>
        <w:ind w:left="284"/>
        <w:jc w:val="both"/>
        <w:rPr>
          <w:rFonts w:ascii="Garamond" w:eastAsia="Times New Roman" w:hAnsi="Garamond" w:cs="Times New Roman"/>
          <w:color w:val="000000"/>
        </w:rPr>
      </w:pPr>
      <w:r w:rsidRPr="00421BA9">
        <w:rPr>
          <w:rFonts w:ascii="Garamond" w:eastAsia="Times New Roman" w:hAnsi="Garamond" w:cs="Times New Roman"/>
          <w:color w:val="000000"/>
        </w:rPr>
        <w:t>Penelitian juga menunjukkan hasil yang paling baik untuk penentuan LT50 pada jenis insektisida ekstrak daun cengkeh dengan konsentrasi 40% adalah 56,0409 jam.</w:t>
      </w:r>
    </w:p>
    <w:p w14:paraId="5187AE1C" w14:textId="7983C50A" w:rsidR="006F131F" w:rsidRPr="00421BA9" w:rsidRDefault="006F131F" w:rsidP="006F131F">
      <w:pPr>
        <w:pStyle w:val="ListParagraph"/>
        <w:numPr>
          <w:ilvl w:val="0"/>
          <w:numId w:val="2"/>
        </w:numPr>
        <w:ind w:left="284"/>
        <w:jc w:val="both"/>
        <w:rPr>
          <w:rFonts w:ascii="Garamond" w:eastAsia="Times New Roman" w:hAnsi="Garamond" w:cs="Times New Roman"/>
          <w:color w:val="000000"/>
        </w:rPr>
      </w:pPr>
      <w:r w:rsidRPr="00421BA9">
        <w:rPr>
          <w:rFonts w:ascii="Garamond" w:eastAsia="Times New Roman" w:hAnsi="Garamond" w:cs="Times New Roman"/>
          <w:color w:val="000000"/>
          <w:lang w:val="en-US"/>
        </w:rPr>
        <w:t xml:space="preserve">Perlu dilakukan penelitian lanjutan dengan </w:t>
      </w:r>
      <w:bookmarkStart w:id="2" w:name="_GoBack"/>
      <w:bookmarkEnd w:id="2"/>
      <w:r w:rsidRPr="00421BA9">
        <w:rPr>
          <w:rFonts w:ascii="Garamond" w:eastAsia="Times New Roman" w:hAnsi="Garamond" w:cs="Times New Roman"/>
          <w:color w:val="000000"/>
          <w:lang w:val="en-US"/>
        </w:rPr>
        <w:t>menggunakan ulat yang lebih banyak, konsentrasi yang lebih tinggi dan waktu yang lebih lama.</w:t>
      </w:r>
    </w:p>
    <w:p w14:paraId="5A9DF19B" w14:textId="77777777" w:rsidR="003D247B" w:rsidRPr="00421BA9" w:rsidRDefault="003D247B" w:rsidP="00D97246">
      <w:pPr>
        <w:pStyle w:val="ListParagraph"/>
        <w:spacing w:line="240" w:lineRule="auto"/>
        <w:ind w:left="0"/>
        <w:jc w:val="both"/>
        <w:rPr>
          <w:rFonts w:ascii="Garamond" w:hAnsi="Garamond"/>
          <w:b/>
        </w:rPr>
      </w:pPr>
    </w:p>
    <w:p w14:paraId="03A6062A" w14:textId="61F28C47" w:rsidR="00400A0F" w:rsidRPr="00421BA9" w:rsidRDefault="003D247B" w:rsidP="003D247B">
      <w:pPr>
        <w:pStyle w:val="ListParagraph"/>
        <w:spacing w:line="240" w:lineRule="auto"/>
        <w:ind w:left="0"/>
        <w:jc w:val="both"/>
        <w:rPr>
          <w:rFonts w:ascii="Garamond" w:hAnsi="Garamond"/>
          <w:b/>
        </w:rPr>
      </w:pPr>
      <w:r w:rsidRPr="00421BA9">
        <w:rPr>
          <w:rFonts w:ascii="Garamond" w:hAnsi="Garamond"/>
          <w:b/>
        </w:rPr>
        <w:t xml:space="preserve">DAFTAR PUSTAKA </w:t>
      </w:r>
    </w:p>
    <w:p w14:paraId="1A4B0BFC" w14:textId="77777777" w:rsidR="00B86D18" w:rsidRPr="00421BA9" w:rsidRDefault="00854D61" w:rsidP="009C662E">
      <w:pPr>
        <w:spacing w:after="0" w:line="240" w:lineRule="auto"/>
        <w:ind w:left="448" w:hanging="425"/>
        <w:jc w:val="both"/>
        <w:rPr>
          <w:rFonts w:ascii="Garamond" w:hAnsi="Garamond" w:cs="Times New Roman"/>
          <w:noProof/>
        </w:rPr>
      </w:pPr>
      <w:r w:rsidRPr="00421BA9">
        <w:rPr>
          <w:rFonts w:ascii="Garamond" w:hAnsi="Garamond" w:cs="Times New Roman"/>
          <w:noProof/>
        </w:rPr>
        <w:t xml:space="preserve">Aini, E. S. L. 2018. Uji Fitokimia dan Uji Toksisitas Ekstrak Metanol dan Nheksana Kulit Batang </w:t>
      </w:r>
      <w:r w:rsidRPr="00421BA9">
        <w:rPr>
          <w:rFonts w:ascii="Garamond" w:hAnsi="Garamond" w:cs="Times New Roman"/>
          <w:i/>
          <w:iCs/>
          <w:noProof/>
        </w:rPr>
        <w:t>Rhizophora mucronata</w:t>
      </w:r>
      <w:r w:rsidRPr="00421BA9">
        <w:rPr>
          <w:rFonts w:ascii="Garamond" w:hAnsi="Garamond" w:cs="Times New Roman"/>
          <w:noProof/>
        </w:rPr>
        <w:t xml:space="preserve"> (Lamk.) terhadap </w:t>
      </w:r>
      <w:r w:rsidRPr="00421BA9">
        <w:rPr>
          <w:rFonts w:ascii="Garamond" w:hAnsi="Garamond" w:cs="Times New Roman"/>
          <w:i/>
          <w:iCs/>
          <w:noProof/>
        </w:rPr>
        <w:t>Hypothenemus hampei</w:t>
      </w:r>
      <w:r w:rsidRPr="00421BA9">
        <w:rPr>
          <w:rFonts w:ascii="Garamond" w:hAnsi="Garamond" w:cs="Times New Roman"/>
          <w:noProof/>
        </w:rPr>
        <w:t xml:space="preserve"> (Ferr.). </w:t>
      </w:r>
      <w:r w:rsidRPr="00421BA9">
        <w:rPr>
          <w:rFonts w:ascii="Garamond" w:hAnsi="Garamond" w:cs="Times New Roman"/>
          <w:i/>
          <w:noProof/>
        </w:rPr>
        <w:t>Skripsi</w:t>
      </w:r>
      <w:r w:rsidRPr="00421BA9">
        <w:rPr>
          <w:rFonts w:ascii="Garamond" w:hAnsi="Garamond" w:cs="Times New Roman"/>
          <w:noProof/>
        </w:rPr>
        <w:t>. Jember: Jurusan Kimia FMIPA, Universitas Jember.</w:t>
      </w:r>
    </w:p>
    <w:p w14:paraId="44366F19" w14:textId="4C1785C2" w:rsidR="00AC3577" w:rsidRPr="00421BA9" w:rsidRDefault="00854D61" w:rsidP="009C662E">
      <w:pPr>
        <w:spacing w:after="0" w:line="240" w:lineRule="auto"/>
        <w:ind w:left="448" w:hanging="425"/>
        <w:jc w:val="both"/>
        <w:rPr>
          <w:rFonts w:ascii="Garamond" w:hAnsi="Garamond" w:cs="Times New Roman"/>
          <w:noProof/>
        </w:rPr>
      </w:pPr>
      <w:r w:rsidRPr="00421BA9">
        <w:rPr>
          <w:rFonts w:ascii="Garamond" w:hAnsi="Garamond" w:cs="Times New Roman"/>
          <w:noProof/>
        </w:rPr>
        <w:t>Cahyadi, R. 2009. Uji Toksisitas Akut Ekstrak Etanol Buah Pare</w:t>
      </w:r>
      <w:r w:rsidRPr="00421BA9">
        <w:rPr>
          <w:rFonts w:ascii="Garamond" w:hAnsi="Garamond" w:cs="Times New Roman"/>
          <w:i/>
          <w:iCs/>
          <w:noProof/>
        </w:rPr>
        <w:t xml:space="preserve"> (Momordica charantia L.) </w:t>
      </w:r>
      <w:r w:rsidRPr="00421BA9">
        <w:rPr>
          <w:rFonts w:ascii="Garamond" w:hAnsi="Garamond" w:cs="Times New Roman"/>
          <w:noProof/>
        </w:rPr>
        <w:t>Terhadap Larva</w:t>
      </w:r>
      <w:r w:rsidRPr="00421BA9">
        <w:rPr>
          <w:rFonts w:ascii="Garamond" w:hAnsi="Garamond" w:cs="Times New Roman"/>
          <w:i/>
          <w:iCs/>
          <w:noProof/>
        </w:rPr>
        <w:t xml:space="preserve"> Artemia salina Leach </w:t>
      </w:r>
      <w:r w:rsidRPr="00421BA9">
        <w:rPr>
          <w:rFonts w:ascii="Garamond" w:hAnsi="Garamond" w:cs="Times New Roman"/>
          <w:noProof/>
        </w:rPr>
        <w:t xml:space="preserve">Dengan Metode </w:t>
      </w:r>
      <w:r w:rsidRPr="00421BA9">
        <w:rPr>
          <w:rFonts w:ascii="Garamond" w:hAnsi="Garamond" w:cs="Times New Roman"/>
          <w:i/>
          <w:iCs/>
          <w:noProof/>
        </w:rPr>
        <w:t>Brine Shrimp Lethality Test</w:t>
      </w:r>
      <w:r w:rsidRPr="00421BA9">
        <w:rPr>
          <w:rFonts w:ascii="Garamond" w:hAnsi="Garamond" w:cs="Times New Roman"/>
          <w:noProof/>
        </w:rPr>
        <w:t xml:space="preserve"> (BST) (Issue 57).</w:t>
      </w:r>
    </w:p>
    <w:p w14:paraId="3940E572" w14:textId="3B806B8F" w:rsidR="00B86D18" w:rsidRPr="009C662E" w:rsidRDefault="00482FAF" w:rsidP="009C662E">
      <w:pPr>
        <w:spacing w:after="0" w:line="240" w:lineRule="auto"/>
        <w:ind w:left="450" w:hanging="425"/>
        <w:jc w:val="both"/>
        <w:rPr>
          <w:rFonts w:ascii="Garamond" w:hAnsi="Garamond" w:cs="Times New Roman"/>
          <w:noProof/>
          <w:lang w:val="id-ID"/>
        </w:rPr>
      </w:pPr>
      <w:r w:rsidRPr="00421BA9">
        <w:rPr>
          <w:rFonts w:ascii="Garamond" w:hAnsi="Garamond" w:cs="Times New Roman"/>
          <w:noProof/>
        </w:rPr>
        <w:t xml:space="preserve">Danudianti, Y., Setiani, O., &amp; Ipmawati, P. 2016. Analisis Faktor Â Faktor Risiko Yang Mempengaruhi Tingkat Keracunan Pestisida Pada Petani Di Desa Jati , Kecamatan Sawangan, Kabupaten Magelang, Jawa Tengah. </w:t>
      </w:r>
      <w:r w:rsidRPr="00421BA9">
        <w:rPr>
          <w:rFonts w:ascii="Garamond" w:hAnsi="Garamond" w:cs="Times New Roman"/>
          <w:i/>
          <w:iCs/>
          <w:noProof/>
        </w:rPr>
        <w:t>Jurnal Kesehatan Masyarakat (e-Journal)</w:t>
      </w:r>
      <w:r w:rsidRPr="00421BA9">
        <w:rPr>
          <w:rFonts w:ascii="Garamond" w:hAnsi="Garamond" w:cs="Times New Roman"/>
          <w:noProof/>
        </w:rPr>
        <w:t xml:space="preserve">, </w:t>
      </w:r>
      <w:r w:rsidRPr="00421BA9">
        <w:rPr>
          <w:rFonts w:ascii="Garamond" w:hAnsi="Garamond" w:cs="Times New Roman"/>
          <w:i/>
          <w:iCs/>
          <w:noProof/>
        </w:rPr>
        <w:t>4</w:t>
      </w:r>
      <w:r w:rsidRPr="00421BA9">
        <w:rPr>
          <w:rFonts w:ascii="Garamond" w:hAnsi="Garamond" w:cs="Times New Roman"/>
          <w:noProof/>
        </w:rPr>
        <w:t>(1), 427–435.</w:t>
      </w:r>
    </w:p>
    <w:p w14:paraId="61BD70B4" w14:textId="77777777" w:rsidR="00482FAF" w:rsidRPr="00421BA9" w:rsidRDefault="00482FAF" w:rsidP="009C662E">
      <w:pPr>
        <w:widowControl w:val="0"/>
        <w:autoSpaceDE w:val="0"/>
        <w:autoSpaceDN w:val="0"/>
        <w:adjustRightInd w:val="0"/>
        <w:spacing w:after="0" w:line="240" w:lineRule="auto"/>
        <w:ind w:left="480" w:hanging="480"/>
        <w:jc w:val="both"/>
        <w:rPr>
          <w:rFonts w:ascii="Garamond" w:hAnsi="Garamond" w:cs="Times New Roman"/>
          <w:noProof/>
        </w:rPr>
      </w:pPr>
      <w:r w:rsidRPr="00421BA9">
        <w:rPr>
          <w:rFonts w:ascii="Garamond" w:hAnsi="Garamond" w:cs="Times New Roman"/>
          <w:noProof/>
        </w:rPr>
        <w:t>Danusulistyo, M. 2011. Uji Larvasida Ekstrak Daun Lidah Buaya (</w:t>
      </w:r>
      <w:r w:rsidRPr="008B3C5E">
        <w:rPr>
          <w:rFonts w:ascii="Garamond" w:hAnsi="Garamond" w:cs="Times New Roman"/>
          <w:i/>
          <w:noProof/>
        </w:rPr>
        <w:t>Aloe vera</w:t>
      </w:r>
      <w:r w:rsidRPr="00421BA9">
        <w:rPr>
          <w:rFonts w:ascii="Garamond" w:hAnsi="Garamond" w:cs="Times New Roman"/>
          <w:noProof/>
        </w:rPr>
        <w:t xml:space="preserve"> L.) Terhadap Kematian Larva Nyamuk Anopheles aconitus donitz. Skripsi Surakarta: Fakultas Ilmu Kesehatan Universitas Muhammadiyah.</w:t>
      </w:r>
    </w:p>
    <w:p w14:paraId="09AF129F" w14:textId="77777777" w:rsidR="00B86D18" w:rsidRPr="00421BA9" w:rsidRDefault="00B86D18" w:rsidP="009C662E">
      <w:pPr>
        <w:widowControl w:val="0"/>
        <w:autoSpaceDE w:val="0"/>
        <w:autoSpaceDN w:val="0"/>
        <w:adjustRightInd w:val="0"/>
        <w:spacing w:after="0" w:line="240" w:lineRule="auto"/>
        <w:ind w:left="480" w:hanging="480"/>
        <w:jc w:val="both"/>
        <w:rPr>
          <w:rFonts w:ascii="Garamond" w:hAnsi="Garamond" w:cs="Times New Roman"/>
          <w:noProof/>
        </w:rPr>
      </w:pPr>
    </w:p>
    <w:p w14:paraId="2A9494CF" w14:textId="6F4B6C23" w:rsidR="00B86D18" w:rsidRPr="009C662E" w:rsidRDefault="00482FAF" w:rsidP="009C662E">
      <w:pPr>
        <w:widowControl w:val="0"/>
        <w:autoSpaceDE w:val="0"/>
        <w:autoSpaceDN w:val="0"/>
        <w:adjustRightInd w:val="0"/>
        <w:spacing w:after="0" w:line="240" w:lineRule="auto"/>
        <w:ind w:left="480" w:hanging="480"/>
        <w:jc w:val="both"/>
        <w:rPr>
          <w:rFonts w:ascii="Garamond" w:hAnsi="Garamond" w:cs="Times New Roman"/>
          <w:noProof/>
          <w:lang w:val="id-ID"/>
        </w:rPr>
      </w:pPr>
      <w:r w:rsidRPr="00421BA9">
        <w:rPr>
          <w:rFonts w:ascii="Garamond" w:hAnsi="Garamond" w:cs="Times New Roman"/>
          <w:noProof/>
        </w:rPr>
        <w:lastRenderedPageBreak/>
        <w:t xml:space="preserve">Fatonah Siti dkk. 2013. Penentuan Waktu Pembukaan Stomata Pada Gulma </w:t>
      </w:r>
      <w:r w:rsidRPr="00421BA9">
        <w:rPr>
          <w:rFonts w:ascii="Garamond" w:hAnsi="Garamond" w:cs="Times New Roman"/>
          <w:i/>
          <w:iCs/>
          <w:noProof/>
        </w:rPr>
        <w:t>Melastoma malabathricum L.</w:t>
      </w:r>
      <w:r w:rsidRPr="00421BA9">
        <w:rPr>
          <w:rFonts w:ascii="Garamond" w:hAnsi="Garamond" w:cs="Times New Roman"/>
          <w:noProof/>
        </w:rPr>
        <w:t xml:space="preserve"> Di Perkebunan Gambir Kampar, Riau. Universitas Riau. Pekanbaru Riau.</w:t>
      </w:r>
    </w:p>
    <w:p w14:paraId="211D9FF8" w14:textId="01212314" w:rsidR="00B86D18" w:rsidRPr="009C662E" w:rsidRDefault="00482FAF" w:rsidP="009C662E">
      <w:pPr>
        <w:widowControl w:val="0"/>
        <w:autoSpaceDE w:val="0"/>
        <w:autoSpaceDN w:val="0"/>
        <w:adjustRightInd w:val="0"/>
        <w:spacing w:after="0" w:line="240" w:lineRule="auto"/>
        <w:ind w:left="480" w:hanging="480"/>
        <w:jc w:val="both"/>
        <w:rPr>
          <w:rFonts w:ascii="Garamond" w:hAnsi="Garamond" w:cs="Times New Roman"/>
          <w:noProof/>
          <w:lang w:val="id-ID"/>
        </w:rPr>
      </w:pPr>
      <w:r w:rsidRPr="00421BA9">
        <w:rPr>
          <w:rFonts w:ascii="Garamond" w:hAnsi="Garamond" w:cs="Times New Roman"/>
          <w:noProof/>
        </w:rPr>
        <w:t>Handito, S., Setyaningrum, E., T, T., &amp; Handayani. 2014. Uji Efektivitas Ekstrak Daun Cengkeh (</w:t>
      </w:r>
      <w:r w:rsidRPr="00421BA9">
        <w:rPr>
          <w:rFonts w:ascii="Garamond" w:hAnsi="Garamond" w:cs="Times New Roman"/>
          <w:i/>
          <w:iCs/>
          <w:noProof/>
        </w:rPr>
        <w:t>Syzygium aromaticum</w:t>
      </w:r>
      <w:r w:rsidRPr="00421BA9">
        <w:rPr>
          <w:rFonts w:ascii="Garamond" w:hAnsi="Garamond" w:cs="Times New Roman"/>
          <w:noProof/>
        </w:rPr>
        <w:t xml:space="preserve">) Sebagai Bahan Dasar Obat Nyamuk Elektrik Cair Terhadap Nyamuk Aedes aegypti. </w:t>
      </w:r>
      <w:r w:rsidRPr="00421BA9">
        <w:rPr>
          <w:rFonts w:ascii="Garamond" w:hAnsi="Garamond" w:cs="Times New Roman"/>
          <w:i/>
          <w:iCs/>
          <w:noProof/>
        </w:rPr>
        <w:t>Biologi Eksperimen Dan Keanekaragaman Hayati</w:t>
      </w:r>
      <w:r w:rsidRPr="00421BA9">
        <w:rPr>
          <w:rFonts w:ascii="Garamond" w:hAnsi="Garamond" w:cs="Times New Roman"/>
          <w:noProof/>
        </w:rPr>
        <w:t xml:space="preserve">, </w:t>
      </w:r>
      <w:r w:rsidRPr="00421BA9">
        <w:rPr>
          <w:rFonts w:ascii="Garamond" w:hAnsi="Garamond" w:cs="Times New Roman"/>
          <w:i/>
          <w:iCs/>
          <w:noProof/>
        </w:rPr>
        <w:t>2</w:t>
      </w:r>
      <w:r w:rsidRPr="00421BA9">
        <w:rPr>
          <w:rFonts w:ascii="Garamond" w:hAnsi="Garamond" w:cs="Times New Roman"/>
          <w:noProof/>
        </w:rPr>
        <w:t>(2), 91–96.</w:t>
      </w:r>
    </w:p>
    <w:p w14:paraId="088EAD9C" w14:textId="6478960B" w:rsidR="00B86D18" w:rsidRPr="009C662E" w:rsidRDefault="00482FAF" w:rsidP="009C662E">
      <w:pPr>
        <w:widowControl w:val="0"/>
        <w:autoSpaceDE w:val="0"/>
        <w:autoSpaceDN w:val="0"/>
        <w:adjustRightInd w:val="0"/>
        <w:spacing w:after="0" w:line="240" w:lineRule="auto"/>
        <w:ind w:left="480" w:hanging="480"/>
        <w:jc w:val="both"/>
        <w:rPr>
          <w:rStyle w:val="personname"/>
          <w:rFonts w:ascii="Garamond" w:hAnsi="Garamond" w:cs="Times New Roman"/>
          <w:noProof/>
          <w:lang w:val="id-ID"/>
        </w:rPr>
      </w:pPr>
      <w:r w:rsidRPr="00421BA9">
        <w:rPr>
          <w:rFonts w:ascii="Garamond" w:hAnsi="Garamond" w:cs="Times New Roman"/>
          <w:noProof/>
        </w:rPr>
        <w:t>Huda, M., Djayasinga, R., &amp; Ningsih, D. S. 2018. Efektivitas Ekstrak Bunga Cengkeh (</w:t>
      </w:r>
      <w:r w:rsidRPr="00421BA9">
        <w:rPr>
          <w:rFonts w:ascii="Garamond" w:hAnsi="Garamond" w:cs="Times New Roman"/>
          <w:i/>
          <w:iCs/>
          <w:noProof/>
        </w:rPr>
        <w:t>Eugenia aromatica</w:t>
      </w:r>
      <w:r w:rsidRPr="00421BA9">
        <w:rPr>
          <w:rFonts w:ascii="Garamond" w:hAnsi="Garamond" w:cs="Times New Roman"/>
          <w:noProof/>
        </w:rPr>
        <w:t xml:space="preserve">) Terhadap Pertumbuhan Bakteri </w:t>
      </w:r>
      <w:r w:rsidRPr="00421BA9">
        <w:rPr>
          <w:rFonts w:ascii="Garamond" w:hAnsi="Garamond" w:cs="Times New Roman"/>
          <w:i/>
          <w:iCs/>
          <w:noProof/>
        </w:rPr>
        <w:t>Staphylococcus aureus</w:t>
      </w:r>
      <w:r w:rsidRPr="00421BA9">
        <w:rPr>
          <w:rFonts w:ascii="Garamond" w:hAnsi="Garamond" w:cs="Times New Roman"/>
          <w:noProof/>
        </w:rPr>
        <w:t xml:space="preserve">. </w:t>
      </w:r>
      <w:r w:rsidRPr="00421BA9">
        <w:rPr>
          <w:rFonts w:ascii="Garamond" w:hAnsi="Garamond" w:cs="Times New Roman"/>
          <w:i/>
          <w:iCs/>
          <w:noProof/>
        </w:rPr>
        <w:t>Jurnal Analis Kesehatan</w:t>
      </w:r>
      <w:r w:rsidRPr="00421BA9">
        <w:rPr>
          <w:rFonts w:ascii="Garamond" w:hAnsi="Garamond" w:cs="Times New Roman"/>
          <w:noProof/>
        </w:rPr>
        <w:t xml:space="preserve">, </w:t>
      </w:r>
      <w:r w:rsidRPr="00421BA9">
        <w:rPr>
          <w:rFonts w:ascii="Garamond" w:hAnsi="Garamond" w:cs="Times New Roman"/>
          <w:i/>
          <w:iCs/>
          <w:noProof/>
        </w:rPr>
        <w:t>7</w:t>
      </w:r>
      <w:r w:rsidRPr="00421BA9">
        <w:rPr>
          <w:rFonts w:ascii="Garamond" w:hAnsi="Garamond" w:cs="Times New Roman"/>
          <w:noProof/>
        </w:rPr>
        <w:t>(1), 710. https://doi.org/10.26630/jak.v7i1.934.</w:t>
      </w:r>
    </w:p>
    <w:p w14:paraId="7526627B" w14:textId="48905779" w:rsidR="00B86D18" w:rsidRPr="009C662E" w:rsidRDefault="00E94EBF" w:rsidP="009C662E">
      <w:pPr>
        <w:widowControl w:val="0"/>
        <w:autoSpaceDE w:val="0"/>
        <w:autoSpaceDN w:val="0"/>
        <w:adjustRightInd w:val="0"/>
        <w:spacing w:after="0" w:line="240" w:lineRule="auto"/>
        <w:ind w:left="480" w:hanging="480"/>
        <w:jc w:val="both"/>
        <w:rPr>
          <w:rFonts w:ascii="Garamond" w:hAnsi="Garamond" w:cs="Times New Roman"/>
          <w:noProof/>
          <w:lang w:val="id-ID"/>
        </w:rPr>
      </w:pPr>
      <w:r w:rsidRPr="00421BA9">
        <w:rPr>
          <w:rFonts w:ascii="Garamond" w:hAnsi="Garamond" w:cs="Times New Roman"/>
          <w:noProof/>
        </w:rPr>
        <w:t xml:space="preserve">Nurdjannah, N. 2004. Diversifikasi Penggunaan Cengkeh. </w:t>
      </w:r>
      <w:r w:rsidRPr="00421BA9">
        <w:rPr>
          <w:rFonts w:ascii="Garamond" w:hAnsi="Garamond" w:cs="Times New Roman"/>
          <w:i/>
          <w:iCs/>
          <w:noProof/>
        </w:rPr>
        <w:t>Balai Besar Penelitian Dan Pengembangan Pasca Panen Pertanian</w:t>
      </w:r>
      <w:r w:rsidRPr="00421BA9">
        <w:rPr>
          <w:rFonts w:ascii="Garamond" w:hAnsi="Garamond" w:cs="Times New Roman"/>
          <w:noProof/>
        </w:rPr>
        <w:t xml:space="preserve">, </w:t>
      </w:r>
      <w:r w:rsidRPr="00421BA9">
        <w:rPr>
          <w:rFonts w:ascii="Garamond" w:hAnsi="Garamond" w:cs="Times New Roman"/>
          <w:i/>
          <w:iCs/>
          <w:noProof/>
        </w:rPr>
        <w:t>38</w:t>
      </w:r>
      <w:r w:rsidRPr="00421BA9">
        <w:rPr>
          <w:rFonts w:ascii="Garamond" w:hAnsi="Garamond" w:cs="Times New Roman"/>
          <w:noProof/>
        </w:rPr>
        <w:t>(4), 355–358.</w:t>
      </w:r>
    </w:p>
    <w:p w14:paraId="72150DA1" w14:textId="79BC5185" w:rsidR="00B86D18" w:rsidRPr="009C662E" w:rsidRDefault="00E94EBF" w:rsidP="009C662E">
      <w:pPr>
        <w:widowControl w:val="0"/>
        <w:autoSpaceDE w:val="0"/>
        <w:autoSpaceDN w:val="0"/>
        <w:adjustRightInd w:val="0"/>
        <w:spacing w:after="0" w:line="240" w:lineRule="auto"/>
        <w:ind w:left="480" w:hanging="480"/>
        <w:jc w:val="both"/>
        <w:rPr>
          <w:rFonts w:ascii="Garamond" w:hAnsi="Garamond" w:cs="Times New Roman"/>
          <w:noProof/>
          <w:lang w:val="id-ID"/>
        </w:rPr>
      </w:pPr>
      <w:r w:rsidRPr="00421BA9">
        <w:rPr>
          <w:rFonts w:ascii="Garamond" w:hAnsi="Garamond" w:cs="Times New Roman"/>
          <w:noProof/>
        </w:rPr>
        <w:t>Prihatma, K. 2001. Saponin untuk Pembasmi Hama Udang. Penelitian Perkebunan Gambung. Bandung. 85 hal.</w:t>
      </w:r>
    </w:p>
    <w:p w14:paraId="2CB8C529" w14:textId="141160D4" w:rsidR="00B86D18" w:rsidRPr="009C662E" w:rsidRDefault="00F748F3" w:rsidP="009C662E">
      <w:pPr>
        <w:widowControl w:val="0"/>
        <w:autoSpaceDE w:val="0"/>
        <w:autoSpaceDN w:val="0"/>
        <w:adjustRightInd w:val="0"/>
        <w:spacing w:after="0" w:line="240" w:lineRule="auto"/>
        <w:ind w:left="480" w:hanging="480"/>
        <w:jc w:val="both"/>
        <w:rPr>
          <w:rFonts w:ascii="Garamond" w:hAnsi="Garamond" w:cs="Times New Roman"/>
          <w:noProof/>
          <w:lang w:val="id-ID"/>
        </w:rPr>
      </w:pPr>
      <w:r w:rsidRPr="00421BA9">
        <w:rPr>
          <w:rFonts w:ascii="Garamond" w:hAnsi="Garamond" w:cs="Times New Roman"/>
          <w:noProof/>
        </w:rPr>
        <w:t>Rattan, R.S. 2010. Mechanism of Action of Insecticidal Secondary Metabolites of Plant Origin. Crop Protection. 29(9): 913 – 920.</w:t>
      </w:r>
    </w:p>
    <w:p w14:paraId="4770907C" w14:textId="43F7CA1C" w:rsidR="00B86D18" w:rsidRPr="009C662E" w:rsidRDefault="00F748F3" w:rsidP="009C662E">
      <w:pPr>
        <w:widowControl w:val="0"/>
        <w:autoSpaceDE w:val="0"/>
        <w:autoSpaceDN w:val="0"/>
        <w:adjustRightInd w:val="0"/>
        <w:spacing w:after="0" w:line="240" w:lineRule="auto"/>
        <w:ind w:left="480" w:hanging="480"/>
        <w:jc w:val="both"/>
        <w:rPr>
          <w:rFonts w:ascii="Garamond" w:hAnsi="Garamond" w:cs="Times New Roman"/>
          <w:noProof/>
          <w:lang w:val="id-ID"/>
        </w:rPr>
      </w:pPr>
      <w:r w:rsidRPr="00421BA9">
        <w:rPr>
          <w:rFonts w:ascii="Garamond" w:hAnsi="Garamond" w:cs="Times New Roman"/>
          <w:noProof/>
        </w:rPr>
        <w:t>Rohmawati, A. 2015. Pengaruh Kombinasi Ekstrak Tembelekan (</w:t>
      </w:r>
      <w:r w:rsidRPr="00421BA9">
        <w:rPr>
          <w:rFonts w:ascii="Garamond" w:hAnsi="Garamond" w:cs="Times New Roman"/>
          <w:i/>
          <w:iCs/>
          <w:noProof/>
        </w:rPr>
        <w:t>Lantana camara</w:t>
      </w:r>
      <w:r w:rsidRPr="00421BA9">
        <w:rPr>
          <w:rFonts w:ascii="Garamond" w:hAnsi="Garamond" w:cs="Times New Roman"/>
          <w:noProof/>
        </w:rPr>
        <w:t>) dan Babadotan (</w:t>
      </w:r>
      <w:r w:rsidRPr="00421BA9">
        <w:rPr>
          <w:rFonts w:ascii="Garamond" w:hAnsi="Garamond" w:cs="Times New Roman"/>
          <w:i/>
          <w:iCs/>
          <w:noProof/>
        </w:rPr>
        <w:t>Ageratum conyzoides</w:t>
      </w:r>
      <w:r w:rsidRPr="00421BA9">
        <w:rPr>
          <w:rFonts w:ascii="Garamond" w:hAnsi="Garamond" w:cs="Times New Roman"/>
          <w:noProof/>
        </w:rPr>
        <w:t>) sebagai Pestisida Nabati terhadap Sitophilus oryzae Penyimpanan Beras. Skripsi. Jurusan Biologi Fakultas Sains dan Teknologi Universitas Islam Negeri Maulana Malik Ibrahim Malang.</w:t>
      </w:r>
    </w:p>
    <w:p w14:paraId="4463AFAD" w14:textId="51EE747D" w:rsidR="00B86D18" w:rsidRPr="009C662E" w:rsidRDefault="00717CFD" w:rsidP="009C662E">
      <w:pPr>
        <w:widowControl w:val="0"/>
        <w:autoSpaceDE w:val="0"/>
        <w:autoSpaceDN w:val="0"/>
        <w:adjustRightInd w:val="0"/>
        <w:spacing w:after="0" w:line="240" w:lineRule="auto"/>
        <w:ind w:left="480" w:hanging="480"/>
        <w:jc w:val="both"/>
        <w:rPr>
          <w:rFonts w:ascii="Garamond" w:hAnsi="Garamond" w:cs="Times New Roman"/>
          <w:noProof/>
          <w:lang w:val="id-ID"/>
        </w:rPr>
      </w:pPr>
      <w:r>
        <w:rPr>
          <w:rFonts w:ascii="Garamond" w:hAnsi="Garamond" w:cs="Times New Roman"/>
          <w:noProof/>
        </w:rPr>
        <w:t xml:space="preserve">Saenong,  </w:t>
      </w:r>
      <w:r>
        <w:rPr>
          <w:rFonts w:ascii="Garamond" w:hAnsi="Garamond" w:cs="Times New Roman"/>
          <w:noProof/>
          <w:lang w:val="id-ID"/>
        </w:rPr>
        <w:t>M</w:t>
      </w:r>
      <w:r>
        <w:rPr>
          <w:rFonts w:ascii="Garamond" w:hAnsi="Garamond" w:cs="Times New Roman"/>
          <w:noProof/>
        </w:rPr>
        <w:t xml:space="preserve"> </w:t>
      </w:r>
      <w:r>
        <w:rPr>
          <w:rFonts w:ascii="Garamond" w:hAnsi="Garamond" w:cs="Times New Roman"/>
          <w:noProof/>
          <w:lang w:val="id-ID"/>
        </w:rPr>
        <w:t>S</w:t>
      </w:r>
      <w:r w:rsidR="00F748F3" w:rsidRPr="00421BA9">
        <w:rPr>
          <w:rFonts w:ascii="Garamond" w:hAnsi="Garamond" w:cs="Times New Roman"/>
          <w:noProof/>
        </w:rPr>
        <w:t xml:space="preserve">udjak, &amp; Mas’ud, S. 2009. Keragaan Hasil Teknologi Pengelolaan Hama Kumbang Bubuk Pada Tanaman Jagung dan sorgum. </w:t>
      </w:r>
      <w:r w:rsidR="00F748F3" w:rsidRPr="00421BA9">
        <w:rPr>
          <w:rFonts w:ascii="Garamond" w:hAnsi="Garamond" w:cs="Times New Roman"/>
          <w:i/>
          <w:iCs/>
          <w:noProof/>
        </w:rPr>
        <w:t>Prosiding Seminar Nasional Serealia</w:t>
      </w:r>
      <w:r w:rsidR="00F748F3" w:rsidRPr="00421BA9">
        <w:rPr>
          <w:rFonts w:ascii="Garamond" w:hAnsi="Garamond" w:cs="Times New Roman"/>
          <w:noProof/>
        </w:rPr>
        <w:t>, 410–426.</w:t>
      </w:r>
    </w:p>
    <w:p w14:paraId="3F575664" w14:textId="6708A6A8" w:rsidR="00B86D18" w:rsidRPr="009C662E" w:rsidRDefault="00E94EBF" w:rsidP="009C662E">
      <w:pPr>
        <w:widowControl w:val="0"/>
        <w:autoSpaceDE w:val="0"/>
        <w:autoSpaceDN w:val="0"/>
        <w:adjustRightInd w:val="0"/>
        <w:spacing w:after="0" w:line="240" w:lineRule="auto"/>
        <w:ind w:left="480" w:hanging="480"/>
        <w:jc w:val="both"/>
        <w:rPr>
          <w:rFonts w:ascii="Garamond" w:hAnsi="Garamond" w:cs="Times New Roman"/>
          <w:noProof/>
          <w:lang w:val="id-ID"/>
        </w:rPr>
      </w:pPr>
      <w:r w:rsidRPr="00421BA9">
        <w:rPr>
          <w:rFonts w:ascii="Garamond" w:hAnsi="Garamond" w:cs="Times New Roman"/>
          <w:noProof/>
        </w:rPr>
        <w:t xml:space="preserve">Siamtuti, W. S., Aftiarani, R., Wardhani, Z. kusuma, Alfianto, N., &amp; Hartoko, I. V. 2017. Potensi Tannin Pada Ramuan Nginang. </w:t>
      </w:r>
      <w:r w:rsidRPr="00421BA9">
        <w:rPr>
          <w:rFonts w:ascii="Garamond" w:hAnsi="Garamond" w:cs="Times New Roman"/>
          <w:i/>
          <w:iCs/>
          <w:noProof/>
        </w:rPr>
        <w:t>Bioeksperimen</w:t>
      </w:r>
      <w:r w:rsidRPr="00421BA9">
        <w:rPr>
          <w:rFonts w:ascii="Garamond" w:hAnsi="Garamond" w:cs="Times New Roman"/>
          <w:noProof/>
        </w:rPr>
        <w:t xml:space="preserve">, </w:t>
      </w:r>
      <w:r w:rsidRPr="00421BA9">
        <w:rPr>
          <w:rFonts w:ascii="Garamond" w:hAnsi="Garamond" w:cs="Times New Roman"/>
          <w:i/>
          <w:iCs/>
          <w:noProof/>
        </w:rPr>
        <w:t>3</w:t>
      </w:r>
      <w:r w:rsidRPr="00421BA9">
        <w:rPr>
          <w:rFonts w:ascii="Garamond" w:hAnsi="Garamond" w:cs="Times New Roman"/>
          <w:noProof/>
        </w:rPr>
        <w:t>(2), 83–93.</w:t>
      </w:r>
    </w:p>
    <w:p w14:paraId="149A0C4D" w14:textId="4E7B30B6" w:rsidR="00B86D18" w:rsidRPr="009C662E" w:rsidRDefault="00F748F3" w:rsidP="009C662E">
      <w:pPr>
        <w:widowControl w:val="0"/>
        <w:autoSpaceDE w:val="0"/>
        <w:autoSpaceDN w:val="0"/>
        <w:adjustRightInd w:val="0"/>
        <w:spacing w:after="0" w:line="240" w:lineRule="auto"/>
        <w:ind w:left="480" w:hanging="480"/>
        <w:jc w:val="both"/>
        <w:rPr>
          <w:rFonts w:ascii="Garamond" w:hAnsi="Garamond" w:cs="Times New Roman"/>
          <w:noProof/>
          <w:lang w:val="id-ID"/>
        </w:rPr>
      </w:pPr>
      <w:r w:rsidRPr="00421BA9">
        <w:rPr>
          <w:rFonts w:ascii="Garamond" w:hAnsi="Garamond" w:cs="Times New Roman"/>
          <w:noProof/>
        </w:rPr>
        <w:t xml:space="preserve">Sumantri, I., Hermawan, G. P., &amp; Laksono, H. 2014. Ekstraksi Daun Sirsak ( </w:t>
      </w:r>
      <w:r w:rsidRPr="00421BA9">
        <w:rPr>
          <w:rFonts w:ascii="Garamond" w:hAnsi="Garamond" w:cs="Times New Roman"/>
          <w:i/>
          <w:noProof/>
        </w:rPr>
        <w:t xml:space="preserve">Annona Muricata </w:t>
      </w:r>
      <w:r w:rsidRPr="00421BA9">
        <w:rPr>
          <w:rFonts w:ascii="Garamond" w:hAnsi="Garamond" w:cs="Times New Roman"/>
          <w:noProof/>
        </w:rPr>
        <w:t xml:space="preserve">L ). </w:t>
      </w:r>
      <w:r w:rsidRPr="00421BA9">
        <w:rPr>
          <w:rFonts w:ascii="Garamond" w:hAnsi="Garamond" w:cs="Times New Roman"/>
          <w:i/>
          <w:iCs/>
          <w:noProof/>
        </w:rPr>
        <w:t>Momentum</w:t>
      </w:r>
      <w:r w:rsidRPr="00421BA9">
        <w:rPr>
          <w:rFonts w:ascii="Garamond" w:hAnsi="Garamond" w:cs="Times New Roman"/>
          <w:noProof/>
        </w:rPr>
        <w:t xml:space="preserve">, </w:t>
      </w:r>
      <w:r w:rsidRPr="00421BA9">
        <w:rPr>
          <w:rFonts w:ascii="Garamond" w:hAnsi="Garamond" w:cs="Times New Roman"/>
          <w:i/>
          <w:iCs/>
          <w:noProof/>
        </w:rPr>
        <w:t>10</w:t>
      </w:r>
      <w:r w:rsidRPr="00421BA9">
        <w:rPr>
          <w:rFonts w:ascii="Garamond" w:hAnsi="Garamond" w:cs="Times New Roman"/>
          <w:noProof/>
        </w:rPr>
        <w:t>(1), 37–34.</w:t>
      </w:r>
    </w:p>
    <w:p w14:paraId="74D6B4DF" w14:textId="38166706" w:rsidR="00B86D18" w:rsidRPr="009C662E" w:rsidRDefault="00F748F3" w:rsidP="009C662E">
      <w:pPr>
        <w:widowControl w:val="0"/>
        <w:autoSpaceDE w:val="0"/>
        <w:autoSpaceDN w:val="0"/>
        <w:adjustRightInd w:val="0"/>
        <w:spacing w:after="0" w:line="240" w:lineRule="auto"/>
        <w:ind w:left="480" w:hanging="480"/>
        <w:jc w:val="both"/>
        <w:rPr>
          <w:rFonts w:ascii="Garamond" w:hAnsi="Garamond" w:cs="Times New Roman"/>
          <w:noProof/>
          <w:lang w:val="id-ID"/>
        </w:rPr>
      </w:pPr>
      <w:r w:rsidRPr="00421BA9">
        <w:rPr>
          <w:rFonts w:ascii="Garamond" w:hAnsi="Garamond" w:cs="Times New Roman"/>
          <w:noProof/>
        </w:rPr>
        <w:t>Sutoyo &amp; B., Wiroadmojo. 1997. Uji insektisida botani daun nimba (</w:t>
      </w:r>
      <w:r w:rsidRPr="00421BA9">
        <w:rPr>
          <w:rFonts w:ascii="Garamond" w:hAnsi="Garamond" w:cs="Times New Roman"/>
          <w:i/>
          <w:iCs/>
          <w:noProof/>
        </w:rPr>
        <w:t>Azadirachta indica</w:t>
      </w:r>
      <w:r w:rsidRPr="00421BA9">
        <w:rPr>
          <w:rFonts w:ascii="Garamond" w:hAnsi="Garamond" w:cs="Times New Roman"/>
          <w:noProof/>
        </w:rPr>
        <w:t>), daun pahitan (</w:t>
      </w:r>
      <w:r w:rsidRPr="00421BA9">
        <w:rPr>
          <w:rFonts w:ascii="Garamond" w:hAnsi="Garamond" w:cs="Times New Roman"/>
          <w:i/>
          <w:iCs/>
          <w:noProof/>
        </w:rPr>
        <w:t>Eupatorium inulifolium</w:t>
      </w:r>
      <w:r w:rsidRPr="00421BA9">
        <w:rPr>
          <w:rFonts w:ascii="Garamond" w:hAnsi="Garamond" w:cs="Times New Roman"/>
          <w:noProof/>
        </w:rPr>
        <w:t>) dan daun kenikir (</w:t>
      </w:r>
      <w:r w:rsidRPr="00421BA9">
        <w:rPr>
          <w:rFonts w:ascii="Garamond" w:hAnsi="Garamond" w:cs="Times New Roman"/>
          <w:i/>
          <w:iCs/>
          <w:noProof/>
        </w:rPr>
        <w:t>Tagetes spp.</w:t>
      </w:r>
      <w:r w:rsidRPr="00421BA9">
        <w:rPr>
          <w:rFonts w:ascii="Garamond" w:hAnsi="Garamond" w:cs="Times New Roman"/>
          <w:noProof/>
        </w:rPr>
        <w:t xml:space="preserve">) terhadap kematian larva </w:t>
      </w:r>
      <w:r w:rsidRPr="00421BA9">
        <w:rPr>
          <w:rFonts w:ascii="Garamond" w:hAnsi="Garamond" w:cs="Times New Roman"/>
          <w:i/>
          <w:iCs/>
          <w:noProof/>
        </w:rPr>
        <w:lastRenderedPageBreak/>
        <w:t>Spodoptera litura (F.)</w:t>
      </w:r>
      <w:r w:rsidRPr="00421BA9">
        <w:rPr>
          <w:rFonts w:ascii="Garamond" w:hAnsi="Garamond" w:cs="Times New Roman"/>
          <w:noProof/>
        </w:rPr>
        <w:t xml:space="preserve"> (</w:t>
      </w:r>
      <w:r w:rsidRPr="00421BA9">
        <w:rPr>
          <w:rFonts w:ascii="Garamond" w:hAnsi="Garamond" w:cs="Times New Roman"/>
          <w:i/>
          <w:iCs/>
          <w:noProof/>
        </w:rPr>
        <w:t>Lepidoptera: Noctuidae</w:t>
      </w:r>
      <w:r w:rsidRPr="00421BA9">
        <w:rPr>
          <w:rFonts w:ascii="Garamond" w:hAnsi="Garamond" w:cs="Times New Roman"/>
          <w:noProof/>
        </w:rPr>
        <w:t>) pada tanaman tembakau. Makalah dipresentasikan pada Kongres Perhimpunan Entomologi Indonesia V dan Simposium Entomologi, Universitas Padjadjaran Bandung, 24-26 Juni.</w:t>
      </w:r>
    </w:p>
    <w:p w14:paraId="6BE5B31D" w14:textId="45A3CDAE" w:rsidR="00B86D18" w:rsidRPr="009C662E" w:rsidRDefault="00F748F3" w:rsidP="009C662E">
      <w:pPr>
        <w:widowControl w:val="0"/>
        <w:autoSpaceDE w:val="0"/>
        <w:autoSpaceDN w:val="0"/>
        <w:adjustRightInd w:val="0"/>
        <w:spacing w:after="0" w:line="240" w:lineRule="auto"/>
        <w:ind w:left="480" w:hanging="480"/>
        <w:jc w:val="both"/>
        <w:rPr>
          <w:rFonts w:ascii="Garamond" w:hAnsi="Garamond" w:cs="Times New Roman"/>
          <w:noProof/>
          <w:lang w:val="id-ID"/>
        </w:rPr>
      </w:pPr>
      <w:r w:rsidRPr="00421BA9">
        <w:rPr>
          <w:rFonts w:ascii="Garamond" w:hAnsi="Garamond" w:cs="Times New Roman"/>
          <w:noProof/>
        </w:rPr>
        <w:t xml:space="preserve">Tenrirawe, A. 2011. Pengaruh Ekstrak Daun Sirsak </w:t>
      </w:r>
      <w:r w:rsidRPr="00421BA9">
        <w:rPr>
          <w:rFonts w:ascii="Garamond" w:hAnsi="Garamond" w:cs="Times New Roman"/>
          <w:i/>
          <w:iCs/>
          <w:noProof/>
        </w:rPr>
        <w:t>Annona muricata L</w:t>
      </w:r>
      <w:r w:rsidRPr="00421BA9">
        <w:rPr>
          <w:rFonts w:ascii="Garamond" w:hAnsi="Garamond" w:cs="Times New Roman"/>
          <w:noProof/>
        </w:rPr>
        <w:t xml:space="preserve">. Terhadap Mortalitas Larva </w:t>
      </w:r>
      <w:r w:rsidRPr="00421BA9">
        <w:rPr>
          <w:rFonts w:ascii="Garamond" w:hAnsi="Garamond" w:cs="Times New Roman"/>
          <w:i/>
          <w:iCs/>
          <w:noProof/>
        </w:rPr>
        <w:t>Helicoverpa armigera H</w:t>
      </w:r>
      <w:r w:rsidRPr="00421BA9">
        <w:rPr>
          <w:rFonts w:ascii="Garamond" w:hAnsi="Garamond" w:cs="Times New Roman"/>
          <w:noProof/>
        </w:rPr>
        <w:t xml:space="preserve">. Pada Jagung. </w:t>
      </w:r>
      <w:r w:rsidRPr="00421BA9">
        <w:rPr>
          <w:rFonts w:ascii="Garamond" w:hAnsi="Garamond" w:cs="Times New Roman"/>
          <w:i/>
          <w:iCs/>
          <w:noProof/>
        </w:rPr>
        <w:t>Seminar Nasional Serealia</w:t>
      </w:r>
      <w:r w:rsidRPr="00421BA9">
        <w:rPr>
          <w:rFonts w:ascii="Garamond" w:hAnsi="Garamond" w:cs="Times New Roman"/>
          <w:noProof/>
        </w:rPr>
        <w:t>, 521–529.</w:t>
      </w:r>
    </w:p>
    <w:p w14:paraId="66155326" w14:textId="59EBC9A6" w:rsidR="00B86D18" w:rsidRPr="009C662E" w:rsidRDefault="00F748F3" w:rsidP="009C662E">
      <w:pPr>
        <w:widowControl w:val="0"/>
        <w:autoSpaceDE w:val="0"/>
        <w:autoSpaceDN w:val="0"/>
        <w:adjustRightInd w:val="0"/>
        <w:spacing w:after="0" w:line="240" w:lineRule="auto"/>
        <w:ind w:left="480" w:hanging="480"/>
        <w:jc w:val="both"/>
        <w:rPr>
          <w:rFonts w:ascii="Garamond" w:hAnsi="Garamond" w:cs="Times New Roman"/>
          <w:noProof/>
          <w:lang w:val="id-ID"/>
        </w:rPr>
      </w:pPr>
      <w:r w:rsidRPr="00421BA9">
        <w:rPr>
          <w:rFonts w:ascii="Garamond" w:hAnsi="Garamond" w:cs="Times New Roman"/>
          <w:noProof/>
        </w:rPr>
        <w:t>Trisnaningsih, T., &amp; Kartohardjono, A. 2016. Pengujian Bahan Formulasi MsNPV (</w:t>
      </w:r>
      <w:r w:rsidRPr="00421BA9">
        <w:rPr>
          <w:rFonts w:ascii="Garamond" w:hAnsi="Garamond" w:cs="Times New Roman"/>
          <w:i/>
          <w:iCs/>
          <w:noProof/>
        </w:rPr>
        <w:t>Mythimna separata Nuclear Polyhedrosis Virus</w:t>
      </w:r>
      <w:r w:rsidRPr="00421BA9">
        <w:rPr>
          <w:rFonts w:ascii="Garamond" w:hAnsi="Garamond" w:cs="Times New Roman"/>
          <w:noProof/>
        </w:rPr>
        <w:t xml:space="preserve">) terhadap Ulat Grayak Padi, Mythimna separata Walker di Lapangan. </w:t>
      </w:r>
      <w:r w:rsidRPr="00421BA9">
        <w:rPr>
          <w:rFonts w:ascii="Garamond" w:hAnsi="Garamond" w:cs="Times New Roman"/>
          <w:i/>
          <w:iCs/>
          <w:noProof/>
        </w:rPr>
        <w:t>Jurnal Entomologi Indonesia</w:t>
      </w:r>
      <w:r w:rsidRPr="00421BA9">
        <w:rPr>
          <w:rFonts w:ascii="Garamond" w:hAnsi="Garamond" w:cs="Times New Roman"/>
          <w:noProof/>
        </w:rPr>
        <w:t xml:space="preserve">, </w:t>
      </w:r>
      <w:r w:rsidRPr="00421BA9">
        <w:rPr>
          <w:rFonts w:ascii="Garamond" w:hAnsi="Garamond" w:cs="Times New Roman"/>
          <w:i/>
          <w:iCs/>
          <w:noProof/>
        </w:rPr>
        <w:t>6</w:t>
      </w:r>
      <w:r w:rsidRPr="00421BA9">
        <w:rPr>
          <w:rFonts w:ascii="Garamond" w:hAnsi="Garamond" w:cs="Times New Roman"/>
          <w:noProof/>
        </w:rPr>
        <w:t>(1), 15. https://doi.org/10.5994/jei.6.1.15</w:t>
      </w:r>
    </w:p>
    <w:p w14:paraId="5B23BD22" w14:textId="7DCA6E06" w:rsidR="00B86D18" w:rsidRPr="009C662E" w:rsidRDefault="00F748F3" w:rsidP="009C662E">
      <w:pPr>
        <w:widowControl w:val="0"/>
        <w:autoSpaceDE w:val="0"/>
        <w:autoSpaceDN w:val="0"/>
        <w:adjustRightInd w:val="0"/>
        <w:spacing w:after="0" w:line="240" w:lineRule="auto"/>
        <w:ind w:left="480" w:hanging="480"/>
        <w:jc w:val="both"/>
        <w:rPr>
          <w:rFonts w:ascii="Garamond" w:hAnsi="Garamond" w:cs="Times New Roman"/>
          <w:lang w:val="id-ID"/>
        </w:rPr>
      </w:pPr>
      <w:r w:rsidRPr="00421BA9">
        <w:rPr>
          <w:rFonts w:ascii="Garamond" w:hAnsi="Garamond" w:cs="Times New Roman"/>
        </w:rPr>
        <w:t xml:space="preserve">Thamrin, M., S. </w:t>
      </w:r>
      <w:proofErr w:type="gramStart"/>
      <w:r w:rsidRPr="00421BA9">
        <w:rPr>
          <w:rFonts w:ascii="Garamond" w:hAnsi="Garamond" w:cs="Times New Roman"/>
        </w:rPr>
        <w:t>Asikin.,</w:t>
      </w:r>
      <w:proofErr w:type="gramEnd"/>
      <w:r w:rsidRPr="00421BA9">
        <w:rPr>
          <w:rFonts w:ascii="Garamond" w:hAnsi="Garamond" w:cs="Times New Roman"/>
        </w:rPr>
        <w:t xml:space="preserve"> Mukhlis, dan A. Budiman. 2007. Potensi Ekstrak Flora Lahan Rawa Sebagai Pestisida Nabati. </w:t>
      </w:r>
      <w:proofErr w:type="gramStart"/>
      <w:r w:rsidRPr="00421BA9">
        <w:rPr>
          <w:rFonts w:ascii="Garamond" w:hAnsi="Garamond" w:cs="Times New Roman"/>
        </w:rPr>
        <w:t>Balai penelitian Pertanian Lahan Rawa, 35-54.</w:t>
      </w:r>
      <w:proofErr w:type="gramEnd"/>
    </w:p>
    <w:p w14:paraId="47E5463F" w14:textId="77777777" w:rsidR="00F748F3" w:rsidRPr="00421BA9" w:rsidRDefault="00F748F3" w:rsidP="009C662E">
      <w:pPr>
        <w:widowControl w:val="0"/>
        <w:autoSpaceDE w:val="0"/>
        <w:autoSpaceDN w:val="0"/>
        <w:adjustRightInd w:val="0"/>
        <w:spacing w:after="0" w:line="240" w:lineRule="auto"/>
        <w:ind w:left="480" w:hanging="480"/>
        <w:jc w:val="both"/>
        <w:rPr>
          <w:rFonts w:ascii="Garamond" w:hAnsi="Garamond" w:cs="Times New Roman"/>
          <w:noProof/>
        </w:rPr>
      </w:pPr>
      <w:r w:rsidRPr="00421BA9">
        <w:rPr>
          <w:rFonts w:ascii="Garamond" w:hAnsi="Garamond" w:cs="Times New Roman"/>
          <w:noProof/>
        </w:rPr>
        <w:t>Widi, Y., Asbanu, A., Wijayati, N., &amp; Kusumo, E. 2019. Identifikasi Senyawa Kimia Ekstrak Daun Sirsak (</w:t>
      </w:r>
      <w:r w:rsidRPr="00421BA9">
        <w:rPr>
          <w:rFonts w:ascii="Garamond" w:hAnsi="Garamond" w:cs="Times New Roman"/>
          <w:i/>
          <w:iCs/>
          <w:noProof/>
        </w:rPr>
        <w:t>Annona muricata L.</w:t>
      </w:r>
      <w:r w:rsidRPr="00421BA9">
        <w:rPr>
          <w:rFonts w:ascii="Garamond" w:hAnsi="Garamond" w:cs="Times New Roman"/>
          <w:noProof/>
        </w:rPr>
        <w:t xml:space="preserve">) dan Uji Aktivitas Antioksidannya dengan Metode DPPH (2,2-Difenil-1- Pikrilhidrasil). </w:t>
      </w:r>
      <w:r w:rsidRPr="00421BA9">
        <w:rPr>
          <w:rFonts w:ascii="Garamond" w:hAnsi="Garamond" w:cs="Times New Roman"/>
          <w:i/>
          <w:iCs/>
          <w:noProof/>
        </w:rPr>
        <w:t>Indonesian Journal of Chemical Science</w:t>
      </w:r>
      <w:r w:rsidRPr="00421BA9">
        <w:rPr>
          <w:rFonts w:ascii="Garamond" w:hAnsi="Garamond" w:cs="Times New Roman"/>
          <w:noProof/>
        </w:rPr>
        <w:t xml:space="preserve">, </w:t>
      </w:r>
      <w:r w:rsidRPr="00421BA9">
        <w:rPr>
          <w:rFonts w:ascii="Garamond" w:hAnsi="Garamond" w:cs="Times New Roman"/>
          <w:i/>
          <w:iCs/>
          <w:noProof/>
        </w:rPr>
        <w:t>8</w:t>
      </w:r>
      <w:r w:rsidRPr="00421BA9">
        <w:rPr>
          <w:rFonts w:ascii="Garamond" w:hAnsi="Garamond" w:cs="Times New Roman"/>
          <w:noProof/>
        </w:rPr>
        <w:t>(3), 153–160.</w:t>
      </w:r>
    </w:p>
    <w:p w14:paraId="051BA383" w14:textId="77777777" w:rsidR="00B86D18" w:rsidRPr="00421BA9" w:rsidRDefault="00B86D18" w:rsidP="00B86D18">
      <w:pPr>
        <w:widowControl w:val="0"/>
        <w:autoSpaceDE w:val="0"/>
        <w:autoSpaceDN w:val="0"/>
        <w:adjustRightInd w:val="0"/>
        <w:spacing w:after="0" w:line="240" w:lineRule="auto"/>
        <w:ind w:left="480" w:hanging="480"/>
        <w:jc w:val="both"/>
        <w:rPr>
          <w:rFonts w:ascii="Garamond" w:hAnsi="Garamond" w:cs="Times New Roman"/>
          <w:noProof/>
        </w:rPr>
      </w:pPr>
    </w:p>
    <w:p w14:paraId="332724BE" w14:textId="38B47678" w:rsidR="00044286" w:rsidRPr="00421BA9" w:rsidRDefault="00044286" w:rsidP="00B86D18">
      <w:pPr>
        <w:widowControl w:val="0"/>
        <w:autoSpaceDE w:val="0"/>
        <w:autoSpaceDN w:val="0"/>
        <w:adjustRightInd w:val="0"/>
        <w:spacing w:after="0" w:line="240" w:lineRule="auto"/>
        <w:ind w:left="480" w:hanging="480"/>
        <w:jc w:val="both"/>
        <w:rPr>
          <w:rFonts w:ascii="Garamond" w:hAnsi="Garamond" w:cs="Times New Roman"/>
          <w:noProof/>
        </w:rPr>
      </w:pPr>
      <w:r w:rsidRPr="00421BA9">
        <w:rPr>
          <w:rFonts w:ascii="Garamond" w:hAnsi="Garamond" w:cs="Times New Roman"/>
          <w:noProof/>
        </w:rPr>
        <w:t>.</w:t>
      </w:r>
    </w:p>
    <w:p w14:paraId="424727F4" w14:textId="77777777" w:rsidR="00F748F3" w:rsidRPr="00BF7D33" w:rsidRDefault="00F748F3" w:rsidP="00B86D18">
      <w:pPr>
        <w:widowControl w:val="0"/>
        <w:autoSpaceDE w:val="0"/>
        <w:autoSpaceDN w:val="0"/>
        <w:adjustRightInd w:val="0"/>
        <w:spacing w:after="0" w:line="240" w:lineRule="auto"/>
        <w:ind w:left="480" w:hanging="480"/>
        <w:jc w:val="both"/>
        <w:rPr>
          <w:rFonts w:ascii="Garamond" w:hAnsi="Garamond" w:cs="Times New Roman"/>
          <w:sz w:val="24"/>
          <w:szCs w:val="24"/>
        </w:rPr>
      </w:pPr>
    </w:p>
    <w:p w14:paraId="24F59FD8" w14:textId="77777777" w:rsidR="00F748F3" w:rsidRPr="00BF7D33" w:rsidRDefault="00F748F3" w:rsidP="00B86D18">
      <w:pPr>
        <w:widowControl w:val="0"/>
        <w:autoSpaceDE w:val="0"/>
        <w:autoSpaceDN w:val="0"/>
        <w:adjustRightInd w:val="0"/>
        <w:spacing w:after="0" w:line="240" w:lineRule="auto"/>
        <w:ind w:left="480" w:hanging="480"/>
        <w:jc w:val="both"/>
        <w:rPr>
          <w:rFonts w:ascii="Garamond" w:hAnsi="Garamond" w:cs="Times New Roman"/>
          <w:noProof/>
          <w:sz w:val="24"/>
          <w:szCs w:val="24"/>
        </w:rPr>
      </w:pPr>
    </w:p>
    <w:p w14:paraId="1B13BC41" w14:textId="77777777" w:rsidR="00482FAF" w:rsidRPr="00BF7D33" w:rsidRDefault="00482FAF" w:rsidP="00B86D18">
      <w:pPr>
        <w:spacing w:line="240" w:lineRule="auto"/>
        <w:ind w:left="709" w:hanging="425"/>
        <w:jc w:val="both"/>
        <w:rPr>
          <w:rFonts w:ascii="Garamond" w:hAnsi="Garamond"/>
        </w:rPr>
      </w:pPr>
    </w:p>
    <w:sectPr w:rsidR="00482FAF" w:rsidRPr="00BF7D33" w:rsidSect="00E80FB6">
      <w:type w:val="continuous"/>
      <w:pgSz w:w="11907" w:h="16840" w:code="9"/>
      <w:pgMar w:top="1701" w:right="1418" w:bottom="1701" w:left="1701"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94BFA" w14:textId="77777777" w:rsidR="008242AA" w:rsidRDefault="008242AA">
      <w:pPr>
        <w:spacing w:after="0" w:line="240" w:lineRule="auto"/>
      </w:pPr>
      <w:r>
        <w:separator/>
      </w:r>
    </w:p>
  </w:endnote>
  <w:endnote w:type="continuationSeparator" w:id="0">
    <w:p w14:paraId="0A378B36" w14:textId="77777777" w:rsidR="008242AA" w:rsidRDefault="00824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450"/>
      <w:docPartObj>
        <w:docPartGallery w:val="Page Numbers (Bottom of Page)"/>
        <w:docPartUnique/>
      </w:docPartObj>
    </w:sdtPr>
    <w:sdtEndPr>
      <w:rPr>
        <w:rFonts w:ascii="Times New Roman" w:hAnsi="Times New Roman"/>
        <w:sz w:val="20"/>
        <w:szCs w:val="20"/>
      </w:rPr>
    </w:sdtEndPr>
    <w:sdtContent>
      <w:p w14:paraId="6509DFDC" w14:textId="77777777" w:rsidR="00FD042F" w:rsidRPr="00F20DB5" w:rsidRDefault="00E5145D">
        <w:pPr>
          <w:pStyle w:val="Footer"/>
          <w:jc w:val="center"/>
          <w:rPr>
            <w:rFonts w:ascii="Times New Roman" w:hAnsi="Times New Roman"/>
            <w:sz w:val="20"/>
            <w:szCs w:val="20"/>
          </w:rPr>
        </w:pPr>
        <w:r w:rsidRPr="00F20DB5">
          <w:rPr>
            <w:rFonts w:ascii="Times New Roman" w:hAnsi="Times New Roman"/>
            <w:sz w:val="20"/>
            <w:szCs w:val="20"/>
          </w:rPr>
          <w:fldChar w:fldCharType="begin"/>
        </w:r>
        <w:r w:rsidRPr="00F20DB5">
          <w:rPr>
            <w:rFonts w:ascii="Times New Roman" w:hAnsi="Times New Roman"/>
            <w:sz w:val="20"/>
            <w:szCs w:val="20"/>
          </w:rPr>
          <w:instrText xml:space="preserve"> PAGE   \* MERGEFORMAT </w:instrText>
        </w:r>
        <w:r w:rsidRPr="00F20DB5">
          <w:rPr>
            <w:rFonts w:ascii="Times New Roman" w:hAnsi="Times New Roman"/>
            <w:sz w:val="20"/>
            <w:szCs w:val="20"/>
          </w:rPr>
          <w:fldChar w:fldCharType="separate"/>
        </w:r>
        <w:r>
          <w:rPr>
            <w:rFonts w:ascii="Times New Roman" w:hAnsi="Times New Roman"/>
            <w:noProof/>
            <w:sz w:val="20"/>
            <w:szCs w:val="20"/>
          </w:rPr>
          <w:t>2</w:t>
        </w:r>
        <w:r w:rsidRPr="00F20DB5">
          <w:rPr>
            <w:rFonts w:ascii="Times New Roman" w:hAnsi="Times New Roman"/>
            <w:sz w:val="20"/>
            <w:szCs w:val="20"/>
          </w:rPr>
          <w:fldChar w:fldCharType="end"/>
        </w:r>
      </w:p>
    </w:sdtContent>
  </w:sdt>
  <w:p w14:paraId="46DDF1D5" w14:textId="77777777" w:rsidR="00FD042F" w:rsidRDefault="008242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A0E8E" w14:textId="5B57FB74" w:rsidR="00FD042F" w:rsidRDefault="008242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69BCD3" w14:textId="77777777" w:rsidR="008242AA" w:rsidRDefault="008242AA">
      <w:pPr>
        <w:spacing w:after="0" w:line="240" w:lineRule="auto"/>
      </w:pPr>
      <w:r>
        <w:separator/>
      </w:r>
    </w:p>
  </w:footnote>
  <w:footnote w:type="continuationSeparator" w:id="0">
    <w:p w14:paraId="1F083411" w14:textId="77777777" w:rsidR="008242AA" w:rsidRDefault="008242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14217" w14:textId="77777777" w:rsidR="00FD042F" w:rsidRPr="008A604B" w:rsidRDefault="00E5145D" w:rsidP="008A604B">
    <w:pPr>
      <w:pStyle w:val="Header"/>
      <w:rPr>
        <w:b/>
        <w:lang w:val="id-ID"/>
      </w:rPr>
    </w:pPr>
    <w:r w:rsidRPr="008A604B">
      <w:rPr>
        <w:b/>
        <w:noProof/>
        <w:lang w:val="id-ID" w:eastAsia="id-ID"/>
      </w:rPr>
      <w:drawing>
        <wp:anchor distT="0" distB="0" distL="114300" distR="114300" simplePos="0" relativeHeight="251655680" behindDoc="0" locked="0" layoutInCell="1" allowOverlap="1" wp14:anchorId="78A5586A" wp14:editId="7A3DCB1F">
          <wp:simplePos x="0" y="0"/>
          <wp:positionH relativeFrom="column">
            <wp:posOffset>204801</wp:posOffset>
          </wp:positionH>
          <wp:positionV relativeFrom="paragraph">
            <wp:posOffset>-43733</wp:posOffset>
          </wp:positionV>
          <wp:extent cx="667910" cy="667910"/>
          <wp:effectExtent l="0" t="0" r="0" b="0"/>
          <wp:wrapNone/>
          <wp:docPr id="7" name="Picture 7" descr="Hasil gambar untuk JURNAL AGRO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JURNAL AGROSCI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909" cy="667909"/>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604B">
      <w:rPr>
        <w:b/>
        <w:lang w:val="id-ID"/>
      </w:rPr>
      <w:t xml:space="preserve">                                 JURNAL AGROSCIENCE</w:t>
    </w:r>
  </w:p>
  <w:p w14:paraId="4B214FC9" w14:textId="77777777" w:rsidR="00FD042F" w:rsidRPr="008A604B" w:rsidRDefault="00E5145D" w:rsidP="008A604B">
    <w:pPr>
      <w:pStyle w:val="Header"/>
      <w:rPr>
        <w:lang w:val="id-ID"/>
      </w:rPr>
    </w:pPr>
    <w:r>
      <w:rPr>
        <w:lang w:val="id-ID"/>
      </w:rPr>
      <w:t xml:space="preserve">                                </w:t>
    </w:r>
    <w:r>
      <w:rPr>
        <w:rFonts w:ascii="Verdana" w:hAnsi="Verdana"/>
        <w:color w:val="111111"/>
        <w:sz w:val="17"/>
        <w:szCs w:val="17"/>
      </w:rPr>
      <w:t> </w:t>
    </w:r>
    <w:hyperlink r:id="rId2" w:tgtFrame="_blank" w:history="1">
      <w:r w:rsidRPr="008A604B">
        <w:rPr>
          <w:rStyle w:val="Hyperlink"/>
          <w:rFonts w:ascii="Verdana" w:hAnsi="Verdana"/>
          <w:color w:val="337755"/>
          <w:sz w:val="17"/>
          <w:szCs w:val="17"/>
        </w:rPr>
        <w:t>ISSN</w:t>
      </w:r>
      <w:proofErr w:type="gramStart"/>
      <w:r w:rsidRPr="008A604B">
        <w:rPr>
          <w:rStyle w:val="Hyperlink"/>
          <w:rFonts w:ascii="Verdana" w:hAnsi="Verdana"/>
          <w:color w:val="337755"/>
          <w:sz w:val="17"/>
          <w:szCs w:val="17"/>
        </w:rPr>
        <w:t>  1979</w:t>
      </w:r>
      <w:proofErr w:type="gramEnd"/>
      <w:r w:rsidRPr="008A604B">
        <w:rPr>
          <w:rStyle w:val="Hyperlink"/>
          <w:rFonts w:ascii="Verdana" w:hAnsi="Verdana"/>
          <w:color w:val="337755"/>
          <w:sz w:val="17"/>
          <w:szCs w:val="17"/>
        </w:rPr>
        <w:t>-4681</w:t>
      </w:r>
    </w:hyperlink>
  </w:p>
  <w:p w14:paraId="57FEAD48" w14:textId="77777777" w:rsidR="00FD042F" w:rsidRDefault="00E5145D" w:rsidP="008A604B">
    <w:pPr>
      <w:pStyle w:val="Header"/>
      <w:rPr>
        <w:rFonts w:ascii="Verdana" w:hAnsi="Verdana"/>
        <w:color w:val="111111"/>
        <w:sz w:val="17"/>
        <w:szCs w:val="17"/>
        <w:lang w:val="id-ID"/>
      </w:rPr>
    </w:pPr>
    <w:r>
      <w:rPr>
        <w:lang w:val="id-ID"/>
      </w:rPr>
      <w:t xml:space="preserve">                                 </w:t>
    </w:r>
    <w:hyperlink r:id="rId3" w:tgtFrame="_blank" w:history="1">
      <w:proofErr w:type="gramStart"/>
      <w:r w:rsidRPr="008A604B">
        <w:rPr>
          <w:rStyle w:val="Hyperlink"/>
          <w:rFonts w:ascii="Verdana" w:hAnsi="Verdana"/>
          <w:color w:val="225533"/>
          <w:sz w:val="17"/>
          <w:szCs w:val="17"/>
        </w:rPr>
        <w:t>e-ISSN</w:t>
      </w:r>
      <w:proofErr w:type="gramEnd"/>
      <w:r w:rsidRPr="008A604B">
        <w:rPr>
          <w:rStyle w:val="Hyperlink"/>
          <w:rFonts w:ascii="Verdana" w:hAnsi="Verdana"/>
          <w:color w:val="225533"/>
          <w:sz w:val="17"/>
          <w:szCs w:val="17"/>
        </w:rPr>
        <w:t xml:space="preserve"> 2579-7891</w:t>
      </w:r>
    </w:hyperlink>
    <w:r>
      <w:rPr>
        <w:rFonts w:ascii="Verdana" w:hAnsi="Verdana"/>
        <w:color w:val="111111"/>
        <w:sz w:val="17"/>
        <w:szCs w:val="17"/>
      </w:rPr>
      <w:t>.</w:t>
    </w:r>
  </w:p>
  <w:p w14:paraId="604A8623" w14:textId="77777777" w:rsidR="00FD042F" w:rsidRPr="008A604B" w:rsidRDefault="00E5145D" w:rsidP="008A604B">
    <w:pPr>
      <w:pStyle w:val="Header"/>
      <w:rPr>
        <w:lang w:val="id-ID"/>
      </w:rPr>
    </w:pPr>
    <w:r>
      <w:rPr>
        <w:rFonts w:ascii="Verdana" w:hAnsi="Verdana"/>
        <w:color w:val="111111"/>
        <w:sz w:val="17"/>
        <w:szCs w:val="17"/>
        <w:lang w:val="id-ID"/>
      </w:rPr>
      <w:t xml:space="preserve">                           Vol...,   No... , Tahun 20..</w:t>
    </w:r>
  </w:p>
  <w:p w14:paraId="2608C488" w14:textId="77777777" w:rsidR="00FD042F" w:rsidRPr="008A604B" w:rsidRDefault="00E5145D" w:rsidP="008A604B">
    <w:pPr>
      <w:pStyle w:val="Header"/>
      <w:rPr>
        <w:lang w:val="id-ID"/>
      </w:rPr>
    </w:pPr>
    <w:r>
      <w:rPr>
        <w:noProof/>
        <w:lang w:val="id-ID" w:eastAsia="id-ID"/>
      </w:rPr>
      <mc:AlternateContent>
        <mc:Choice Requires="wps">
          <w:drawing>
            <wp:anchor distT="0" distB="0" distL="114300" distR="114300" simplePos="0" relativeHeight="251645440" behindDoc="0" locked="0" layoutInCell="1" allowOverlap="1" wp14:anchorId="2FA664C4" wp14:editId="1D747A76">
              <wp:simplePos x="0" y="0"/>
              <wp:positionH relativeFrom="column">
                <wp:posOffset>4445</wp:posOffset>
              </wp:positionH>
              <wp:positionV relativeFrom="paragraph">
                <wp:posOffset>121285</wp:posOffset>
              </wp:positionV>
              <wp:extent cx="5572125" cy="45719"/>
              <wp:effectExtent l="0" t="0" r="28575" b="120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572125" cy="45719"/>
                      </a:xfrm>
                      <a:prstGeom prst="rect">
                        <a:avLst/>
                      </a:prstGeom>
                      <a:solidFill>
                        <a:srgbClr val="00B050"/>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BE017C" id="Rectangle 1" o:spid="_x0000_s1026" style="position:absolute;margin-left:.35pt;margin-top:9.55pt;width:438.75pt;height:3.6pt;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" fillcolor="#00b050" strokecolor="black [3213]"/>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596E6" w14:textId="7D78FA6B" w:rsidR="00FD042F" w:rsidRPr="009A7ED0" w:rsidRDefault="00E5145D" w:rsidP="009A7ED0">
    <w:pPr>
      <w:pStyle w:val="Header"/>
    </w:pPr>
    <w:r w:rsidRPr="009A7ED0">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A73F2"/>
    <w:multiLevelType w:val="hybridMultilevel"/>
    <w:tmpl w:val="10A62A8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nsid w:val="44D572BC"/>
    <w:multiLevelType w:val="hybridMultilevel"/>
    <w:tmpl w:val="B9FC73E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6C793DC9"/>
    <w:multiLevelType w:val="hybridMultilevel"/>
    <w:tmpl w:val="B450EA6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76C06A2F"/>
    <w:multiLevelType w:val="hybridMultilevel"/>
    <w:tmpl w:val="B176939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A0F"/>
    <w:rsid w:val="00023F8B"/>
    <w:rsid w:val="00044286"/>
    <w:rsid w:val="0008655B"/>
    <w:rsid w:val="00097416"/>
    <w:rsid w:val="000B138B"/>
    <w:rsid w:val="000C69C2"/>
    <w:rsid w:val="000D1194"/>
    <w:rsid w:val="0015122A"/>
    <w:rsid w:val="00174599"/>
    <w:rsid w:val="001C11AE"/>
    <w:rsid w:val="001F67F4"/>
    <w:rsid w:val="00260C86"/>
    <w:rsid w:val="00293B59"/>
    <w:rsid w:val="002A3C4B"/>
    <w:rsid w:val="002A512C"/>
    <w:rsid w:val="002B1F52"/>
    <w:rsid w:val="002B36A0"/>
    <w:rsid w:val="00377DD8"/>
    <w:rsid w:val="003962D2"/>
    <w:rsid w:val="003D22C4"/>
    <w:rsid w:val="003D247B"/>
    <w:rsid w:val="00400A0F"/>
    <w:rsid w:val="00410A37"/>
    <w:rsid w:val="00411F15"/>
    <w:rsid w:val="00421BA9"/>
    <w:rsid w:val="00455FC3"/>
    <w:rsid w:val="00482FAF"/>
    <w:rsid w:val="004849AC"/>
    <w:rsid w:val="0051603A"/>
    <w:rsid w:val="00594BD1"/>
    <w:rsid w:val="00596E14"/>
    <w:rsid w:val="0063259E"/>
    <w:rsid w:val="006601F7"/>
    <w:rsid w:val="00684EBD"/>
    <w:rsid w:val="00686482"/>
    <w:rsid w:val="006A3867"/>
    <w:rsid w:val="006B1F09"/>
    <w:rsid w:val="006D5160"/>
    <w:rsid w:val="006D62FD"/>
    <w:rsid w:val="006D774E"/>
    <w:rsid w:val="006F0C78"/>
    <w:rsid w:val="006F131F"/>
    <w:rsid w:val="00717CFD"/>
    <w:rsid w:val="007260EA"/>
    <w:rsid w:val="007405C0"/>
    <w:rsid w:val="007759BE"/>
    <w:rsid w:val="00785FEC"/>
    <w:rsid w:val="007907A4"/>
    <w:rsid w:val="007A053B"/>
    <w:rsid w:val="007A236C"/>
    <w:rsid w:val="007D410D"/>
    <w:rsid w:val="008242AA"/>
    <w:rsid w:val="00843408"/>
    <w:rsid w:val="00854D61"/>
    <w:rsid w:val="00872411"/>
    <w:rsid w:val="008A5F17"/>
    <w:rsid w:val="008B020A"/>
    <w:rsid w:val="008B3C5E"/>
    <w:rsid w:val="008C2167"/>
    <w:rsid w:val="008C5F78"/>
    <w:rsid w:val="00916201"/>
    <w:rsid w:val="009241F2"/>
    <w:rsid w:val="00932E5D"/>
    <w:rsid w:val="00945B7D"/>
    <w:rsid w:val="00960D66"/>
    <w:rsid w:val="0098149C"/>
    <w:rsid w:val="0099066C"/>
    <w:rsid w:val="009A252B"/>
    <w:rsid w:val="009A7ED0"/>
    <w:rsid w:val="009B7077"/>
    <w:rsid w:val="009C183A"/>
    <w:rsid w:val="009C662E"/>
    <w:rsid w:val="009D4017"/>
    <w:rsid w:val="00A52AF0"/>
    <w:rsid w:val="00A70E5F"/>
    <w:rsid w:val="00AC3577"/>
    <w:rsid w:val="00AE69D3"/>
    <w:rsid w:val="00B36D7A"/>
    <w:rsid w:val="00B83884"/>
    <w:rsid w:val="00B86D18"/>
    <w:rsid w:val="00BF7D33"/>
    <w:rsid w:val="00C01E7D"/>
    <w:rsid w:val="00C11F26"/>
    <w:rsid w:val="00C1754B"/>
    <w:rsid w:val="00C2744B"/>
    <w:rsid w:val="00C47797"/>
    <w:rsid w:val="00CC71B4"/>
    <w:rsid w:val="00D0195F"/>
    <w:rsid w:val="00D3740C"/>
    <w:rsid w:val="00D44442"/>
    <w:rsid w:val="00D83DF4"/>
    <w:rsid w:val="00D8488F"/>
    <w:rsid w:val="00D92590"/>
    <w:rsid w:val="00D95CEC"/>
    <w:rsid w:val="00D97246"/>
    <w:rsid w:val="00D9796B"/>
    <w:rsid w:val="00DE18D5"/>
    <w:rsid w:val="00E44EA8"/>
    <w:rsid w:val="00E5145D"/>
    <w:rsid w:val="00E664B5"/>
    <w:rsid w:val="00E70CAB"/>
    <w:rsid w:val="00E82E46"/>
    <w:rsid w:val="00E94EBF"/>
    <w:rsid w:val="00EB02FC"/>
    <w:rsid w:val="00EB1D43"/>
    <w:rsid w:val="00EE7F6F"/>
    <w:rsid w:val="00EF54AE"/>
    <w:rsid w:val="00F306D7"/>
    <w:rsid w:val="00F44BA9"/>
    <w:rsid w:val="00F748F3"/>
    <w:rsid w:val="00FA0272"/>
    <w:rsid w:val="00FA4D61"/>
    <w:rsid w:val="00FC1968"/>
    <w:rsid w:val="00FD5046"/>
    <w:rsid w:val="00FE33C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F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53B"/>
    <w:rPr>
      <w:lang w:eastAsia="en-US"/>
    </w:rPr>
  </w:style>
  <w:style w:type="paragraph" w:styleId="Heading3">
    <w:name w:val="heading 3"/>
    <w:basedOn w:val="Normal"/>
    <w:link w:val="Heading3Char"/>
    <w:uiPriority w:val="9"/>
    <w:qFormat/>
    <w:rsid w:val="00400A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0A0F"/>
    <w:rPr>
      <w:rFonts w:ascii="Times New Roman" w:eastAsia="Times New Roman" w:hAnsi="Times New Roman" w:cs="Times New Roman"/>
      <w:b/>
      <w:bCs/>
      <w:sz w:val="27"/>
      <w:szCs w:val="27"/>
      <w:lang w:eastAsia="en-US"/>
    </w:rPr>
  </w:style>
  <w:style w:type="character" w:styleId="Hyperlink">
    <w:name w:val="Hyperlink"/>
    <w:basedOn w:val="DefaultParagraphFont"/>
    <w:uiPriority w:val="99"/>
    <w:unhideWhenUsed/>
    <w:rsid w:val="00400A0F"/>
    <w:rPr>
      <w:color w:val="0000FF" w:themeColor="hyperlink"/>
      <w:u w:val="single"/>
    </w:rPr>
  </w:style>
  <w:style w:type="paragraph" w:styleId="Footer">
    <w:name w:val="footer"/>
    <w:basedOn w:val="Normal"/>
    <w:link w:val="FooterChar"/>
    <w:uiPriority w:val="99"/>
    <w:unhideWhenUsed/>
    <w:rsid w:val="00400A0F"/>
    <w:pPr>
      <w:tabs>
        <w:tab w:val="center" w:pos="4680"/>
        <w:tab w:val="right" w:pos="9360"/>
      </w:tabs>
      <w:spacing w:after="0" w:line="240" w:lineRule="auto"/>
    </w:pPr>
    <w:rPr>
      <w:rFonts w:ascii="Calibri" w:eastAsia="Times New Roman" w:hAnsi="Calibri" w:cs="Times New Roman"/>
      <w:lang w:val="id-ID" w:eastAsia="id-ID"/>
    </w:rPr>
  </w:style>
  <w:style w:type="character" w:customStyle="1" w:styleId="FooterChar">
    <w:name w:val="Footer Char"/>
    <w:basedOn w:val="DefaultParagraphFont"/>
    <w:link w:val="Footer"/>
    <w:uiPriority w:val="99"/>
    <w:rsid w:val="00400A0F"/>
    <w:rPr>
      <w:rFonts w:ascii="Calibri" w:eastAsia="Times New Roman" w:hAnsi="Calibri" w:cs="Times New Roman"/>
      <w:lang w:val="id-ID" w:eastAsia="id-ID"/>
    </w:rPr>
  </w:style>
  <w:style w:type="paragraph" w:customStyle="1" w:styleId="Default">
    <w:name w:val="Default"/>
    <w:rsid w:val="00400A0F"/>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ListParagraph">
    <w:name w:val="List Paragraph"/>
    <w:basedOn w:val="Normal"/>
    <w:uiPriority w:val="34"/>
    <w:qFormat/>
    <w:rsid w:val="00400A0F"/>
    <w:pPr>
      <w:ind w:left="720"/>
      <w:contextualSpacing/>
    </w:pPr>
    <w:rPr>
      <w:lang w:val="id-ID"/>
    </w:rPr>
  </w:style>
  <w:style w:type="paragraph" w:styleId="Header">
    <w:name w:val="header"/>
    <w:basedOn w:val="Normal"/>
    <w:link w:val="HeaderChar"/>
    <w:uiPriority w:val="99"/>
    <w:unhideWhenUsed/>
    <w:rsid w:val="00400A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A0F"/>
    <w:rPr>
      <w:lang w:eastAsia="en-US"/>
    </w:rPr>
  </w:style>
  <w:style w:type="table" w:styleId="TableGrid">
    <w:name w:val="Table Grid"/>
    <w:basedOn w:val="TableNormal"/>
    <w:uiPriority w:val="59"/>
    <w:rsid w:val="00400A0F"/>
    <w:pPr>
      <w:spacing w:after="0" w:line="240" w:lineRule="auto"/>
    </w:pPr>
    <w:rPr>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1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95F"/>
    <w:rPr>
      <w:rFonts w:ascii="Tahoma" w:hAnsi="Tahoma" w:cs="Tahoma"/>
      <w:sz w:val="16"/>
      <w:szCs w:val="16"/>
      <w:lang w:eastAsia="en-US"/>
    </w:rPr>
  </w:style>
  <w:style w:type="character" w:customStyle="1" w:styleId="personname">
    <w:name w:val="person_name"/>
    <w:basedOn w:val="DefaultParagraphFont"/>
    <w:rsid w:val="00F748F3"/>
  </w:style>
  <w:style w:type="character" w:styleId="Emphasis">
    <w:name w:val="Emphasis"/>
    <w:basedOn w:val="DefaultParagraphFont"/>
    <w:uiPriority w:val="20"/>
    <w:qFormat/>
    <w:rsid w:val="00F748F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53B"/>
    <w:rPr>
      <w:lang w:eastAsia="en-US"/>
    </w:rPr>
  </w:style>
  <w:style w:type="paragraph" w:styleId="Heading3">
    <w:name w:val="heading 3"/>
    <w:basedOn w:val="Normal"/>
    <w:link w:val="Heading3Char"/>
    <w:uiPriority w:val="9"/>
    <w:qFormat/>
    <w:rsid w:val="00400A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0A0F"/>
    <w:rPr>
      <w:rFonts w:ascii="Times New Roman" w:eastAsia="Times New Roman" w:hAnsi="Times New Roman" w:cs="Times New Roman"/>
      <w:b/>
      <w:bCs/>
      <w:sz w:val="27"/>
      <w:szCs w:val="27"/>
      <w:lang w:eastAsia="en-US"/>
    </w:rPr>
  </w:style>
  <w:style w:type="character" w:styleId="Hyperlink">
    <w:name w:val="Hyperlink"/>
    <w:basedOn w:val="DefaultParagraphFont"/>
    <w:uiPriority w:val="99"/>
    <w:unhideWhenUsed/>
    <w:rsid w:val="00400A0F"/>
    <w:rPr>
      <w:color w:val="0000FF" w:themeColor="hyperlink"/>
      <w:u w:val="single"/>
    </w:rPr>
  </w:style>
  <w:style w:type="paragraph" w:styleId="Footer">
    <w:name w:val="footer"/>
    <w:basedOn w:val="Normal"/>
    <w:link w:val="FooterChar"/>
    <w:uiPriority w:val="99"/>
    <w:unhideWhenUsed/>
    <w:rsid w:val="00400A0F"/>
    <w:pPr>
      <w:tabs>
        <w:tab w:val="center" w:pos="4680"/>
        <w:tab w:val="right" w:pos="9360"/>
      </w:tabs>
      <w:spacing w:after="0" w:line="240" w:lineRule="auto"/>
    </w:pPr>
    <w:rPr>
      <w:rFonts w:ascii="Calibri" w:eastAsia="Times New Roman" w:hAnsi="Calibri" w:cs="Times New Roman"/>
      <w:lang w:val="id-ID" w:eastAsia="id-ID"/>
    </w:rPr>
  </w:style>
  <w:style w:type="character" w:customStyle="1" w:styleId="FooterChar">
    <w:name w:val="Footer Char"/>
    <w:basedOn w:val="DefaultParagraphFont"/>
    <w:link w:val="Footer"/>
    <w:uiPriority w:val="99"/>
    <w:rsid w:val="00400A0F"/>
    <w:rPr>
      <w:rFonts w:ascii="Calibri" w:eastAsia="Times New Roman" w:hAnsi="Calibri" w:cs="Times New Roman"/>
      <w:lang w:val="id-ID" w:eastAsia="id-ID"/>
    </w:rPr>
  </w:style>
  <w:style w:type="paragraph" w:customStyle="1" w:styleId="Default">
    <w:name w:val="Default"/>
    <w:rsid w:val="00400A0F"/>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ListParagraph">
    <w:name w:val="List Paragraph"/>
    <w:basedOn w:val="Normal"/>
    <w:uiPriority w:val="34"/>
    <w:qFormat/>
    <w:rsid w:val="00400A0F"/>
    <w:pPr>
      <w:ind w:left="720"/>
      <w:contextualSpacing/>
    </w:pPr>
    <w:rPr>
      <w:lang w:val="id-ID"/>
    </w:rPr>
  </w:style>
  <w:style w:type="paragraph" w:styleId="Header">
    <w:name w:val="header"/>
    <w:basedOn w:val="Normal"/>
    <w:link w:val="HeaderChar"/>
    <w:uiPriority w:val="99"/>
    <w:unhideWhenUsed/>
    <w:rsid w:val="00400A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A0F"/>
    <w:rPr>
      <w:lang w:eastAsia="en-US"/>
    </w:rPr>
  </w:style>
  <w:style w:type="table" w:styleId="TableGrid">
    <w:name w:val="Table Grid"/>
    <w:basedOn w:val="TableNormal"/>
    <w:uiPriority w:val="59"/>
    <w:rsid w:val="00400A0F"/>
    <w:pPr>
      <w:spacing w:after="0" w:line="240" w:lineRule="auto"/>
    </w:pPr>
    <w:rPr>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1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95F"/>
    <w:rPr>
      <w:rFonts w:ascii="Tahoma" w:hAnsi="Tahoma" w:cs="Tahoma"/>
      <w:sz w:val="16"/>
      <w:szCs w:val="16"/>
      <w:lang w:eastAsia="en-US"/>
    </w:rPr>
  </w:style>
  <w:style w:type="character" w:customStyle="1" w:styleId="personname">
    <w:name w:val="person_name"/>
    <w:basedOn w:val="DefaultParagraphFont"/>
    <w:rsid w:val="00F748F3"/>
  </w:style>
  <w:style w:type="character" w:styleId="Emphasis">
    <w:name w:val="Emphasis"/>
    <w:basedOn w:val="DefaultParagraphFont"/>
    <w:uiPriority w:val="20"/>
    <w:qFormat/>
    <w:rsid w:val="00F748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u.lipi.go.id/1489380089" TargetMode="External"/><Relationship Id="rId2" Type="http://schemas.openxmlformats.org/officeDocument/2006/relationships/hyperlink" Target="http://u.lipi.go.id/1327791676"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1068</TotalTime>
  <Pages>8</Pages>
  <Words>3802</Words>
  <Characters>21676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LENOVO</cp:lastModifiedBy>
  <cp:revision>47</cp:revision>
  <dcterms:created xsi:type="dcterms:W3CDTF">2021-09-30T12:49:00Z</dcterms:created>
  <dcterms:modified xsi:type="dcterms:W3CDTF">2022-01-03T06:34:00Z</dcterms:modified>
</cp:coreProperties>
</file>