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969" w:rsidRDefault="003B4969" w:rsidP="003B4969">
      <w:pPr>
        <w:autoSpaceDE w:val="0"/>
        <w:autoSpaceDN w:val="0"/>
        <w:adjustRightInd w:val="0"/>
        <w:jc w:val="center"/>
        <w:rPr>
          <w:b/>
          <w:sz w:val="28"/>
          <w:szCs w:val="28"/>
        </w:rPr>
      </w:pPr>
    </w:p>
    <w:p w:rsidR="00A77B3E" w:rsidRPr="007668B3" w:rsidRDefault="007668B3" w:rsidP="007668B3">
      <w:pPr>
        <w:jc w:val="center"/>
        <w:rPr>
          <w:b/>
          <w:bCs/>
          <w:color w:val="000000" w:themeColor="text1"/>
          <w:sz w:val="28"/>
        </w:rPr>
      </w:pPr>
      <w:r w:rsidRPr="007668B3">
        <w:rPr>
          <w:b/>
          <w:bCs/>
          <w:color w:val="000000" w:themeColor="text1"/>
          <w:sz w:val="28"/>
        </w:rPr>
        <w:t xml:space="preserve">Validitas Media Pembelajaran Matematika </w:t>
      </w:r>
      <w:r>
        <w:rPr>
          <w:b/>
          <w:bCs/>
          <w:color w:val="000000" w:themeColor="text1"/>
          <w:sz w:val="28"/>
        </w:rPr>
        <w:t>Berbentuk Video p</w:t>
      </w:r>
      <w:r w:rsidRPr="007668B3">
        <w:rPr>
          <w:b/>
          <w:bCs/>
          <w:color w:val="000000" w:themeColor="text1"/>
          <w:sz w:val="28"/>
        </w:rPr>
        <w:t>ada Materi Persamaan Linear Satu Variabel</w:t>
      </w:r>
    </w:p>
    <w:p w:rsidR="007668B3" w:rsidRDefault="007668B3">
      <w:pPr>
        <w:jc w:val="center"/>
        <w:rPr>
          <w:b/>
          <w:bCs/>
        </w:rPr>
      </w:pPr>
    </w:p>
    <w:p w:rsidR="00C17AD3" w:rsidRPr="00C17AD3" w:rsidRDefault="00C17AD3" w:rsidP="00C17AD3">
      <w:pPr>
        <w:pStyle w:val="NormalWeb"/>
        <w:spacing w:before="0" w:beforeAutospacing="0" w:after="0" w:afterAutospacing="0"/>
        <w:jc w:val="center"/>
        <w:rPr>
          <w:color w:val="000000" w:themeColor="text1"/>
          <w:sz w:val="22"/>
        </w:rPr>
      </w:pPr>
      <w:r w:rsidRPr="00C17AD3">
        <w:rPr>
          <w:b/>
          <w:bCs/>
          <w:color w:val="000000" w:themeColor="text1"/>
          <w:sz w:val="22"/>
        </w:rPr>
        <w:t>Ana Setiani</w:t>
      </w:r>
      <w:r w:rsidRPr="00C17AD3">
        <w:rPr>
          <w:b/>
          <w:bCs/>
          <w:color w:val="000000" w:themeColor="text1"/>
          <w:sz w:val="22"/>
          <w:vertAlign w:val="superscript"/>
        </w:rPr>
        <w:t>1,*</w:t>
      </w:r>
      <w:r w:rsidRPr="00C17AD3">
        <w:rPr>
          <w:b/>
          <w:bCs/>
          <w:color w:val="000000" w:themeColor="text1"/>
          <w:sz w:val="22"/>
        </w:rPr>
        <w:t>, Hamidah Suryani Lukman</w:t>
      </w:r>
      <w:r w:rsidRPr="00C17AD3">
        <w:rPr>
          <w:b/>
          <w:bCs/>
          <w:color w:val="000000" w:themeColor="text1"/>
          <w:sz w:val="22"/>
          <w:vertAlign w:val="superscript"/>
        </w:rPr>
        <w:t>2</w:t>
      </w:r>
      <w:r w:rsidRPr="00C17AD3">
        <w:rPr>
          <w:b/>
          <w:bCs/>
          <w:color w:val="000000" w:themeColor="text1"/>
          <w:sz w:val="22"/>
        </w:rPr>
        <w:t>, Nur Agustiani</w:t>
      </w:r>
      <w:r w:rsidRPr="00C17AD3">
        <w:rPr>
          <w:b/>
          <w:bCs/>
          <w:color w:val="000000" w:themeColor="text1"/>
          <w:sz w:val="22"/>
          <w:vertAlign w:val="superscript"/>
        </w:rPr>
        <w:t>3</w:t>
      </w:r>
    </w:p>
    <w:p w:rsidR="00C17AD3" w:rsidRPr="00C17AD3" w:rsidRDefault="00C17AD3" w:rsidP="00C17AD3">
      <w:pPr>
        <w:pStyle w:val="NormalWeb"/>
        <w:spacing w:before="0" w:beforeAutospacing="0" w:after="0" w:afterAutospacing="0"/>
        <w:jc w:val="center"/>
        <w:rPr>
          <w:color w:val="000000" w:themeColor="text1"/>
          <w:sz w:val="22"/>
        </w:rPr>
      </w:pPr>
      <w:r w:rsidRPr="00C17AD3">
        <w:rPr>
          <w:color w:val="000000" w:themeColor="text1"/>
          <w:sz w:val="22"/>
          <w:vertAlign w:val="superscript"/>
        </w:rPr>
        <w:t>1</w:t>
      </w:r>
      <w:proofErr w:type="gramStart"/>
      <w:r w:rsidRPr="00C17AD3">
        <w:rPr>
          <w:color w:val="000000" w:themeColor="text1"/>
          <w:sz w:val="22"/>
          <w:vertAlign w:val="superscript"/>
        </w:rPr>
        <w:t>,</w:t>
      </w:r>
      <w:r>
        <w:rPr>
          <w:color w:val="000000" w:themeColor="text1"/>
          <w:sz w:val="22"/>
          <w:vertAlign w:val="superscript"/>
        </w:rPr>
        <w:t>2,</w:t>
      </w:r>
      <w:r w:rsidRPr="00C17AD3">
        <w:rPr>
          <w:color w:val="000000" w:themeColor="text1"/>
          <w:sz w:val="22"/>
          <w:vertAlign w:val="superscript"/>
        </w:rPr>
        <w:t>3</w:t>
      </w:r>
      <w:proofErr w:type="gramEnd"/>
      <w:r w:rsidRPr="00C17AD3">
        <w:rPr>
          <w:color w:val="000000" w:themeColor="text1"/>
          <w:sz w:val="22"/>
        </w:rPr>
        <w:t xml:space="preserve"> Universitas Muhammadiyah, Sukabumi</w:t>
      </w:r>
    </w:p>
    <w:p w:rsidR="00C17AD3" w:rsidRPr="00C17AD3" w:rsidRDefault="00C17AD3" w:rsidP="00C17AD3">
      <w:pPr>
        <w:pStyle w:val="NormalWeb"/>
        <w:spacing w:before="0" w:beforeAutospacing="0" w:after="0" w:afterAutospacing="0"/>
        <w:jc w:val="center"/>
        <w:rPr>
          <w:color w:val="000000" w:themeColor="text1"/>
          <w:sz w:val="22"/>
        </w:rPr>
      </w:pPr>
      <w:r w:rsidRPr="00C17AD3">
        <w:rPr>
          <w:color w:val="000000" w:themeColor="text1"/>
          <w:sz w:val="22"/>
        </w:rPr>
        <w:t>*anasetiani361@ummi.ac.id</w:t>
      </w:r>
    </w:p>
    <w:p w:rsidR="00A77B3E" w:rsidRDefault="00A77B3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4A0" w:firstRow="1" w:lastRow="0" w:firstColumn="1" w:lastColumn="0" w:noHBand="0" w:noVBand="1"/>
      </w:tblPr>
      <w:tblGrid>
        <w:gridCol w:w="2242"/>
        <w:gridCol w:w="2080"/>
        <w:gridCol w:w="2213"/>
        <w:gridCol w:w="2243"/>
      </w:tblGrid>
      <w:tr w:rsidR="00A77B3E">
        <w:trPr>
          <w:trHeight w:val="343"/>
          <w:jc w:val="center"/>
        </w:trPr>
        <w:tc>
          <w:tcPr>
            <w:tcW w:w="23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7B3E" w:rsidRDefault="00D8497C">
            <w:pPr>
              <w:jc w:val="center"/>
              <w:rPr>
                <w:sz w:val="20"/>
                <w:szCs w:val="20"/>
              </w:rPr>
            </w:pPr>
            <w:r>
              <w:rPr>
                <w:b/>
                <w:bCs/>
                <w:i/>
                <w:iCs/>
                <w:sz w:val="20"/>
                <w:szCs w:val="20"/>
              </w:rPr>
              <w:t>Submitted</w:t>
            </w:r>
            <w:r>
              <w:rPr>
                <w:sz w:val="20"/>
                <w:szCs w:val="20"/>
              </w:rPr>
              <w:t xml:space="preserve"> : </w:t>
            </w:r>
            <w:r>
              <w:rPr>
                <w:b/>
                <w:bCs/>
                <w:i/>
                <w:iCs/>
                <w:sz w:val="20"/>
                <w:szCs w:val="20"/>
              </w:rPr>
              <w:t>DD-MM-YY</w:t>
            </w:r>
          </w:p>
        </w:tc>
        <w:tc>
          <w:tcPr>
            <w:tcW w:w="21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7B3E" w:rsidRDefault="00D8497C">
            <w:pPr>
              <w:jc w:val="center"/>
              <w:rPr>
                <w:sz w:val="20"/>
                <w:szCs w:val="20"/>
              </w:rPr>
            </w:pPr>
            <w:r>
              <w:rPr>
                <w:b/>
                <w:bCs/>
                <w:i/>
                <w:iCs/>
                <w:sz w:val="20"/>
                <w:szCs w:val="20"/>
              </w:rPr>
              <w:t>Revised</w:t>
            </w:r>
            <w:r>
              <w:rPr>
                <w:sz w:val="20"/>
                <w:szCs w:val="20"/>
              </w:rPr>
              <w:t xml:space="preserve">: </w:t>
            </w:r>
            <w:r>
              <w:rPr>
                <w:b/>
                <w:bCs/>
                <w:i/>
                <w:iCs/>
                <w:sz w:val="20"/>
                <w:szCs w:val="20"/>
              </w:rPr>
              <w:t>DD-MM-YY</w:t>
            </w:r>
          </w:p>
        </w:tc>
        <w:tc>
          <w:tcPr>
            <w:tcW w:w="2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7B3E" w:rsidRDefault="00D8497C">
            <w:pPr>
              <w:jc w:val="center"/>
              <w:rPr>
                <w:sz w:val="20"/>
                <w:szCs w:val="20"/>
              </w:rPr>
            </w:pPr>
            <w:r>
              <w:rPr>
                <w:b/>
                <w:bCs/>
                <w:i/>
                <w:iCs/>
                <w:sz w:val="20"/>
                <w:szCs w:val="20"/>
              </w:rPr>
              <w:t>Accepted</w:t>
            </w:r>
            <w:r>
              <w:rPr>
                <w:b/>
                <w:bCs/>
                <w:sz w:val="20"/>
                <w:szCs w:val="20"/>
              </w:rPr>
              <w:t xml:space="preserve">: </w:t>
            </w:r>
            <w:r>
              <w:rPr>
                <w:b/>
                <w:bCs/>
                <w:i/>
                <w:iCs/>
                <w:sz w:val="20"/>
                <w:szCs w:val="20"/>
              </w:rPr>
              <w:t>DD-MM-YY</w:t>
            </w:r>
          </w:p>
        </w:tc>
        <w:tc>
          <w:tcPr>
            <w:tcW w:w="2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7B3E" w:rsidRDefault="00D8497C">
            <w:pPr>
              <w:jc w:val="center"/>
              <w:rPr>
                <w:b/>
                <w:bCs/>
                <w:i/>
                <w:iCs/>
                <w:sz w:val="20"/>
                <w:szCs w:val="20"/>
              </w:rPr>
            </w:pPr>
            <w:r>
              <w:rPr>
                <w:b/>
                <w:bCs/>
                <w:i/>
                <w:iCs/>
                <w:sz w:val="20"/>
                <w:szCs w:val="20"/>
              </w:rPr>
              <w:t>Published:DD-MM-YY</w:t>
            </w:r>
          </w:p>
        </w:tc>
      </w:tr>
    </w:tbl>
    <w:p w:rsidR="00A77B3E" w:rsidRDefault="00A77B3E"/>
    <w:p w:rsidR="00A77B3E" w:rsidRDefault="00D8497C">
      <w:pPr>
        <w:jc w:val="center"/>
        <w:rPr>
          <w:b/>
          <w:bCs/>
        </w:rPr>
      </w:pPr>
      <w:r>
        <w:rPr>
          <w:b/>
          <w:bCs/>
        </w:rPr>
        <w:t>ABSTRAK</w:t>
      </w:r>
    </w:p>
    <w:p w:rsidR="00A77B3E" w:rsidRDefault="00A77B3E">
      <w:pPr>
        <w:jc w:val="center"/>
        <w:rPr>
          <w:b/>
          <w:bCs/>
        </w:rPr>
      </w:pPr>
    </w:p>
    <w:p w:rsidR="00A77B3E" w:rsidRPr="00C17AD3" w:rsidRDefault="00C17AD3">
      <w:pPr>
        <w:jc w:val="both"/>
        <w:rPr>
          <w:b/>
          <w:bCs/>
          <w:sz w:val="22"/>
        </w:rPr>
      </w:pPr>
      <w:r w:rsidRPr="00C17AD3">
        <w:rPr>
          <w:color w:val="000000" w:themeColor="text1"/>
          <w:sz w:val="22"/>
        </w:rPr>
        <w:t xml:space="preserve">Penelitian ini bertujuan untuk mendeksripsikan validasi media pembelajaran matematika yang berupa video pada materi Persamaan Linear Satu Variabel (PLSV) pada siswa SMP. Media video pembelajaran matematika ini mengadopsi dari model procedural menurut </w:t>
      </w:r>
      <w:sdt>
        <w:sdtPr>
          <w:rPr>
            <w:color w:val="000000" w:themeColor="text1"/>
            <w:sz w:val="22"/>
          </w:rPr>
          <w:tag w:val="MENDELEY_CITATION_v3_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"/>
          <w:id w:val="-551158633"/>
          <w:placeholder>
            <w:docPart w:val="947D4D8BC9C74BE6B9A70677B32F5945"/>
          </w:placeholder>
        </w:sdtPr>
        <w:sdtContent>
          <w:r w:rsidRPr="00C17AD3">
            <w:rPr>
              <w:sz w:val="22"/>
            </w:rPr>
            <w:t>(Alessi &amp; Trollip. Stephen M, 2001)</w:t>
          </w:r>
        </w:sdtContent>
      </w:sdt>
      <w:r w:rsidRPr="00C17AD3">
        <w:rPr>
          <w:color w:val="000000" w:themeColor="text1"/>
          <w:sz w:val="22"/>
        </w:rPr>
        <w:t xml:space="preserve"> yaitu </w:t>
      </w:r>
      <w:r w:rsidRPr="00C17AD3">
        <w:rPr>
          <w:i/>
          <w:iCs/>
          <w:color w:val="000000" w:themeColor="text1"/>
          <w:sz w:val="22"/>
        </w:rPr>
        <w:t>Planning, Design, Development</w:t>
      </w:r>
      <w:r w:rsidRPr="00C17AD3">
        <w:rPr>
          <w:color w:val="000000" w:themeColor="text1"/>
          <w:sz w:val="22"/>
        </w:rPr>
        <w:t xml:space="preserve">. Produk pada penelitian ini adalah media pembelajaran matematika berupa video pada materi Persamaan Linear Satu Variable (PLSV) Pada siswa SMP kelas VIII Kota Sukabumi. Validasi  ini melibatkan empat orang validator diantaranya 1 orang dosen ahli materi, 1 orang dosen ahli media, 1 orang dosen ahli dalam Bahasa dan 1 orang dosen ahli dalam pembelajaran. Adapun lembar validasi menggunakan lembar validasi berbentuk skala </w:t>
      </w:r>
      <w:r w:rsidRPr="00C17AD3">
        <w:rPr>
          <w:i/>
          <w:iCs/>
          <w:color w:val="000000" w:themeColor="text1"/>
          <w:sz w:val="22"/>
        </w:rPr>
        <w:t>likert</w:t>
      </w:r>
      <w:r w:rsidRPr="00C17AD3">
        <w:rPr>
          <w:color w:val="000000" w:themeColor="text1"/>
          <w:sz w:val="22"/>
        </w:rPr>
        <w:t xml:space="preserve"> terhadap video pembelajaran matematika. Adapun penelitian ini menghasilkan video pembelajaran matematika pada materi Persamaan Linear Satu Variabel (PLSV) dengan hasil penilaian oleh ahli materi dengan rata-rata skor (3</w:t>
      </w:r>
      <w:proofErr w:type="gramStart"/>
      <w:r w:rsidRPr="00C17AD3">
        <w:rPr>
          <w:color w:val="000000" w:themeColor="text1"/>
          <w:sz w:val="22"/>
        </w:rPr>
        <w:t>,64</w:t>
      </w:r>
      <w:proofErr w:type="gramEnd"/>
      <w:r w:rsidRPr="00C17AD3">
        <w:rPr>
          <w:color w:val="000000" w:themeColor="text1"/>
          <w:sz w:val="22"/>
        </w:rPr>
        <w:t>) 91,07%, hasil penilaian oleh ahli media dengan skor rata-rata (3,93) 98,21%, hasil penilaian oleh ahli bahasa dengan rata-rata (3,90) 97,50%, dan hasil penilaian oleh ahli pembelajaran dengan skor rata-rata (4,00) 100%. Berdasarkan rata-rata dari keempat validasi tersebut mencapai (3</w:t>
      </w:r>
      <w:proofErr w:type="gramStart"/>
      <w:r w:rsidRPr="00C17AD3">
        <w:rPr>
          <w:color w:val="000000" w:themeColor="text1"/>
          <w:sz w:val="22"/>
        </w:rPr>
        <w:t>,87</w:t>
      </w:r>
      <w:proofErr w:type="gramEnd"/>
      <w:r w:rsidRPr="00C17AD3">
        <w:rPr>
          <w:color w:val="000000" w:themeColor="text1"/>
          <w:sz w:val="22"/>
        </w:rPr>
        <w:t>) 96,35%. Dengan demikian kriteria media pembelajaran matematika berupa video secar</w:t>
      </w:r>
      <w:r w:rsidR="00A34695">
        <w:rPr>
          <w:color w:val="000000" w:themeColor="text1"/>
          <w:sz w:val="22"/>
        </w:rPr>
        <w:t xml:space="preserve">a keseluruhuan sudah terpenuhi </w:t>
      </w:r>
      <w:r w:rsidRPr="00C17AD3">
        <w:rPr>
          <w:color w:val="000000" w:themeColor="text1"/>
          <w:sz w:val="22"/>
        </w:rPr>
        <w:t>dan tergolong kriteria sangat valid.</w:t>
      </w:r>
    </w:p>
    <w:p w:rsidR="00C17AD3" w:rsidRPr="006019BD" w:rsidRDefault="00C17AD3">
      <w:pPr>
        <w:jc w:val="both"/>
        <w:rPr>
          <w:b/>
          <w:bCs/>
          <w:sz w:val="22"/>
        </w:rPr>
      </w:pPr>
    </w:p>
    <w:p w:rsidR="00A77B3E" w:rsidRDefault="009A3C66">
      <w:pPr>
        <w:jc w:val="both"/>
        <w:rPr>
          <w:sz w:val="22"/>
          <w:szCs w:val="22"/>
        </w:rPr>
      </w:pPr>
      <w:r>
        <w:rPr>
          <w:sz w:val="22"/>
          <w:szCs w:val="22"/>
        </w:rPr>
        <w:t>Kata Kunci</w:t>
      </w:r>
      <w:r w:rsidR="00D8497C">
        <w:rPr>
          <w:sz w:val="22"/>
          <w:szCs w:val="22"/>
        </w:rPr>
        <w:t xml:space="preserve">: </w:t>
      </w:r>
      <w:r w:rsidR="006019BD" w:rsidRPr="006019BD">
        <w:rPr>
          <w:color w:val="000000" w:themeColor="text1"/>
          <w:sz w:val="22"/>
        </w:rPr>
        <w:t>Video, Pembelajaran Matematika, Validitas</w:t>
      </w:r>
    </w:p>
    <w:p w:rsidR="00A77B3E" w:rsidRDefault="00A77B3E">
      <w:pPr>
        <w:jc w:val="center"/>
        <w:rPr>
          <w:b/>
          <w:bCs/>
        </w:rPr>
      </w:pPr>
    </w:p>
    <w:p w:rsidR="00A77B3E" w:rsidRDefault="00D8497C">
      <w:pPr>
        <w:jc w:val="center"/>
        <w:rPr>
          <w:b/>
          <w:bCs/>
          <w:i/>
          <w:iCs/>
        </w:rPr>
      </w:pPr>
      <w:r>
        <w:rPr>
          <w:b/>
          <w:bCs/>
          <w:i/>
          <w:iCs/>
        </w:rPr>
        <w:t>ABSTRACT</w:t>
      </w:r>
    </w:p>
    <w:p w:rsidR="00A77B3E" w:rsidRDefault="00A77B3E">
      <w:pPr>
        <w:jc w:val="center"/>
        <w:rPr>
          <w:b/>
          <w:bCs/>
        </w:rPr>
      </w:pPr>
    </w:p>
    <w:p w:rsidR="00E2333C" w:rsidRPr="00E2333C" w:rsidRDefault="00E2333C" w:rsidP="00E2333C">
      <w:pPr>
        <w:pStyle w:val="Default"/>
        <w:jc w:val="both"/>
        <w:rPr>
          <w:i/>
          <w:color w:val="000000" w:themeColor="text1"/>
          <w:sz w:val="22"/>
        </w:rPr>
      </w:pPr>
      <w:r w:rsidRPr="00E2333C">
        <w:rPr>
          <w:i/>
          <w:color w:val="000000" w:themeColor="text1"/>
          <w:sz w:val="22"/>
        </w:rPr>
        <w:t>This study aims to describe the validation of mathematics learning media in the form of videos on the One Variable Linear Equation (PLSV) material for junior high school students. These mathematics learning video media adopts the procedural model according to (Alessi &amp; Trollip. Stephen M, 2001) namely Planning, Design, Development. The product in this study is a mathematics learning media in the form of a video on the material of Linear Equation One Variable (PLSV) in class VIII SMP students in Sukabumi City. This validation involves four validators including 1 material expert lecturer, 1 media expert lecturer, 1 expert lecturer in language, and 1 expert lecturer in learning. The validation sheet uses a validation sheet in the form of a Likert scale for mathematics learning videos. This study produced a video of mathematics learning on the One Variable Linear Equation (PLSV) material with the results of an assessment by a material expert with an average score of (3.64) 91.07%, the results of an assessment by a media expert with an average score of (3, 93) 98.21%, the results of the assessment by linguists with an average of (3.90) 97.50%, and the results of the assessment by learning experts with an average score of (4.00) 100%. Based on the average of the four validations, it reached (3.87) 96.35%. Thus the criteria for mathematics learning media in the form of videos as a whole have been met and are classified as very valid criteria.</w:t>
      </w:r>
    </w:p>
    <w:p w:rsidR="00930CD2" w:rsidRDefault="00930CD2">
      <w:pPr>
        <w:jc w:val="both"/>
        <w:rPr>
          <w:i/>
          <w:iCs/>
          <w:sz w:val="22"/>
          <w:szCs w:val="22"/>
        </w:rPr>
      </w:pPr>
    </w:p>
    <w:p w:rsidR="00A77B3E" w:rsidRPr="00E2333C" w:rsidRDefault="00D8497C" w:rsidP="008A045B">
      <w:pPr>
        <w:jc w:val="both"/>
        <w:rPr>
          <w:i/>
          <w:sz w:val="22"/>
          <w:szCs w:val="22"/>
        </w:rPr>
      </w:pPr>
      <w:r>
        <w:rPr>
          <w:i/>
          <w:iCs/>
          <w:sz w:val="22"/>
          <w:szCs w:val="22"/>
        </w:rPr>
        <w:t xml:space="preserve">Keywords: </w:t>
      </w:r>
      <w:r w:rsidR="00E2333C">
        <w:rPr>
          <w:i/>
          <w:sz w:val="22"/>
          <w:szCs w:val="22"/>
        </w:rPr>
        <w:t xml:space="preserve">Video, </w:t>
      </w:r>
      <w:r w:rsidR="00E2333C" w:rsidRPr="00E2333C">
        <w:rPr>
          <w:i/>
          <w:sz w:val="22"/>
          <w:szCs w:val="22"/>
        </w:rPr>
        <w:t>Mathematics Learning, Validity</w:t>
      </w:r>
    </w:p>
    <w:p w:rsidR="008A045B" w:rsidRDefault="008A045B" w:rsidP="008A045B">
      <w:pPr>
        <w:jc w:val="both"/>
        <w:rPr>
          <w:i/>
          <w:sz w:val="22"/>
          <w:szCs w:val="22"/>
        </w:rPr>
      </w:pPr>
    </w:p>
    <w:p w:rsidR="00930CD2" w:rsidRDefault="00930CD2" w:rsidP="008A045B">
      <w:pPr>
        <w:jc w:val="both"/>
        <w:rPr>
          <w:b/>
          <w:bCs/>
        </w:rPr>
      </w:pPr>
    </w:p>
    <w:p w:rsidR="004E4B1C" w:rsidRDefault="004E4B1C" w:rsidP="008A045B">
      <w:pPr>
        <w:jc w:val="both"/>
        <w:rPr>
          <w:b/>
          <w:bCs/>
        </w:rPr>
      </w:pPr>
    </w:p>
    <w:p w:rsidR="00A77B3E" w:rsidRDefault="00D8497C">
      <w:pPr>
        <w:spacing w:line="360" w:lineRule="auto"/>
        <w:rPr>
          <w:b/>
          <w:bCs/>
        </w:rPr>
      </w:pPr>
      <w:r>
        <w:rPr>
          <w:b/>
          <w:bCs/>
        </w:rPr>
        <w:lastRenderedPageBreak/>
        <w:t>PENDAHULUAN</w:t>
      </w:r>
    </w:p>
    <w:p w:rsidR="003A6AD2" w:rsidRPr="00CA7390" w:rsidRDefault="003A6AD2" w:rsidP="0027520E">
      <w:pPr>
        <w:autoSpaceDE w:val="0"/>
        <w:autoSpaceDN w:val="0"/>
        <w:adjustRightInd w:val="0"/>
        <w:spacing w:line="276" w:lineRule="auto"/>
        <w:ind w:firstLine="709"/>
        <w:jc w:val="both"/>
        <w:rPr>
          <w:color w:val="000000" w:themeColor="text1"/>
        </w:rPr>
      </w:pPr>
      <w:r w:rsidRPr="00CA7390">
        <w:rPr>
          <w:color w:val="000000" w:themeColor="text1"/>
        </w:rPr>
        <w:t>Dalam kehidupan sehari-hari peran matematika begi</w:t>
      </w:r>
      <w:r w:rsidR="00A04F0B">
        <w:rPr>
          <w:color w:val="000000" w:themeColor="text1"/>
        </w:rPr>
        <w:t>tu</w:t>
      </w:r>
      <w:r w:rsidRPr="00CA7390">
        <w:rPr>
          <w:color w:val="000000" w:themeColor="text1"/>
        </w:rPr>
        <w:t xml:space="preserve"> penting. Oleh kar</w:t>
      </w:r>
      <w:r w:rsidR="00A04F0B">
        <w:rPr>
          <w:color w:val="000000" w:themeColor="text1"/>
        </w:rPr>
        <w:t>ena itu pelajaran matematika di</w:t>
      </w:r>
      <w:r w:rsidRPr="00CA7390">
        <w:rPr>
          <w:color w:val="000000" w:themeColor="text1"/>
        </w:rPr>
        <w:t>ajarkan pada semua jenjang, mulai dari sekolah dasar sampai perguruan tinggi. Nampun dimasa transisi covid-19 pembelajaran mengalami permasalahan. Khususnya pada pembelajaran matematika pada tingkat SMP. Apalagi Pendidikan di Indo</w:t>
      </w:r>
      <w:r w:rsidR="00161C27">
        <w:rPr>
          <w:color w:val="000000" w:themeColor="text1"/>
        </w:rPr>
        <w:t>nesia sudah mengalami reformasi</w:t>
      </w:r>
      <w:r w:rsidRPr="00CA7390">
        <w:rPr>
          <w:color w:val="000000" w:themeColor="text1"/>
        </w:rPr>
        <w:t xml:space="preserve"> dalam b</w:t>
      </w:r>
      <w:r w:rsidR="00A04F0B">
        <w:rPr>
          <w:color w:val="000000" w:themeColor="text1"/>
        </w:rPr>
        <w:t>idang Pendidikan adalah menerap</w:t>
      </w:r>
      <w:r w:rsidRPr="00CA7390">
        <w:rPr>
          <w:color w:val="000000" w:themeColor="text1"/>
        </w:rPr>
        <w:t>k</w:t>
      </w:r>
      <w:r w:rsidR="00A04F0B">
        <w:rPr>
          <w:color w:val="000000" w:themeColor="text1"/>
        </w:rPr>
        <w:t>an</w:t>
      </w:r>
      <w:r w:rsidRPr="00CA7390">
        <w:rPr>
          <w:color w:val="000000" w:themeColor="text1"/>
        </w:rPr>
        <w:t>nya kurikukum merdeka belajar, pada kurikulum merdeka belajar</w:t>
      </w:r>
      <w:r w:rsidR="00A65EB6">
        <w:rPr>
          <w:color w:val="000000" w:themeColor="text1"/>
        </w:rPr>
        <w:t xml:space="preserve"> harus senantiasa disesuaikan dengan perkembangan ilmu pengetahuan dan teknologi yang sangat cepat</w:t>
      </w:r>
      <w:r w:rsidRPr="00CA7390">
        <w:rPr>
          <w:color w:val="000000" w:themeColor="text1"/>
        </w:rPr>
        <w:t xml:space="preserve"> </w:t>
      </w:r>
      <w:r w:rsidR="00A65EB6">
        <w:rPr>
          <w:color w:val="000000" w:themeColor="text1"/>
        </w:rPr>
        <w:t xml:space="preserve">dan berdampak pada berbagai aspek </w:t>
      </w:r>
      <w:r w:rsidR="00A65EB6" w:rsidRPr="00161C27">
        <w:rPr>
          <w:color w:val="000000" w:themeColor="text1"/>
        </w:rPr>
        <w:t>kehidupan</w:t>
      </w:r>
      <w:r w:rsidR="00161C27">
        <w:rPr>
          <w:color w:val="000000" w:themeColor="text1"/>
        </w:rPr>
        <w:t xml:space="preserve"> (Dian Septina, 2022). </w:t>
      </w:r>
      <w:r w:rsidRPr="00CA7390">
        <w:rPr>
          <w:color w:val="000000" w:themeColor="text1"/>
        </w:rPr>
        <w:t>Pada kurikulum merdeka belajar ini siswa dila</w:t>
      </w:r>
      <w:r w:rsidR="00A04F0B">
        <w:rPr>
          <w:color w:val="000000" w:themeColor="text1"/>
        </w:rPr>
        <w:t xml:space="preserve">tih menerapkan profil pelajar </w:t>
      </w:r>
      <w:r w:rsidRPr="00CA7390">
        <w:rPr>
          <w:color w:val="000000" w:themeColor="text1"/>
        </w:rPr>
        <w:t>Pancasila, salah satunya kemampuan siswa dalam berpikir kritis, kemampuan siswa dalam memecahkan masalah, dua hal tersebut harus siswa kuasai khusunya pada proses pembelajara</w:t>
      </w:r>
      <w:r w:rsidR="00A04F0B">
        <w:rPr>
          <w:color w:val="000000" w:themeColor="text1"/>
        </w:rPr>
        <w:t>n</w:t>
      </w:r>
      <w:r w:rsidRPr="00CA7390">
        <w:rPr>
          <w:color w:val="000000" w:themeColor="text1"/>
        </w:rPr>
        <w:t xml:space="preserve"> matematika. </w:t>
      </w:r>
      <w:r w:rsidRPr="00CA7390">
        <w:t xml:space="preserve">Berpikir kritis merupakan suatu proses yang berpusat atau bermuara pada pembuatan dan penarikan kesimpulan atau keputusan yang logis tentang tindakan </w:t>
      </w:r>
      <w:proofErr w:type="gramStart"/>
      <w:r w:rsidRPr="00CA7390">
        <w:t>apa</w:t>
      </w:r>
      <w:proofErr w:type="gramEnd"/>
      <w:r w:rsidRPr="00CA7390">
        <w:t xml:space="preserve"> yang harus dilakukan dan apa yang harus dipercaya atau diyakini </w:t>
      </w:r>
      <w:sdt>
        <w:sdtPr>
          <w:tag w:val="MENDELEY_CITATION_v3_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"/>
          <w:id w:val="-1581130715"/>
          <w:placeholder>
            <w:docPart w:val="24F69B197854450ABE59643BDE7573B2"/>
          </w:placeholder>
        </w:sdtPr>
        <w:sdtContent>
          <w:r w:rsidRPr="00CA7390">
            <w:t>(Fisher, 2001)</w:t>
          </w:r>
        </w:sdtContent>
      </w:sdt>
      <w:r w:rsidRPr="00CA7390">
        <w:rPr>
          <w:color w:val="000000" w:themeColor="text1"/>
        </w:rPr>
        <w:t>.Yan</w:t>
      </w:r>
      <w:r w:rsidR="00A34695">
        <w:rPr>
          <w:color w:val="000000" w:themeColor="text1"/>
        </w:rPr>
        <w:t xml:space="preserve">g perlu siswa persiapkan dalam </w:t>
      </w:r>
      <w:r w:rsidRPr="00CA7390">
        <w:rPr>
          <w:color w:val="000000" w:themeColor="text1"/>
        </w:rPr>
        <w:t xml:space="preserve">kurikulum merdeka salah </w:t>
      </w:r>
      <w:r w:rsidR="00A65EB6">
        <w:rPr>
          <w:color w:val="000000" w:themeColor="text1"/>
        </w:rPr>
        <w:t xml:space="preserve">satunya pendidikan berkarakter </w:t>
      </w:r>
      <w:r w:rsidRPr="00CA7390">
        <w:rPr>
          <w:color w:val="000000" w:themeColor="text1"/>
        </w:rPr>
        <w:t xml:space="preserve">untuk membantu mempersiapkan generasi bangsa yang berkualitas </w:t>
      </w:r>
      <w:sdt>
        <w:sdtPr>
          <w:tag w:val="MENDELEY_CITATION_v3_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"/>
          <w:id w:val="-1978445841"/>
          <w:placeholder>
            <w:docPart w:val="24F69B197854450ABE59643BDE7573B2"/>
          </w:placeholder>
        </w:sdtPr>
        <w:sdtContent>
          <w:r w:rsidRPr="00CA7390">
            <w:t>(Pertiwi Indah &amp; M. Marsigit, 2017).</w:t>
          </w:r>
        </w:sdtContent>
      </w:sdt>
      <w:r w:rsidR="00D11256">
        <w:t xml:space="preserve"> </w:t>
      </w:r>
      <w:r w:rsidRPr="00CA7390">
        <w:t xml:space="preserve">Menurut </w:t>
      </w:r>
      <w:sdt>
        <w:sdtPr>
          <w:tag w:val="MENDELEY_CITATION_v3_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"/>
          <w:id w:val="-1253043204"/>
          <w:placeholder>
            <w:docPart w:val="24F69B197854450ABE59643BDE7573B2"/>
          </w:placeholder>
        </w:sdtPr>
        <w:sdtContent>
          <w:r w:rsidRPr="00CA7390">
            <w:t>(Kemendiknas, 2010)</w:t>
          </w:r>
        </w:sdtContent>
      </w:sdt>
      <w:r w:rsidRPr="00CA7390">
        <w:t xml:space="preserve"> nilai-nilai yang d</w:t>
      </w:r>
      <w:r w:rsidR="00D11256">
        <w:t>ikembangkan dalam pendidikan ka</w:t>
      </w:r>
      <w:r w:rsidRPr="00CA7390">
        <w:t xml:space="preserve">rakter bersumber dari agama, pancasila, budaya dan tujuan pendidikan nasional, hal tersebut terdapat di kurikulum merdeka belajar. </w:t>
      </w:r>
      <w:r w:rsidRPr="00CA7390">
        <w:rPr>
          <w:color w:val="000000" w:themeColor="text1"/>
        </w:rPr>
        <w:t xml:space="preserve">Dalam proses pembelajaran agar tujuan pembelajaran dapat tercapai dengan baik meskipun telah mencoba dalam berbagai metode dari pembelajaran langsung ke pembelajaran daring, hal ini tidak boleh membuat tujuan pembelajaran terabaikan. Kompetensi pedagogik mensyaratkan pengajar untuk dapat merancang media pembelajaran, mengembangkan pembelajaran dan memanfaatkan teknologi pembelajaran </w:t>
      </w:r>
      <w:sdt>
        <w:sdtPr>
          <w:tag w:val="MENDELEY_CITATION_v3_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"/>
          <w:id w:val="1836729512"/>
          <w:placeholder>
            <w:docPart w:val="24F69B197854450ABE59643BDE7573B2"/>
          </w:placeholder>
        </w:sdtPr>
        <w:sdtContent>
          <w:r w:rsidRPr="00CA7390">
            <w:t>(Rudi Setiawan, 2020).</w:t>
          </w:r>
        </w:sdtContent>
      </w:sdt>
      <w:r w:rsidRPr="00CA7390">
        <w:rPr>
          <w:color w:val="000000" w:themeColor="text1"/>
        </w:rPr>
        <w:t xml:space="preserve"> Mengingat pentingnya dalam mengajar matematika, guru harus mampu melatih siswa dalam belajar matematika agar tujuan pembelajaran di sekolah bisa tercapai </w:t>
      </w:r>
      <w:sdt>
        <w:sdtPr>
          <w:tag w:val="MENDELEY_CITATION_v3_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"/>
          <w:id w:val="1928536313"/>
          <w:placeholder>
            <w:docPart w:val="24F69B197854450ABE59643BDE7573B2"/>
          </w:placeholder>
        </w:sdtPr>
        <w:sdtContent>
          <w:r w:rsidRPr="00CA7390">
            <w:t>(Wahyuni P, 2019)</w:t>
          </w:r>
        </w:sdtContent>
      </w:sdt>
      <w:r w:rsidRPr="00CA7390">
        <w:rPr>
          <w:color w:val="000000" w:themeColor="text1"/>
        </w:rPr>
        <w:t>.</w:t>
      </w:r>
      <w:r w:rsidR="0083300C">
        <w:rPr>
          <w:color w:val="000000" w:themeColor="text1"/>
        </w:rPr>
        <w:t xml:space="preserve"> </w:t>
      </w:r>
      <w:r w:rsidRPr="00CA7390">
        <w:rPr>
          <w:color w:val="000000" w:themeColor="text1"/>
        </w:rPr>
        <w:t>Salah satu usaha untuk mewujudkan tercapainya tujuan pembelajaran itu dengan baik adalah dibutuhkannya kreatifitas seorang pengajar dalam memilih media pembelajaran agar dapat terjadi komunikasi yang baik dengan siswa. Menurut Miarso (2004) berpendapat bahwa “Media pembelajaran adalah segala sesuatu yang digunakan untuk menyalurkan pesan serta dapat merangsang pikiran, perasaan, perhatian, dan kemauan siswa belajar sehingga dapat mendorong terjadinya proses belajar”. Oleh karena itu, seorang guru harus memahami model, metode, strategi, ataupun pendekatan pembelajaran. Khususnya pembelajaran pada bidang matematika. Ditinjau dari perubahan kurikulum dimana terjadi perubahan pembelajaran dari pembelajaran yang berpusat dari guru ke pembel</w:t>
      </w:r>
      <w:r w:rsidR="0083300C">
        <w:rPr>
          <w:color w:val="000000" w:themeColor="text1"/>
        </w:rPr>
        <w:t>ajaran yang berpusat pada siswa</w:t>
      </w:r>
      <w:r w:rsidRPr="00CA7390">
        <w:rPr>
          <w:color w:val="000000" w:themeColor="text1"/>
        </w:rPr>
        <w:t xml:space="preserve">. Tetapi sekolah masih saja mempunyai permasalahan pada kenyataannya, akibatnya kegiatan pembelajaran yang diterapkan di sekolah tidak mencapai kualitas siswa yang diharapkan. Menurut </w:t>
      </w:r>
      <w:sdt>
        <w:sdtPr>
          <w:tag w:val="MENDELEY_CITATION_v3_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"/>
          <w:id w:val="-411472580"/>
          <w:placeholder>
            <w:docPart w:val="24F69B197854450ABE59643BDE7573B2"/>
          </w:placeholder>
        </w:sdtPr>
        <w:sdtContent>
          <w:r w:rsidRPr="00CA7390">
            <w:t>(Ahmadi, 2005)</w:t>
          </w:r>
        </w:sdtContent>
      </w:sdt>
      <w:r w:rsidRPr="00CA7390">
        <w:rPr>
          <w:color w:val="000000" w:themeColor="text1"/>
        </w:rPr>
        <w:t xml:space="preserve">, kelemahan pendidikan ada pada metode pembelajarannya, diantaranya metode mengajar lebih terpusat kepada guru sehingga proses mengajar terpisah dari proses belajar dan metode mengajar banyak mengutamakan penyampaian lisan dan teoritis. Kondisi ini diperparah dengan sarana dan prasarana penunjang pendidikan yang serba kurang bahkan ada sekolah yang tidak menggunakan </w:t>
      </w:r>
      <w:proofErr w:type="gramStart"/>
      <w:r w:rsidRPr="00CA7390">
        <w:rPr>
          <w:color w:val="000000" w:themeColor="text1"/>
        </w:rPr>
        <w:t>sama</w:t>
      </w:r>
      <w:proofErr w:type="gramEnd"/>
      <w:r w:rsidRPr="00CA7390">
        <w:rPr>
          <w:color w:val="000000" w:themeColor="text1"/>
        </w:rPr>
        <w:t xml:space="preserve"> sekali </w:t>
      </w:r>
      <w:sdt>
        <w:sdtPr>
          <w:tag w:val="MENDELEY_CITATION_v3_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"/>
          <w:id w:val="-1743865511"/>
          <w:placeholder>
            <w:docPart w:val="24F69B197854450ABE59643BDE7573B2"/>
          </w:placeholder>
        </w:sdtPr>
        <w:sdtContent>
          <w:r w:rsidRPr="00CA7390">
            <w:t>(Isjoni, 2007)</w:t>
          </w:r>
        </w:sdtContent>
      </w:sdt>
      <w:r w:rsidRPr="00CA7390">
        <w:rPr>
          <w:color w:val="000000" w:themeColor="text1"/>
        </w:rPr>
        <w:t>. Dari pendapat di</w:t>
      </w:r>
      <w:r w:rsidR="00873507">
        <w:rPr>
          <w:color w:val="000000" w:themeColor="text1"/>
        </w:rPr>
        <w:t xml:space="preserve"> </w:t>
      </w:r>
      <w:r w:rsidRPr="00CA7390">
        <w:rPr>
          <w:color w:val="000000" w:themeColor="text1"/>
        </w:rPr>
        <w:t xml:space="preserve">atas model pembelajaran yang cocok untuk kodisi </w:t>
      </w:r>
      <w:r w:rsidRPr="00CA7390">
        <w:rPr>
          <w:color w:val="000000" w:themeColor="text1"/>
        </w:rPr>
        <w:lastRenderedPageBreak/>
        <w:t xml:space="preserve">sekarang salah satunya dalam bentuk video, karena Video mampu merangkum banyak kejadian dalam waktu yang lama menjadi lebih singkat dan jelas dengan disertai gambar dan suara yang dapat diulang-ulang dalam proses penggunaanya. </w:t>
      </w:r>
    </w:p>
    <w:p w:rsidR="00B0732D" w:rsidRPr="0027520E" w:rsidRDefault="00B0732D" w:rsidP="0027520E">
      <w:pPr>
        <w:autoSpaceDE w:val="0"/>
        <w:autoSpaceDN w:val="0"/>
        <w:adjustRightInd w:val="0"/>
        <w:spacing w:line="276" w:lineRule="auto"/>
        <w:ind w:firstLine="709"/>
        <w:jc w:val="both"/>
        <w:rPr>
          <w:color w:val="000000" w:themeColor="text1"/>
        </w:rPr>
      </w:pPr>
      <w:r w:rsidRPr="00CA7390">
        <w:rPr>
          <w:color w:val="000000" w:themeColor="text1"/>
        </w:rPr>
        <w:t xml:space="preserve">Menurut Penelitian </w:t>
      </w:r>
      <w:sdt>
        <w:sdtPr>
          <w:tag w:val="MENDELEY_CITATION_v3_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"/>
          <w:id w:val="1594512196"/>
          <w:placeholder>
            <w:docPart w:val="315149C1D61A457BBBE4DCB94CA3A8CE"/>
          </w:placeholder>
        </w:sdtPr>
        <w:sdtContent>
          <w:r w:rsidRPr="00CA7390">
            <w:t>(Saman et al., 2021)</w:t>
          </w:r>
        </w:sdtContent>
      </w:sdt>
      <w:r w:rsidR="003E220C">
        <w:t xml:space="preserve"> </w:t>
      </w:r>
      <w:r w:rsidRPr="00CA7390">
        <w:rPr>
          <w:color w:val="000000" w:themeColor="text1"/>
        </w:rPr>
        <w:t>yang berjudul “Pengembangan Video Pembelajaran</w:t>
      </w:r>
      <w:r w:rsidR="003E220C">
        <w:rPr>
          <w:color w:val="000000" w:themeColor="text1"/>
        </w:rPr>
        <w:t xml:space="preserve"> </w:t>
      </w:r>
      <w:r w:rsidRPr="00CA7390">
        <w:rPr>
          <w:color w:val="000000" w:themeColor="text1"/>
        </w:rPr>
        <w:t>Matem</w:t>
      </w:r>
      <w:r w:rsidR="003E220C">
        <w:rPr>
          <w:color w:val="000000" w:themeColor="text1"/>
        </w:rPr>
        <w:t>atika Dalam Meningkatkan Minat dan Prestasi Belajar Siswa p</w:t>
      </w:r>
      <w:r w:rsidRPr="00CA7390">
        <w:rPr>
          <w:color w:val="000000" w:themeColor="text1"/>
        </w:rPr>
        <w:t>ada Materi Persamaan Linear Dua Variabel. Hasil penilaian dari ahli media dan ahli materi untuk media pembelajaran pada materi persamaan linear dua variabel dalam bentuk video pembelajaran, aspek media mendapatkan rerata perolehan dengan kategori valid dan aspek materi mendapatkan rerata perole</w:t>
      </w:r>
      <w:r w:rsidR="003E220C">
        <w:rPr>
          <w:color w:val="000000" w:themeColor="text1"/>
        </w:rPr>
        <w:t>han dengan kategori valid. Sejal</w:t>
      </w:r>
      <w:r w:rsidRPr="00CA7390">
        <w:rPr>
          <w:color w:val="000000" w:themeColor="text1"/>
        </w:rPr>
        <w:t xml:space="preserve">an juga dengan penelitian oleh </w:t>
      </w:r>
      <w:sdt>
        <w:sdtPr>
          <w:tag w:val="MENDELEY_CITATION_v3_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"/>
          <w:id w:val="-253055093"/>
          <w:placeholder>
            <w:docPart w:val="315149C1D61A457BBBE4DCB94CA3A8CE"/>
          </w:placeholder>
        </w:sdtPr>
        <w:sdtContent>
          <w:r w:rsidRPr="00CA7390">
            <w:t>(Dewimarni Syelfia et al., 2022)</w:t>
          </w:r>
        </w:sdtContent>
      </w:sdt>
      <w:r w:rsidR="003E220C">
        <w:t xml:space="preserve"> </w:t>
      </w:r>
      <w:r w:rsidRPr="00CA7390">
        <w:rPr>
          <w:color w:val="000000" w:themeColor="text1"/>
        </w:rPr>
        <w:t>dengan judu “Validitas Media Pembelajaran Statistika Berbasis Android dengan Teknik Peta Konsep untuk Meningkatkan Pemahaman Konsep Statistika”. Hasil penelitian adalah hasil validasi untuk produk Media Pembelajaran Statistika Berbasis Android Dengan Teknik Peta Konsep untuk meningkatkan kemampuan pemahaman konsep mahasiswa program stud</w:t>
      </w:r>
      <w:r w:rsidR="0001773E">
        <w:rPr>
          <w:color w:val="000000" w:themeColor="text1"/>
        </w:rPr>
        <w:t>i sistem informasi Universitas P</w:t>
      </w:r>
      <w:r w:rsidRPr="00CA7390">
        <w:rPr>
          <w:color w:val="000000" w:themeColor="text1"/>
        </w:rPr>
        <w:t>utra Indonesia YPTK Padang adalah sebesar 3</w:t>
      </w:r>
      <w:proofErr w:type="gramStart"/>
      <w:r w:rsidRPr="00CA7390">
        <w:rPr>
          <w:color w:val="000000" w:themeColor="text1"/>
        </w:rPr>
        <w:t>,75</w:t>
      </w:r>
      <w:proofErr w:type="gramEnd"/>
      <w:r w:rsidRPr="00CA7390">
        <w:rPr>
          <w:color w:val="000000" w:themeColor="text1"/>
        </w:rPr>
        <w:t xml:space="preserve"> dengan kategori sangat valid.</w:t>
      </w:r>
      <w:r w:rsidR="0001773E">
        <w:rPr>
          <w:color w:val="000000" w:themeColor="text1"/>
        </w:rPr>
        <w:t xml:space="preserve"> S</w:t>
      </w:r>
      <w:r w:rsidRPr="00CA7390">
        <w:rPr>
          <w:color w:val="000000" w:themeColor="text1"/>
        </w:rPr>
        <w:t xml:space="preserve">ejalan dengan hasil penelitian </w:t>
      </w:r>
      <w:sdt>
        <w:sdtPr>
          <w:rPr>
            <w:color w:val="000000" w:themeColor="text1"/>
          </w:rPr>
          <w:tag w:val="MENDELEY_CITATION_v3_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"/>
          <w:id w:val="359707437"/>
          <w:placeholder>
            <w:docPart w:val="315149C1D61A457BBBE4DCB94CA3A8CE"/>
          </w:placeholder>
        </w:sdtPr>
        <w:sdtContent>
          <w:r w:rsidRPr="00CA7390">
            <w:t>(Lukman Suryani H &amp; Setiani Ana, 2018)</w:t>
          </w:r>
        </w:sdtContent>
      </w:sdt>
      <w:r w:rsidR="003E220C">
        <w:rPr>
          <w:color w:val="000000" w:themeColor="text1"/>
        </w:rPr>
        <w:t xml:space="preserve"> </w:t>
      </w:r>
      <w:r w:rsidRPr="00CA7390">
        <w:rPr>
          <w:color w:val="000000" w:themeColor="text1"/>
        </w:rPr>
        <w:t xml:space="preserve">hasil penelitianya menunjukkan data keseluruhan kriteria penilaian kelayakan bahan ajar statistika terapan berbasis ICT terintegrasi proyek yang dikembangkan secara keseluruhan sudah terpenuhi dan tergolong kategori sangat baik (4,58) serta layak digunakan dalam pembelajaran. Sejalan dengan hasil penelitian </w:t>
      </w:r>
      <w:sdt>
        <w:sdtPr>
          <w:rPr>
            <w:color w:val="000000" w:themeColor="text1"/>
          </w:rPr>
          <w:tag w:val="MENDELEY_CITATION_v3_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"/>
          <w:id w:val="636697764"/>
          <w:placeholder>
            <w:docPart w:val="315149C1D61A457BBBE4DCB94CA3A8CE"/>
          </w:placeholder>
        </w:sdtPr>
        <w:sdtContent>
          <w:r w:rsidRPr="00CA7390">
            <w:t>(Ario Marfi &amp; Asra Azmi, 2019)</w:t>
          </w:r>
        </w:sdtContent>
      </w:sdt>
      <w:r w:rsidR="00A11231">
        <w:rPr>
          <w:color w:val="000000" w:themeColor="text1"/>
        </w:rPr>
        <w:t xml:space="preserve"> </w:t>
      </w:r>
      <w:r w:rsidRPr="00CA7390">
        <w:rPr>
          <w:color w:val="000000" w:themeColor="text1"/>
        </w:rPr>
        <w:t xml:space="preserve">yang berjudul </w:t>
      </w:r>
      <w:r w:rsidRPr="00CA7390">
        <w:t xml:space="preserve">Pengembangan Video Pembelajaran Materi Integral Pada Pembelajaran </w:t>
      </w:r>
      <w:r w:rsidRPr="00CA7390">
        <w:rPr>
          <w:i/>
          <w:iCs/>
        </w:rPr>
        <w:t xml:space="preserve">Flipped Classroom, </w:t>
      </w:r>
      <w:r w:rsidRPr="00CA7390">
        <w:t xml:space="preserve">video pembelajaran yang dikembangkan memenuhi kriteria valid, praktis, dan efektif. Validitas video berada pada kategori sangat baik. Kepraktisan video berada pada kategori baik. Efektifitas video masuk pada kategori baik. Berdasarkan kesimpulan tersebut video pembelajaran matematika berbantuan </w:t>
      </w:r>
      <w:r w:rsidRPr="00CA7390">
        <w:rPr>
          <w:i/>
          <w:iCs/>
        </w:rPr>
        <w:t>Flipped Classroom</w:t>
      </w:r>
      <w:r w:rsidRPr="00CA7390">
        <w:t xml:space="preserve"> dapat membantu pemahaman siswa khususnya pada materi Integral</w:t>
      </w:r>
    </w:p>
    <w:p w:rsidR="00A77B3E" w:rsidRPr="00E55142" w:rsidRDefault="00B0732D" w:rsidP="00E55142">
      <w:pPr>
        <w:autoSpaceDE w:val="0"/>
        <w:autoSpaceDN w:val="0"/>
        <w:adjustRightInd w:val="0"/>
        <w:spacing w:line="276" w:lineRule="auto"/>
        <w:ind w:firstLine="709"/>
        <w:jc w:val="both"/>
        <w:rPr>
          <w:color w:val="000000" w:themeColor="text1"/>
        </w:rPr>
      </w:pPr>
      <w:r w:rsidRPr="00CA7390">
        <w:rPr>
          <w:color w:val="000000" w:themeColor="text1"/>
        </w:rPr>
        <w:t>Berdasarkan uraian-uraian tersebut, maka penelitian yang berfokus pada pengembangan media pembelajaran matematika untuk meningkatkan kemampuan pemecahan masalah dan berpikir kritis siswa SMP perlu dilakukan. Oleh karena itu, penelitian ini merupakan penelitian pengembangan mengenai media pembelajaran Gamifikasi Bahan Ajar Matematika untuk Meningkatkan Kemampuan Pemecahan Masalah dan Berpikir Kritis Matematis Siswa SMP. Pengembangan media pembelajaran matematika pada prinsipnya memiliki tiga kriteria utama, yaitu valid, praktis, dan efektif. Namun pada artikel ini pembahasan difokuskan pada kriteria valid, sehingga tujuan penelitian ini adalah untuk mengetahui validitas media pembelajaran matematika berupa video yang dikembangkan</w:t>
      </w:r>
    </w:p>
    <w:p w:rsidR="003A6AD2" w:rsidRDefault="003A6AD2">
      <w:pPr>
        <w:jc w:val="both"/>
      </w:pPr>
    </w:p>
    <w:p w:rsidR="00A77B3E" w:rsidRDefault="00D8497C">
      <w:pPr>
        <w:spacing w:line="360" w:lineRule="auto"/>
        <w:jc w:val="both"/>
        <w:rPr>
          <w:b/>
          <w:bCs/>
        </w:rPr>
      </w:pPr>
      <w:r>
        <w:rPr>
          <w:b/>
          <w:bCs/>
        </w:rPr>
        <w:t xml:space="preserve">METODE PENELITIAN </w:t>
      </w:r>
    </w:p>
    <w:p w:rsidR="00E55142" w:rsidRDefault="00E55142" w:rsidP="00C374D1">
      <w:pPr>
        <w:pStyle w:val="Default"/>
        <w:spacing w:line="276" w:lineRule="auto"/>
        <w:ind w:firstLine="709"/>
        <w:jc w:val="both"/>
        <w:rPr>
          <w:color w:val="000000" w:themeColor="text1"/>
        </w:rPr>
      </w:pPr>
      <w:r w:rsidRPr="00CA7390">
        <w:rPr>
          <w:color w:val="000000" w:themeColor="text1"/>
        </w:rPr>
        <w:t xml:space="preserve">Jenis penelitian ini adalah penelitian pengembangan atau </w:t>
      </w:r>
      <w:r w:rsidRPr="00CA7390">
        <w:rPr>
          <w:i/>
          <w:iCs/>
          <w:color w:val="000000" w:themeColor="text1"/>
        </w:rPr>
        <w:t>Research and Development (R&amp;D)</w:t>
      </w:r>
      <w:r w:rsidRPr="00CA7390">
        <w:rPr>
          <w:color w:val="000000" w:themeColor="text1"/>
        </w:rPr>
        <w:t xml:space="preserve">. Tujuan penelitian ini adalah menghasilkan produk berupa media pembelajaran matematika berupa video. Model pengembangan yang digunakan yaitu Model Plomp </w:t>
      </w:r>
      <w:sdt>
        <w:sdtPr>
          <w:tag w:val="MENDELEY_CITATION_v3_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"/>
          <w:id w:val="247778999"/>
          <w:placeholder>
            <w:docPart w:val="65603762A34D45A692C8B8950EA99A51"/>
          </w:placeholder>
        </w:sdtPr>
        <w:sdtContent>
          <w:r w:rsidRPr="00CA7390">
            <w:t>(Plomp, 2013)</w:t>
          </w:r>
        </w:sdtContent>
      </w:sdt>
      <w:r w:rsidRPr="00CA7390">
        <w:rPr>
          <w:color w:val="000000" w:themeColor="text1"/>
        </w:rPr>
        <w:t>, Model Plomp mempunyai tiga tahapan yaitu Tahap investigasi awal (</w:t>
      </w:r>
      <w:r w:rsidRPr="00CA7390">
        <w:rPr>
          <w:i/>
          <w:iCs/>
          <w:color w:val="000000" w:themeColor="text1"/>
        </w:rPr>
        <w:t>preliminary research</w:t>
      </w:r>
      <w:r w:rsidRPr="00CA7390">
        <w:rPr>
          <w:color w:val="000000" w:themeColor="text1"/>
        </w:rPr>
        <w:t xml:space="preserve">), Tahap pembuatan </w:t>
      </w:r>
      <w:r w:rsidRPr="00CA7390">
        <w:rPr>
          <w:i/>
          <w:iCs/>
          <w:color w:val="000000" w:themeColor="text1"/>
        </w:rPr>
        <w:t xml:space="preserve">prototipe </w:t>
      </w:r>
      <w:r w:rsidRPr="00CA7390">
        <w:rPr>
          <w:color w:val="000000" w:themeColor="text1"/>
        </w:rPr>
        <w:t>(</w:t>
      </w:r>
      <w:r w:rsidRPr="00CA7390">
        <w:rPr>
          <w:i/>
          <w:iCs/>
          <w:color w:val="000000" w:themeColor="text1"/>
        </w:rPr>
        <w:t>prototyping phase</w:t>
      </w:r>
      <w:r w:rsidRPr="00CA7390">
        <w:rPr>
          <w:color w:val="000000" w:themeColor="text1"/>
        </w:rPr>
        <w:t>) dan Tahap evaluasi (</w:t>
      </w:r>
      <w:r w:rsidRPr="00CA7390">
        <w:rPr>
          <w:i/>
          <w:iCs/>
          <w:color w:val="000000" w:themeColor="text1"/>
        </w:rPr>
        <w:t>assessment phase</w:t>
      </w:r>
      <w:r w:rsidRPr="00CA7390">
        <w:rPr>
          <w:color w:val="000000" w:themeColor="text1"/>
        </w:rPr>
        <w:t>). Pada tahap investigasi awal (</w:t>
      </w:r>
      <w:r w:rsidRPr="00CA7390">
        <w:rPr>
          <w:i/>
          <w:iCs/>
          <w:color w:val="000000" w:themeColor="text1"/>
        </w:rPr>
        <w:t>preliminary research</w:t>
      </w:r>
      <w:r w:rsidRPr="00CA7390">
        <w:rPr>
          <w:color w:val="000000" w:themeColor="text1"/>
        </w:rPr>
        <w:t xml:space="preserve">), pada Analisa </w:t>
      </w:r>
      <w:r w:rsidRPr="00CA7390">
        <w:rPr>
          <w:color w:val="000000" w:themeColor="text1"/>
        </w:rPr>
        <w:lastRenderedPageBreak/>
        <w:t>kebutuhan peneliti dapat menyimpulkan bahwa dibutuhkan media pembe</w:t>
      </w:r>
      <w:r w:rsidR="00DA47FD">
        <w:rPr>
          <w:color w:val="000000" w:themeColor="text1"/>
        </w:rPr>
        <w:t>lajaran matematika berupa video</w:t>
      </w:r>
      <w:r w:rsidRPr="00CA7390">
        <w:rPr>
          <w:color w:val="000000" w:themeColor="text1"/>
        </w:rPr>
        <w:t>, media ini sebagai media pembelajaran dimasa transisi Covid 19. Setelah hasil investigasi awal peneliti melanjutkan ke tahap pembuatan prototipe (</w:t>
      </w:r>
      <w:r w:rsidRPr="00CA7390">
        <w:rPr>
          <w:i/>
          <w:iCs/>
          <w:color w:val="000000" w:themeColor="text1"/>
        </w:rPr>
        <w:t>prototyping phase</w:t>
      </w:r>
      <w:r w:rsidRPr="00CA7390">
        <w:rPr>
          <w:color w:val="000000" w:themeColor="text1"/>
        </w:rPr>
        <w:t>) dengan menghasilkan produk awal pengembangan dilakukan pada media pembelajaran matematika b</w:t>
      </w:r>
      <w:r w:rsidR="005071E7">
        <w:rPr>
          <w:color w:val="000000" w:themeColor="text1"/>
        </w:rPr>
        <w:t>erupa video yang sesuai dengan a</w:t>
      </w:r>
      <w:r w:rsidRPr="00CA7390">
        <w:rPr>
          <w:color w:val="000000" w:themeColor="text1"/>
        </w:rPr>
        <w:t>nalisa kebutuhan. Pada tahapan pembuatan prototipe (</w:t>
      </w:r>
      <w:r w:rsidRPr="00CA7390">
        <w:rPr>
          <w:i/>
          <w:iCs/>
          <w:color w:val="000000" w:themeColor="text1"/>
        </w:rPr>
        <w:t>prototyping phase</w:t>
      </w:r>
      <w:r w:rsidR="005071E7">
        <w:rPr>
          <w:color w:val="000000" w:themeColor="text1"/>
        </w:rPr>
        <w:t>) memvalidasi produk. Produk di</w:t>
      </w:r>
      <w:r w:rsidRPr="00CA7390">
        <w:rPr>
          <w:color w:val="000000" w:themeColor="text1"/>
        </w:rPr>
        <w:t>validasi oleh 4 orang ahli, yang terdiri ahli Materi, ahli Media, ahli Bahas, dan ahli Pembelajara</w:t>
      </w:r>
      <w:r w:rsidR="005071E7">
        <w:rPr>
          <w:color w:val="000000" w:themeColor="text1"/>
        </w:rPr>
        <w:t xml:space="preserve">n. </w:t>
      </w:r>
      <w:r w:rsidRPr="00CA7390">
        <w:rPr>
          <w:color w:val="000000" w:themeColor="text1"/>
        </w:rPr>
        <w:t xml:space="preserve">Alat pengumpul data adalah lembar validasi berupa angket. Analisis angket dilakukan dengan menggunakan skala </w:t>
      </w:r>
      <w:r w:rsidRPr="00CA7390">
        <w:rPr>
          <w:i/>
          <w:iCs/>
          <w:color w:val="000000" w:themeColor="text1"/>
        </w:rPr>
        <w:t xml:space="preserve">likert </w:t>
      </w:r>
      <w:r w:rsidRPr="00CA7390">
        <w:rPr>
          <w:color w:val="000000" w:themeColor="text1"/>
        </w:rPr>
        <w:t>menurut</w:t>
      </w:r>
      <w:r w:rsidR="00DA47FD">
        <w:rPr>
          <w:color w:val="000000" w:themeColor="text1"/>
        </w:rPr>
        <w:t xml:space="preserve"> </w:t>
      </w:r>
      <w:sdt>
        <w:sdtPr>
          <w:tag w:val="MENDELEY_CITATION_v3_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"/>
          <w:id w:val="-330375458"/>
          <w:placeholder>
            <w:docPart w:val="65603762A34D45A692C8B8950EA99A51"/>
          </w:placeholder>
        </w:sdtPr>
        <w:sdtContent>
          <w:r w:rsidRPr="00CA7390">
            <w:t>(Rochimah, 2019)</w:t>
          </w:r>
        </w:sdtContent>
      </w:sdt>
      <w:r w:rsidRPr="00CA7390">
        <w:rPr>
          <w:color w:val="000000" w:themeColor="text1"/>
        </w:rPr>
        <w:t>.</w:t>
      </w:r>
    </w:p>
    <w:p w:rsidR="00C374D1" w:rsidRDefault="00C374D1" w:rsidP="00C374D1">
      <w:pPr>
        <w:autoSpaceDE w:val="0"/>
        <w:autoSpaceDN w:val="0"/>
        <w:adjustRightInd w:val="0"/>
        <w:spacing w:line="276" w:lineRule="auto"/>
        <w:ind w:firstLine="709"/>
        <w:jc w:val="both"/>
        <w:rPr>
          <w:color w:val="000000" w:themeColor="text1"/>
        </w:rPr>
      </w:pPr>
      <w:r w:rsidRPr="00CA7390">
        <w:rPr>
          <w:color w:val="000000" w:themeColor="text1"/>
        </w:rPr>
        <w:t>Instrumen yang digunakan adalah lembar validasi media pembelajaran yang terdiri dari empat aspek penilaian. Keempat aspek penilaian tersebut d</w:t>
      </w:r>
      <w:r w:rsidR="00DA47FD">
        <w:rPr>
          <w:color w:val="000000" w:themeColor="text1"/>
        </w:rPr>
        <w:t xml:space="preserve">iantaranya, penilaian terhadap </w:t>
      </w:r>
      <w:r w:rsidRPr="00CA7390">
        <w:rPr>
          <w:color w:val="000000" w:themeColor="text1"/>
        </w:rPr>
        <w:t>aspek materi, aspek kebahasaan, aspek media, dan aspek pembelajaran</w:t>
      </w:r>
      <w:r w:rsidR="005071E7">
        <w:rPr>
          <w:color w:val="000000" w:themeColor="text1"/>
        </w:rPr>
        <w:t xml:space="preserve"> k</w:t>
      </w:r>
      <w:r w:rsidRPr="00CA7390">
        <w:rPr>
          <w:color w:val="000000" w:themeColor="text1"/>
        </w:rPr>
        <w:t>elayakan media pembelajaran matematia berupa video terhadap proses belajar siswa SMP. Penilaian keempat aspek pertama termuat dalam lembar validasi ahli bahasa yang terdiri dari 10 pernyataan, lembar validasi ahli materi yang terdiri dari 14 pernyataan yang terdiri dari 2 kategori bagian isi 7 pernyataan dan kontruksi 7 pernyataan, lembar validasi ahli media yang terdiri dari 14 pernyataan yang terdiri dari 3 kategori, bagian bahasa 2 pernyataan, bagian materi 3 penyataan dan bagian media 9 pernyataan, lembar validasi ahli pembelajaran yang terdiri dari 10 pernyataan. Proses validasi ini dilakukan oleh empat orang Dosen yang terdiri dari Dosen Pendidikan Matematika sebagai ahli materi, Dosen Bahasa Indonesia sebagai ahli Bahasa, Ketua UPP sebagai ahli media dan satu orang Dosen Pendidikan Teknologi Informasi sebagai ahli pembelajaran. Keseluruhan penilaian validitas bahan ajar ini dinilai menggunakan skala 1-4, dengan kategori diantaranya 1 (Tidak valid), 2 (Kurang valid), 3 (Valid), dan 4 (Sangat valid). Untuk memperjelas penilaian, maka skala 1-4 selanjutnya diberikan kriteria sebagai beriku</w:t>
      </w:r>
      <w:r w:rsidR="0076117E">
        <w:rPr>
          <w:color w:val="000000" w:themeColor="text1"/>
        </w:rPr>
        <w:t>t, yaitu skala 1 jika kriteria t</w:t>
      </w:r>
      <w:r w:rsidRPr="00CA7390">
        <w:rPr>
          <w:color w:val="000000" w:themeColor="text1"/>
        </w:rPr>
        <w:t>idak valid dari 25%;</w:t>
      </w:r>
      <w:r w:rsidR="0076117E">
        <w:rPr>
          <w:color w:val="000000" w:themeColor="text1"/>
        </w:rPr>
        <w:t xml:space="preserve"> skala 2 jika 25%-50% kriteria k</w:t>
      </w:r>
      <w:r w:rsidRPr="00CA7390">
        <w:rPr>
          <w:color w:val="000000" w:themeColor="text1"/>
        </w:rPr>
        <w:t xml:space="preserve">urang valid; </w:t>
      </w:r>
      <w:r w:rsidR="00177362">
        <w:rPr>
          <w:color w:val="000000" w:themeColor="text1"/>
        </w:rPr>
        <w:t xml:space="preserve">skala 3 </w:t>
      </w:r>
      <w:r w:rsidR="0076117E">
        <w:rPr>
          <w:color w:val="000000" w:themeColor="text1"/>
        </w:rPr>
        <w:t>jika 50%-75% kriteria v</w:t>
      </w:r>
      <w:r w:rsidRPr="00CA7390">
        <w:rPr>
          <w:color w:val="000000" w:themeColor="text1"/>
        </w:rPr>
        <w:t xml:space="preserve">alid; dan </w:t>
      </w:r>
      <w:r w:rsidR="0076117E">
        <w:rPr>
          <w:color w:val="000000" w:themeColor="text1"/>
        </w:rPr>
        <w:t>skala 4 jika 75%-100% kriteria s</w:t>
      </w:r>
      <w:r w:rsidRPr="00CA7390">
        <w:rPr>
          <w:color w:val="000000" w:themeColor="text1"/>
        </w:rPr>
        <w:t>angat valid;.</w:t>
      </w:r>
    </w:p>
    <w:p w:rsidR="00C374D1" w:rsidRPr="00CA7390" w:rsidRDefault="00C374D1" w:rsidP="00753C4F">
      <w:pPr>
        <w:autoSpaceDE w:val="0"/>
        <w:autoSpaceDN w:val="0"/>
        <w:adjustRightInd w:val="0"/>
        <w:spacing w:line="276" w:lineRule="auto"/>
        <w:ind w:firstLine="709"/>
        <w:jc w:val="both"/>
        <w:rPr>
          <w:color w:val="000000" w:themeColor="text1"/>
        </w:rPr>
      </w:pPr>
      <w:r w:rsidRPr="00CA7390">
        <w:rPr>
          <w:color w:val="000000" w:themeColor="text1"/>
        </w:rPr>
        <w:t>Analisis data dalam penelitian ini dilakukan secara deskriptif. Adapun langkah yang</w:t>
      </w:r>
      <w:r w:rsidR="00753C4F">
        <w:rPr>
          <w:color w:val="000000" w:themeColor="text1"/>
        </w:rPr>
        <w:t xml:space="preserve"> </w:t>
      </w:r>
      <w:r w:rsidRPr="00CA7390">
        <w:rPr>
          <w:color w:val="000000" w:themeColor="text1"/>
        </w:rPr>
        <w:t>dilakukan adalah sebagai berikut.</w:t>
      </w:r>
    </w:p>
    <w:p w:rsidR="00C374D1" w:rsidRPr="00CA7390" w:rsidRDefault="00C374D1" w:rsidP="00753C4F">
      <w:pPr>
        <w:pStyle w:val="ListParagraph"/>
        <w:numPr>
          <w:ilvl w:val="0"/>
          <w:numId w:val="2"/>
        </w:numPr>
        <w:autoSpaceDE w:val="0"/>
        <w:autoSpaceDN w:val="0"/>
        <w:adjustRightInd w:val="0"/>
        <w:spacing w:after="0"/>
        <w:ind w:left="426"/>
        <w:jc w:val="both"/>
        <w:rPr>
          <w:rFonts w:ascii="Times New Roman" w:hAnsi="Times New Roman"/>
          <w:color w:val="000000" w:themeColor="text1"/>
          <w:sz w:val="24"/>
          <w:szCs w:val="24"/>
        </w:rPr>
      </w:pPr>
      <w:r w:rsidRPr="00CA7390">
        <w:rPr>
          <w:rFonts w:ascii="Times New Roman" w:hAnsi="Times New Roman"/>
          <w:color w:val="000000" w:themeColor="text1"/>
          <w:sz w:val="24"/>
          <w:szCs w:val="24"/>
        </w:rPr>
        <w:t>Mentabulasi semua data yang diperoleh dari para validator untuk setiap komponen, sub komponen dari butir penilaian yang tersedia dalam i</w:t>
      </w:r>
      <w:r w:rsidR="0076117E">
        <w:rPr>
          <w:rFonts w:ascii="Times New Roman" w:hAnsi="Times New Roman"/>
          <w:color w:val="000000" w:themeColor="text1"/>
          <w:sz w:val="24"/>
          <w:szCs w:val="24"/>
        </w:rPr>
        <w:t>n</w:t>
      </w:r>
      <w:r w:rsidRPr="00CA7390">
        <w:rPr>
          <w:rFonts w:ascii="Times New Roman" w:hAnsi="Times New Roman"/>
          <w:color w:val="000000" w:themeColor="text1"/>
          <w:sz w:val="24"/>
          <w:szCs w:val="24"/>
        </w:rPr>
        <w:t>strumen penilaian.</w:t>
      </w:r>
    </w:p>
    <w:p w:rsidR="00C374D1" w:rsidRPr="00CF6CA7" w:rsidRDefault="00C374D1" w:rsidP="00753C4F">
      <w:pPr>
        <w:pStyle w:val="ListParagraph"/>
        <w:numPr>
          <w:ilvl w:val="0"/>
          <w:numId w:val="2"/>
        </w:numPr>
        <w:autoSpaceDE w:val="0"/>
        <w:autoSpaceDN w:val="0"/>
        <w:adjustRightInd w:val="0"/>
        <w:spacing w:after="0"/>
        <w:ind w:left="426"/>
        <w:jc w:val="both"/>
        <w:rPr>
          <w:rFonts w:ascii="Times New Roman" w:hAnsi="Times New Roman"/>
          <w:color w:val="000000" w:themeColor="text1"/>
          <w:sz w:val="24"/>
          <w:szCs w:val="24"/>
        </w:rPr>
      </w:pPr>
      <w:r w:rsidRPr="00CA7390">
        <w:rPr>
          <w:rFonts w:ascii="Times New Roman" w:hAnsi="Times New Roman"/>
          <w:color w:val="000000" w:themeColor="text1"/>
          <w:sz w:val="24"/>
          <w:szCs w:val="24"/>
        </w:rPr>
        <w:t xml:space="preserve">Menghitung skor total rata-rata dari setiap </w:t>
      </w:r>
      <w:r w:rsidRPr="00CF6CA7">
        <w:rPr>
          <w:rFonts w:ascii="Times New Roman" w:hAnsi="Times New Roman"/>
          <w:color w:val="000000" w:themeColor="text1"/>
          <w:sz w:val="24"/>
          <w:szCs w:val="24"/>
        </w:rPr>
        <w:t>komponen</w:t>
      </w:r>
      <w:r w:rsidR="00DA6305">
        <w:rPr>
          <w:rFonts w:ascii="Times New Roman" w:hAnsi="Times New Roman"/>
          <w:color w:val="000000" w:themeColor="text1"/>
          <w:sz w:val="24"/>
          <w:szCs w:val="24"/>
        </w:rPr>
        <w:t>.</w:t>
      </w:r>
    </w:p>
    <w:p w:rsidR="00C374D1" w:rsidRPr="00CF6CA7" w:rsidRDefault="00C374D1" w:rsidP="00753C4F">
      <w:pPr>
        <w:pStyle w:val="ListParagraph"/>
        <w:numPr>
          <w:ilvl w:val="0"/>
          <w:numId w:val="2"/>
        </w:numPr>
        <w:autoSpaceDE w:val="0"/>
        <w:autoSpaceDN w:val="0"/>
        <w:adjustRightInd w:val="0"/>
        <w:spacing w:after="0"/>
        <w:ind w:left="426"/>
        <w:jc w:val="both"/>
        <w:rPr>
          <w:rFonts w:ascii="Times New Roman" w:hAnsi="Times New Roman"/>
          <w:color w:val="000000" w:themeColor="text1"/>
          <w:sz w:val="24"/>
          <w:szCs w:val="24"/>
        </w:rPr>
      </w:pPr>
      <w:r w:rsidRPr="00CF6CA7">
        <w:rPr>
          <w:rFonts w:ascii="Times New Roman" w:hAnsi="Times New Roman"/>
          <w:color w:val="000000" w:themeColor="text1"/>
          <w:sz w:val="24"/>
          <w:szCs w:val="24"/>
        </w:rPr>
        <w:t>Mengubah skor rata-rata menjadi nilai dengan kriteria</w:t>
      </w:r>
      <w:r w:rsidR="00DA6305">
        <w:rPr>
          <w:rFonts w:ascii="Times New Roman" w:hAnsi="Times New Roman"/>
          <w:color w:val="000000" w:themeColor="text1"/>
          <w:sz w:val="24"/>
          <w:szCs w:val="24"/>
        </w:rPr>
        <w:t>.</w:t>
      </w:r>
    </w:p>
    <w:p w:rsidR="00C374D1" w:rsidRPr="00CF6CA7" w:rsidRDefault="00C374D1" w:rsidP="00CF6CA7">
      <w:pPr>
        <w:pStyle w:val="ListParagraph"/>
        <w:numPr>
          <w:ilvl w:val="0"/>
          <w:numId w:val="2"/>
        </w:numPr>
        <w:autoSpaceDE w:val="0"/>
        <w:autoSpaceDN w:val="0"/>
        <w:adjustRightInd w:val="0"/>
        <w:spacing w:after="0"/>
        <w:ind w:left="426"/>
        <w:jc w:val="both"/>
        <w:rPr>
          <w:rFonts w:ascii="Times New Roman" w:hAnsi="Times New Roman"/>
          <w:color w:val="000000" w:themeColor="text1"/>
          <w:sz w:val="24"/>
          <w:szCs w:val="24"/>
        </w:rPr>
      </w:pPr>
      <w:r w:rsidRPr="00CF6CA7">
        <w:rPr>
          <w:rFonts w:ascii="Times New Roman" w:hAnsi="Times New Roman"/>
          <w:color w:val="000000" w:themeColor="text1"/>
          <w:sz w:val="24"/>
          <w:szCs w:val="24"/>
        </w:rPr>
        <w:t xml:space="preserve">Data skor hasil pengumpulan melalui validasi dari ahli diolah dengan hitungan </w:t>
      </w:r>
      <w:r w:rsidR="00CF6CA7">
        <w:rPr>
          <w:rFonts w:ascii="Times New Roman" w:hAnsi="Times New Roman"/>
          <w:color w:val="000000" w:themeColor="text1"/>
          <w:sz w:val="24"/>
          <w:szCs w:val="24"/>
        </w:rPr>
        <w:t>statistik l</w:t>
      </w:r>
      <w:r w:rsidRPr="00CF6CA7">
        <w:rPr>
          <w:rFonts w:ascii="Times New Roman" w:hAnsi="Times New Roman"/>
          <w:color w:val="000000" w:themeColor="text1"/>
          <w:sz w:val="24"/>
          <w:szCs w:val="24"/>
        </w:rPr>
        <w:t>alu diubah menjadi data kualiatif. Pedoman pengubahan data kuantitatif menjadi data</w:t>
      </w:r>
      <w:r w:rsidR="00CF6CA7" w:rsidRPr="00CF6CA7">
        <w:rPr>
          <w:rFonts w:ascii="Times New Roman" w:hAnsi="Times New Roman"/>
          <w:color w:val="000000" w:themeColor="text1"/>
          <w:sz w:val="24"/>
          <w:szCs w:val="24"/>
        </w:rPr>
        <w:t xml:space="preserve"> </w:t>
      </w:r>
      <w:r w:rsidRPr="00CF6CA7">
        <w:rPr>
          <w:rFonts w:ascii="Times New Roman" w:hAnsi="Times New Roman"/>
          <w:color w:val="000000" w:themeColor="text1"/>
          <w:sz w:val="24"/>
          <w:szCs w:val="24"/>
        </w:rPr>
        <w:t xml:space="preserve">kualitatif dipaparkan dalam tabel di bawah ini </w:t>
      </w:r>
      <w:sdt>
        <w:sdtPr>
          <w:tag w:val="MENDELEY_CITATION_v3_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"/>
          <w:id w:val="-970820242"/>
          <w:placeholder>
            <w:docPart w:val="F8A71439B97246B08441E165985BB4DA"/>
          </w:placeholder>
        </w:sdtPr>
        <w:sdtContent>
          <w:r w:rsidRPr="00CF6CA7">
            <w:rPr>
              <w:rFonts w:ascii="Times New Roman" w:hAnsi="Times New Roman"/>
              <w:sz w:val="24"/>
              <w:szCs w:val="24"/>
            </w:rPr>
            <w:t>(Mardapi, 2008).</w:t>
          </w:r>
        </w:sdtContent>
      </w:sdt>
    </w:p>
    <w:p w:rsidR="006D7705" w:rsidRPr="00F022CF" w:rsidRDefault="006D7705" w:rsidP="00F022CF">
      <w:pPr>
        <w:autoSpaceDE w:val="0"/>
        <w:autoSpaceDN w:val="0"/>
        <w:adjustRightInd w:val="0"/>
        <w:jc w:val="center"/>
        <w:rPr>
          <w:bCs/>
          <w:color w:val="000000" w:themeColor="text1"/>
          <w:sz w:val="22"/>
        </w:rPr>
      </w:pPr>
      <w:r w:rsidRPr="00F022CF">
        <w:rPr>
          <w:bCs/>
          <w:color w:val="000000" w:themeColor="text1"/>
          <w:sz w:val="22"/>
        </w:rPr>
        <w:t>Tabel 1</w:t>
      </w:r>
      <w:r w:rsidR="0076117E">
        <w:rPr>
          <w:bCs/>
          <w:color w:val="000000" w:themeColor="text1"/>
          <w:sz w:val="22"/>
        </w:rPr>
        <w:t xml:space="preserve">. Kriteria Penialian Validator </w:t>
      </w:r>
      <w:r w:rsidRPr="00F022CF">
        <w:rPr>
          <w:bCs/>
          <w:color w:val="000000" w:themeColor="text1"/>
          <w:sz w:val="22"/>
        </w:rPr>
        <w:t>Video Pembelajaran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4"/>
      </w:tblGrid>
      <w:tr w:rsidR="006D7705" w:rsidRPr="006D7705" w:rsidTr="00F022CF">
        <w:tc>
          <w:tcPr>
            <w:tcW w:w="4508" w:type="dxa"/>
            <w:tcBorders>
              <w:top w:val="single" w:sz="4" w:space="0" w:color="auto"/>
              <w:bottom w:val="single" w:sz="4" w:space="0" w:color="auto"/>
            </w:tcBorders>
          </w:tcPr>
          <w:p w:rsidR="006D7705" w:rsidRPr="006D7705" w:rsidRDefault="006D7705" w:rsidP="00F022CF">
            <w:pPr>
              <w:autoSpaceDE w:val="0"/>
              <w:autoSpaceDN w:val="0"/>
              <w:adjustRightInd w:val="0"/>
              <w:jc w:val="center"/>
              <w:rPr>
                <w:rFonts w:ascii="Times New Roman" w:hAnsi="Times New Roman"/>
                <w:color w:val="000000" w:themeColor="text1"/>
                <w:sz w:val="22"/>
              </w:rPr>
            </w:pPr>
            <w:r w:rsidRPr="006D7705">
              <w:rPr>
                <w:rFonts w:ascii="Times New Roman" w:hAnsi="Times New Roman"/>
                <w:color w:val="000000" w:themeColor="text1"/>
                <w:sz w:val="22"/>
              </w:rPr>
              <w:t>Interval</w:t>
            </w:r>
          </w:p>
        </w:tc>
        <w:tc>
          <w:tcPr>
            <w:tcW w:w="4508" w:type="dxa"/>
            <w:tcBorders>
              <w:top w:val="single" w:sz="4" w:space="0" w:color="auto"/>
              <w:bottom w:val="single" w:sz="4" w:space="0" w:color="auto"/>
            </w:tcBorders>
          </w:tcPr>
          <w:p w:rsidR="006D7705" w:rsidRPr="006D7705" w:rsidRDefault="006D7705" w:rsidP="00F022CF">
            <w:pPr>
              <w:autoSpaceDE w:val="0"/>
              <w:autoSpaceDN w:val="0"/>
              <w:adjustRightInd w:val="0"/>
              <w:jc w:val="center"/>
              <w:rPr>
                <w:rFonts w:ascii="Times New Roman" w:hAnsi="Times New Roman"/>
                <w:color w:val="000000" w:themeColor="text1"/>
                <w:sz w:val="22"/>
              </w:rPr>
            </w:pPr>
            <w:r w:rsidRPr="006D7705">
              <w:rPr>
                <w:rFonts w:ascii="Times New Roman" w:hAnsi="Times New Roman"/>
                <w:color w:val="000000" w:themeColor="text1"/>
                <w:sz w:val="22"/>
              </w:rPr>
              <w:t>Krieria</w:t>
            </w:r>
          </w:p>
        </w:tc>
      </w:tr>
      <w:tr w:rsidR="006D7705" w:rsidRPr="006D7705" w:rsidTr="00F022CF">
        <w:tc>
          <w:tcPr>
            <w:tcW w:w="4508" w:type="dxa"/>
            <w:tcBorders>
              <w:top w:val="single" w:sz="4" w:space="0" w:color="auto"/>
            </w:tcBorders>
          </w:tcPr>
          <w:p w:rsidR="006D7705" w:rsidRPr="006D7705" w:rsidRDefault="006D7705" w:rsidP="00F022CF">
            <w:pPr>
              <w:pStyle w:val="Default"/>
              <w:jc w:val="center"/>
              <w:rPr>
                <w:rFonts w:ascii="Times New Roman" w:hAnsi="Times New Roman"/>
                <w:color w:val="000000" w:themeColor="text1"/>
                <w:sz w:val="22"/>
              </w:rPr>
            </w:pPr>
            <w:r w:rsidRPr="006D7705">
              <w:rPr>
                <w:rFonts w:ascii="Times New Roman" w:hAnsi="Times New Roman"/>
                <w:color w:val="000000" w:themeColor="text1"/>
                <w:sz w:val="22"/>
              </w:rPr>
              <w:t xml:space="preserve">75% ≤ Skor &lt; 100% </w:t>
            </w:r>
          </w:p>
        </w:tc>
        <w:tc>
          <w:tcPr>
            <w:tcW w:w="4508" w:type="dxa"/>
            <w:tcBorders>
              <w:top w:val="single" w:sz="4" w:space="0" w:color="auto"/>
            </w:tcBorders>
          </w:tcPr>
          <w:p w:rsidR="006D7705" w:rsidRPr="006D7705" w:rsidRDefault="006D7705" w:rsidP="00F022CF">
            <w:pPr>
              <w:pStyle w:val="Default"/>
              <w:jc w:val="center"/>
              <w:rPr>
                <w:rFonts w:ascii="Times New Roman" w:hAnsi="Times New Roman"/>
                <w:color w:val="000000" w:themeColor="text1"/>
                <w:sz w:val="22"/>
              </w:rPr>
            </w:pPr>
            <w:r w:rsidRPr="006D7705">
              <w:rPr>
                <w:rFonts w:ascii="Times New Roman" w:hAnsi="Times New Roman"/>
                <w:color w:val="000000" w:themeColor="text1"/>
                <w:sz w:val="22"/>
              </w:rPr>
              <w:t xml:space="preserve">Sangat Valid </w:t>
            </w:r>
          </w:p>
        </w:tc>
      </w:tr>
      <w:tr w:rsidR="006D7705" w:rsidRPr="006D7705" w:rsidTr="00F022CF">
        <w:tc>
          <w:tcPr>
            <w:tcW w:w="4508" w:type="dxa"/>
          </w:tcPr>
          <w:p w:rsidR="006D7705" w:rsidRPr="006D7705" w:rsidRDefault="006D7705" w:rsidP="00F022CF">
            <w:pPr>
              <w:pStyle w:val="Default"/>
              <w:jc w:val="center"/>
              <w:rPr>
                <w:rFonts w:ascii="Times New Roman" w:hAnsi="Times New Roman"/>
                <w:color w:val="000000" w:themeColor="text1"/>
                <w:sz w:val="22"/>
              </w:rPr>
            </w:pPr>
            <w:r w:rsidRPr="006D7705">
              <w:rPr>
                <w:rFonts w:ascii="Times New Roman" w:hAnsi="Times New Roman"/>
                <w:color w:val="000000" w:themeColor="text1"/>
                <w:sz w:val="22"/>
              </w:rPr>
              <w:t xml:space="preserve">50% ≤ Skor &lt; 75% </w:t>
            </w:r>
          </w:p>
        </w:tc>
        <w:tc>
          <w:tcPr>
            <w:tcW w:w="4508" w:type="dxa"/>
          </w:tcPr>
          <w:p w:rsidR="006D7705" w:rsidRPr="006D7705" w:rsidRDefault="006D7705" w:rsidP="00F022CF">
            <w:pPr>
              <w:pStyle w:val="Default"/>
              <w:jc w:val="center"/>
              <w:rPr>
                <w:rFonts w:ascii="Times New Roman" w:hAnsi="Times New Roman"/>
                <w:color w:val="000000" w:themeColor="text1"/>
                <w:sz w:val="22"/>
              </w:rPr>
            </w:pPr>
            <w:r w:rsidRPr="006D7705">
              <w:rPr>
                <w:rFonts w:ascii="Times New Roman" w:hAnsi="Times New Roman"/>
                <w:color w:val="000000" w:themeColor="text1"/>
                <w:sz w:val="22"/>
              </w:rPr>
              <w:t xml:space="preserve">Valid </w:t>
            </w:r>
          </w:p>
        </w:tc>
      </w:tr>
      <w:tr w:rsidR="006D7705" w:rsidRPr="006D7705" w:rsidTr="00F022CF">
        <w:tc>
          <w:tcPr>
            <w:tcW w:w="4508" w:type="dxa"/>
          </w:tcPr>
          <w:p w:rsidR="006D7705" w:rsidRPr="006D7705" w:rsidRDefault="006D7705" w:rsidP="00F022CF">
            <w:pPr>
              <w:pStyle w:val="Default"/>
              <w:jc w:val="center"/>
              <w:rPr>
                <w:rFonts w:ascii="Times New Roman" w:hAnsi="Times New Roman"/>
                <w:color w:val="000000" w:themeColor="text1"/>
                <w:sz w:val="22"/>
              </w:rPr>
            </w:pPr>
            <w:r w:rsidRPr="006D7705">
              <w:rPr>
                <w:rFonts w:ascii="Times New Roman" w:hAnsi="Times New Roman"/>
                <w:color w:val="000000" w:themeColor="text1"/>
                <w:sz w:val="22"/>
              </w:rPr>
              <w:t>25% ≤ Skor &lt; 50%</w:t>
            </w:r>
          </w:p>
        </w:tc>
        <w:tc>
          <w:tcPr>
            <w:tcW w:w="4508" w:type="dxa"/>
          </w:tcPr>
          <w:p w:rsidR="006D7705" w:rsidRPr="006D7705" w:rsidRDefault="006D7705" w:rsidP="00F022CF">
            <w:pPr>
              <w:pStyle w:val="Default"/>
              <w:jc w:val="center"/>
              <w:rPr>
                <w:rFonts w:ascii="Times New Roman" w:hAnsi="Times New Roman"/>
                <w:color w:val="000000" w:themeColor="text1"/>
                <w:sz w:val="22"/>
              </w:rPr>
            </w:pPr>
            <w:r w:rsidRPr="006D7705">
              <w:rPr>
                <w:rFonts w:ascii="Times New Roman" w:hAnsi="Times New Roman"/>
                <w:color w:val="000000" w:themeColor="text1"/>
                <w:sz w:val="22"/>
              </w:rPr>
              <w:t xml:space="preserve">Kurang Valid </w:t>
            </w:r>
          </w:p>
        </w:tc>
      </w:tr>
      <w:tr w:rsidR="006D7705" w:rsidRPr="006D7705" w:rsidTr="00F022CF">
        <w:tc>
          <w:tcPr>
            <w:tcW w:w="4508" w:type="dxa"/>
          </w:tcPr>
          <w:p w:rsidR="006D7705" w:rsidRPr="006D7705" w:rsidRDefault="006D7705" w:rsidP="00F022CF">
            <w:pPr>
              <w:pStyle w:val="Default"/>
              <w:jc w:val="center"/>
              <w:rPr>
                <w:rFonts w:ascii="Times New Roman" w:hAnsi="Times New Roman"/>
                <w:color w:val="000000" w:themeColor="text1"/>
                <w:sz w:val="22"/>
              </w:rPr>
            </w:pPr>
            <w:r w:rsidRPr="006D7705">
              <w:rPr>
                <w:rFonts w:ascii="Times New Roman" w:hAnsi="Times New Roman"/>
                <w:color w:val="000000" w:themeColor="text1"/>
                <w:sz w:val="22"/>
              </w:rPr>
              <w:t xml:space="preserve">0% ≤ Skor &lt; 25% </w:t>
            </w:r>
          </w:p>
        </w:tc>
        <w:tc>
          <w:tcPr>
            <w:tcW w:w="4508" w:type="dxa"/>
          </w:tcPr>
          <w:p w:rsidR="006D7705" w:rsidRPr="006D7705" w:rsidRDefault="006D7705" w:rsidP="00F022CF">
            <w:pPr>
              <w:pStyle w:val="Default"/>
              <w:jc w:val="center"/>
              <w:rPr>
                <w:rFonts w:ascii="Times New Roman" w:hAnsi="Times New Roman"/>
                <w:color w:val="000000" w:themeColor="text1"/>
                <w:sz w:val="22"/>
              </w:rPr>
            </w:pPr>
            <w:r w:rsidRPr="006D7705">
              <w:rPr>
                <w:rFonts w:ascii="Times New Roman" w:hAnsi="Times New Roman"/>
                <w:color w:val="000000" w:themeColor="text1"/>
                <w:sz w:val="22"/>
              </w:rPr>
              <w:t xml:space="preserve">Tidak Valid </w:t>
            </w:r>
          </w:p>
        </w:tc>
      </w:tr>
    </w:tbl>
    <w:p w:rsidR="006D7705" w:rsidRPr="00CA7390" w:rsidRDefault="006D7705" w:rsidP="00770BA3">
      <w:pPr>
        <w:autoSpaceDE w:val="0"/>
        <w:autoSpaceDN w:val="0"/>
        <w:adjustRightInd w:val="0"/>
        <w:jc w:val="right"/>
        <w:rPr>
          <w:color w:val="000000" w:themeColor="text1"/>
        </w:rPr>
      </w:pPr>
      <w:r w:rsidRPr="00CA7390">
        <w:rPr>
          <w:color w:val="000000" w:themeColor="text1"/>
        </w:rPr>
        <w:t xml:space="preserve">Menurut </w:t>
      </w:r>
      <w:sdt>
        <w:sdtPr>
          <w:tag w:val="MENDELEY_CITATION_v3_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"/>
          <w:id w:val="-618073921"/>
          <w:placeholder>
            <w:docPart w:val="DC497ACF13C94800BE3F7ED6D90B2045"/>
          </w:placeholder>
        </w:sdtPr>
        <w:sdtContent>
          <w:r w:rsidRPr="00CA7390">
            <w:t>(Rochimah, 2019)</w:t>
          </w:r>
        </w:sdtContent>
      </w:sdt>
    </w:p>
    <w:p w:rsidR="006D7705" w:rsidRPr="00CA7390" w:rsidRDefault="006D7705" w:rsidP="00770BA3">
      <w:pPr>
        <w:autoSpaceDE w:val="0"/>
        <w:autoSpaceDN w:val="0"/>
        <w:adjustRightInd w:val="0"/>
        <w:jc w:val="both"/>
        <w:rPr>
          <w:color w:val="000000" w:themeColor="text1"/>
        </w:rPr>
      </w:pPr>
      <m:oMathPara>
        <m:oMathParaPr>
          <m:jc m:val="left"/>
        </m:oMathParaPr>
        <m:oMath>
          <m:r>
            <w:rPr>
              <w:rFonts w:ascii="Cambria Math" w:hAnsi="Cambria Math"/>
              <w:color w:val="000000" w:themeColor="text1"/>
            </w:rPr>
            <m:t>P</m:t>
          </m:r>
          <m:d>
            <m:dPr>
              <m:ctrlPr>
                <w:rPr>
                  <w:rFonts w:ascii="Cambria Math" w:hAnsi="Cambria Math"/>
                  <w:i/>
                  <w:color w:val="000000" w:themeColor="text1"/>
                </w:rPr>
              </m:ctrlPr>
            </m:dPr>
            <m:e>
              <m:r>
                <w:rPr>
                  <w:rFonts w:ascii="Cambria Math" w:hAnsi="Cambria Math"/>
                  <w:color w:val="000000" w:themeColor="text1"/>
                </w:rPr>
                <m:t>s</m:t>
              </m:r>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S</m:t>
              </m:r>
            </m:num>
            <m:den>
              <m:r>
                <w:rPr>
                  <w:rFonts w:ascii="Cambria Math" w:hAnsi="Cambria Math"/>
                  <w:color w:val="000000" w:themeColor="text1"/>
                </w:rPr>
                <m:t>N</m:t>
              </m:r>
            </m:den>
          </m:f>
          <m:r>
            <w:rPr>
              <w:rFonts w:ascii="Cambria Math" w:hAnsi="Cambria Math"/>
              <w:color w:val="000000" w:themeColor="text1"/>
            </w:rPr>
            <m:t>×100%</m:t>
          </m:r>
        </m:oMath>
      </m:oMathPara>
    </w:p>
    <w:p w:rsidR="006D7705" w:rsidRPr="00CA7390" w:rsidRDefault="006D7705" w:rsidP="004F7DD2">
      <w:pPr>
        <w:autoSpaceDE w:val="0"/>
        <w:autoSpaceDN w:val="0"/>
        <w:adjustRightInd w:val="0"/>
        <w:jc w:val="both"/>
        <w:rPr>
          <w:color w:val="000000" w:themeColor="text1"/>
        </w:rPr>
      </w:pPr>
      <w:r w:rsidRPr="00CA7390">
        <w:rPr>
          <w:color w:val="000000" w:themeColor="text1"/>
        </w:rPr>
        <w:lastRenderedPageBreak/>
        <w:t>Keterangan:</w:t>
      </w:r>
    </w:p>
    <w:p w:rsidR="006D7705" w:rsidRPr="00CA7390" w:rsidRDefault="006D7705" w:rsidP="004F7DD2">
      <w:pPr>
        <w:autoSpaceDE w:val="0"/>
        <w:autoSpaceDN w:val="0"/>
        <w:adjustRightInd w:val="0"/>
        <w:jc w:val="both"/>
        <w:rPr>
          <w:rFonts w:eastAsiaTheme="minorEastAsia"/>
          <w:color w:val="000000" w:themeColor="text1"/>
        </w:rPr>
      </w:pPr>
      <m:oMath>
        <m:r>
          <w:rPr>
            <w:rFonts w:ascii="Cambria Math" w:hAnsi="Cambria Math"/>
            <w:color w:val="000000" w:themeColor="text1"/>
          </w:rPr>
          <m:t>P(s)</m:t>
        </m:r>
      </m:oMath>
      <w:r w:rsidRPr="00CA7390">
        <w:rPr>
          <w:rFonts w:eastAsiaTheme="minorEastAsia"/>
          <w:color w:val="000000" w:themeColor="text1"/>
        </w:rPr>
        <w:t xml:space="preserve"> = Persentase sub variabel</w:t>
      </w:r>
    </w:p>
    <w:p w:rsidR="006D7705" w:rsidRPr="00CA7390" w:rsidRDefault="006D7705" w:rsidP="004F7DD2">
      <w:pPr>
        <w:autoSpaceDE w:val="0"/>
        <w:autoSpaceDN w:val="0"/>
        <w:adjustRightInd w:val="0"/>
        <w:jc w:val="both"/>
        <w:rPr>
          <w:rFonts w:eastAsiaTheme="minorEastAsia"/>
          <w:color w:val="000000" w:themeColor="text1"/>
        </w:rPr>
      </w:pPr>
      <m:oMath>
        <m:r>
          <w:rPr>
            <w:rFonts w:ascii="Cambria Math" w:hAnsi="Cambria Math"/>
            <w:color w:val="000000" w:themeColor="text1"/>
          </w:rPr>
          <m:t>S</m:t>
        </m:r>
      </m:oMath>
      <w:r w:rsidRPr="00CA7390">
        <w:rPr>
          <w:rFonts w:eastAsiaTheme="minorEastAsia"/>
          <w:color w:val="000000" w:themeColor="text1"/>
        </w:rPr>
        <w:t xml:space="preserve">      = Jumlah skor tiap variable</w:t>
      </w:r>
    </w:p>
    <w:p w:rsidR="006D7705" w:rsidRPr="00CA7390" w:rsidRDefault="006D7705" w:rsidP="004F7DD2">
      <w:pPr>
        <w:autoSpaceDE w:val="0"/>
        <w:autoSpaceDN w:val="0"/>
        <w:adjustRightInd w:val="0"/>
        <w:jc w:val="both"/>
        <w:rPr>
          <w:color w:val="000000" w:themeColor="text1"/>
        </w:rPr>
      </w:pPr>
      <m:oMath>
        <m:r>
          <w:rPr>
            <w:rFonts w:ascii="Cambria Math" w:hAnsi="Cambria Math"/>
            <w:color w:val="000000" w:themeColor="text1"/>
          </w:rPr>
          <m:t>N</m:t>
        </m:r>
      </m:oMath>
      <w:r w:rsidRPr="00CA7390">
        <w:rPr>
          <w:rFonts w:eastAsiaTheme="minorEastAsia"/>
          <w:color w:val="000000" w:themeColor="text1"/>
        </w:rPr>
        <w:t xml:space="preserve">     = Jumlah skor maksimum</w:t>
      </w:r>
    </w:p>
    <w:p w:rsidR="004F7DD2" w:rsidRDefault="006D7705" w:rsidP="004F7DD2">
      <w:pPr>
        <w:autoSpaceDE w:val="0"/>
        <w:autoSpaceDN w:val="0"/>
        <w:adjustRightInd w:val="0"/>
        <w:spacing w:line="276" w:lineRule="auto"/>
        <w:jc w:val="both"/>
        <w:rPr>
          <w:color w:val="000000" w:themeColor="text1"/>
        </w:rPr>
      </w:pPr>
      <w:r w:rsidRPr="00CA7390">
        <w:rPr>
          <w:color w:val="000000" w:themeColor="text1"/>
        </w:rPr>
        <w:t>Video pembelajaran dikatakan valid jika skor penilaian oleh para ahli terdapat dalam kriteria valid dan sangat valid.</w:t>
      </w:r>
    </w:p>
    <w:p w:rsidR="004F7DD2" w:rsidRPr="004F7DD2" w:rsidRDefault="004F7DD2" w:rsidP="004F7DD2">
      <w:pPr>
        <w:autoSpaceDE w:val="0"/>
        <w:autoSpaceDN w:val="0"/>
        <w:adjustRightInd w:val="0"/>
        <w:spacing w:line="276" w:lineRule="auto"/>
        <w:jc w:val="both"/>
        <w:rPr>
          <w:color w:val="000000" w:themeColor="text1"/>
        </w:rPr>
      </w:pPr>
    </w:p>
    <w:p w:rsidR="00A77B3E" w:rsidRDefault="00D8497C">
      <w:pPr>
        <w:spacing w:line="360" w:lineRule="auto"/>
        <w:jc w:val="both"/>
        <w:rPr>
          <w:b/>
          <w:bCs/>
        </w:rPr>
      </w:pPr>
      <w:r>
        <w:rPr>
          <w:b/>
          <w:bCs/>
        </w:rPr>
        <w:t>HASIL DAN PEMBAHASAN</w:t>
      </w:r>
    </w:p>
    <w:p w:rsidR="00171DED" w:rsidRDefault="00E54882" w:rsidP="00E54882">
      <w:pPr>
        <w:autoSpaceDE w:val="0"/>
        <w:autoSpaceDN w:val="0"/>
        <w:adjustRightInd w:val="0"/>
        <w:spacing w:line="276" w:lineRule="auto"/>
        <w:ind w:firstLine="709"/>
        <w:jc w:val="both"/>
      </w:pPr>
      <w:r w:rsidRPr="00CA7390">
        <w:rPr>
          <w:color w:val="000000" w:themeColor="text1"/>
        </w:rPr>
        <w:t>Pada penelitian ini dilakukan tahap validasi produk berupa Media Pembelajaran matematika berupa video. Penelitian ini dilakukan di SMP Pelita YNH dan SMP IT Hayatan Thayyibah Kota Sukabumi. Kegiatan validasi pada Media Pembelajaran matematika berupa video divalidas</w:t>
      </w:r>
      <w:r w:rsidR="008121AB">
        <w:rPr>
          <w:color w:val="000000" w:themeColor="text1"/>
        </w:rPr>
        <w:t xml:space="preserve">i oleh 4 pakar/ahli yakni dosen </w:t>
      </w:r>
      <w:r w:rsidRPr="00CA7390">
        <w:rPr>
          <w:color w:val="000000" w:themeColor="text1"/>
        </w:rPr>
        <w:t xml:space="preserve">ahli bidang bahasa, </w:t>
      </w:r>
      <w:r w:rsidR="008121AB">
        <w:rPr>
          <w:color w:val="000000" w:themeColor="text1"/>
        </w:rPr>
        <w:t xml:space="preserve">dosen </w:t>
      </w:r>
      <w:r w:rsidRPr="00CA7390">
        <w:rPr>
          <w:color w:val="000000" w:themeColor="text1"/>
        </w:rPr>
        <w:t>ahli bidang matematika,</w:t>
      </w:r>
      <w:r w:rsidR="008121AB">
        <w:rPr>
          <w:color w:val="000000" w:themeColor="text1"/>
        </w:rPr>
        <w:t xml:space="preserve"> dosen </w:t>
      </w:r>
      <w:r w:rsidRPr="00CA7390">
        <w:rPr>
          <w:color w:val="000000" w:themeColor="text1"/>
        </w:rPr>
        <w:t xml:space="preserve">ahli bidang media dan dosen ahli pembelajaran. Hasil analisis ini serupa dengan penelitian yang dilakukan </w:t>
      </w:r>
      <w:sdt>
        <w:sdtPr>
          <w:tag w:val="MENDELEY_CITATION_v3_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"/>
          <w:id w:val="1765886641"/>
          <w:placeholder>
            <w:docPart w:val="1B1639E70BE245BF9D9ACB3196AEC579"/>
          </w:placeholder>
        </w:sdtPr>
        <w:sdtContent>
          <w:r w:rsidRPr="00CA7390">
            <w:t>(Baiduri et al., 2019)</w:t>
          </w:r>
        </w:sdtContent>
      </w:sdt>
      <w:r w:rsidRPr="00CA7390">
        <w:rPr>
          <w:color w:val="000000" w:themeColor="text1"/>
        </w:rPr>
        <w:t xml:space="preserve"> menyatakan bahwa validasi ahli media menyatakan media </w:t>
      </w:r>
      <w:r w:rsidRPr="00CA7390">
        <w:rPr>
          <w:i/>
          <w:iCs/>
        </w:rPr>
        <w:t xml:space="preserve">Pop-Up Book </w:t>
      </w:r>
      <w:r w:rsidRPr="00CA7390">
        <w:t>berbasis audio sangat valid digunakan dalam pembelajaran matematika. Beberapa penelitian yang membahas terkait validasi video pembelajaran matematika menujukan bahwa video yang dikembangkan atau dibuat sangat valid, penggunaan media ini dalam penyajian berbagai materi pelajaran memberikan banyak keuntungan. Hal ter</w:t>
      </w:r>
      <w:r w:rsidR="002A6786">
        <w:t>sebut sesuai dengan</w:t>
      </w:r>
      <w:r w:rsidRPr="00CA7390">
        <w:t xml:space="preserve"> teori yang dikemukaan oleh </w:t>
      </w:r>
      <w:sdt>
        <w:sdtPr>
          <w:tag w:val="MENDELEY_CITATION_v3_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"/>
          <w:id w:val="395632592"/>
          <w:placeholder>
            <w:docPart w:val="1B1639E70BE245BF9D9ACB3196AEC579"/>
          </w:placeholder>
        </w:sdtPr>
        <w:sdtContent>
          <w:r w:rsidRPr="00CA7390">
            <w:t>(Daryanto, 2010)</w:t>
          </w:r>
        </w:sdtContent>
      </w:sdt>
      <w:r w:rsidRPr="00CA7390">
        <w:t xml:space="preserve"> media pembelajaran merupakan segala sesuatu yang mampu menyampaikan pesan sehingga dapat merangsang perhatian, minat, pikiran dan perasaan siswa dalam kegiatan belajar untuk mencapai tujuan pembelajaran tertentu. Dengan media </w:t>
      </w:r>
      <w:r w:rsidR="003B6DD3">
        <w:t>ini kebutuhan berbagai program p</w:t>
      </w:r>
      <w:r w:rsidRPr="00CA7390">
        <w:t xml:space="preserve">endidikan dapat dipenuhi dengan baik, berbagai sumber informasi yang tidak mungkin diberikan melalui media lainnya dapat disajikan melalui video </w:t>
      </w:r>
      <w:sdt>
        <w:sdtPr>
          <w:tag w:val="MENDELEY_CITATION_v3_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"/>
          <w:id w:val="-1953616423"/>
          <w:placeholder>
            <w:docPart w:val="1B1639E70BE245BF9D9ACB3196AEC579"/>
          </w:placeholder>
        </w:sdtPr>
        <w:sdtContent>
          <w:r w:rsidRPr="00CA7390">
            <w:t>(Lionti Sarah et al., 2021)</w:t>
          </w:r>
        </w:sdtContent>
      </w:sdt>
      <w:r w:rsidRPr="00CA7390">
        <w:t xml:space="preserve">. </w:t>
      </w:r>
    </w:p>
    <w:p w:rsidR="00E54882" w:rsidRPr="00CA7390" w:rsidRDefault="00E54882" w:rsidP="00E54882">
      <w:pPr>
        <w:autoSpaceDE w:val="0"/>
        <w:autoSpaceDN w:val="0"/>
        <w:adjustRightInd w:val="0"/>
        <w:spacing w:line="276" w:lineRule="auto"/>
        <w:ind w:firstLine="709"/>
        <w:jc w:val="both"/>
      </w:pPr>
      <w:r w:rsidRPr="00CA7390">
        <w:t xml:space="preserve">Adapun </w:t>
      </w:r>
      <w:r w:rsidRPr="00CA7390">
        <w:rPr>
          <w:color w:val="000000" w:themeColor="text1"/>
        </w:rPr>
        <w:t>vali</w:t>
      </w:r>
      <w:r w:rsidR="002A6786">
        <w:rPr>
          <w:color w:val="000000" w:themeColor="text1"/>
        </w:rPr>
        <w:t xml:space="preserve">dasi aspek kelayakan isi </w:t>
      </w:r>
      <w:r w:rsidRPr="00CA7390">
        <w:rPr>
          <w:color w:val="000000" w:themeColor="text1"/>
        </w:rPr>
        <w:t>pada penelitian ini dinilai oleh ahli matematika, aspeknya</w:t>
      </w:r>
      <w:r w:rsidR="002A6786">
        <w:rPr>
          <w:color w:val="000000" w:themeColor="text1"/>
        </w:rPr>
        <w:t xml:space="preserve"> terdiri dari 1) Isi diantar</w:t>
      </w:r>
      <w:r w:rsidR="003B6DD3">
        <w:rPr>
          <w:color w:val="000000" w:themeColor="text1"/>
        </w:rPr>
        <w:t>a</w:t>
      </w:r>
      <w:r w:rsidR="002A6786">
        <w:rPr>
          <w:color w:val="000000" w:themeColor="text1"/>
        </w:rPr>
        <w:t xml:space="preserve">nya </w:t>
      </w:r>
      <w:r w:rsidRPr="00CA7390">
        <w:rPr>
          <w:color w:val="000000" w:themeColor="text1"/>
        </w:rPr>
        <w:t xml:space="preserve">kesesuaian materi dengan capaian pembelajaran, tujuan pembelajaran, kebutuhan mengajar, indiktor yang </w:t>
      </w:r>
      <w:proofErr w:type="gramStart"/>
      <w:r w:rsidRPr="00CA7390">
        <w:rPr>
          <w:color w:val="000000" w:themeColor="text1"/>
        </w:rPr>
        <w:t>akan</w:t>
      </w:r>
      <w:proofErr w:type="gramEnd"/>
      <w:r w:rsidRPr="00CA7390">
        <w:rPr>
          <w:color w:val="000000" w:themeColor="text1"/>
        </w:rPr>
        <w:t xml:space="preserve"> dicapai siswa, dan kebermanfaatan materi. Aspek yang kedua 2) Kontruksi yang terdiri dari penyampaian materi, kebenaran dan subtansi materi, kebermaknaan, kesesuaian materi, kejelasan materi dan sistematika materi.</w:t>
      </w:r>
    </w:p>
    <w:p w:rsidR="00E54882" w:rsidRPr="00CA7390" w:rsidRDefault="00E54882" w:rsidP="00E54882">
      <w:pPr>
        <w:pStyle w:val="Default"/>
        <w:spacing w:line="276" w:lineRule="auto"/>
        <w:ind w:firstLine="709"/>
        <w:jc w:val="both"/>
        <w:rPr>
          <w:color w:val="000000" w:themeColor="text1"/>
        </w:rPr>
      </w:pPr>
      <w:r w:rsidRPr="00CA7390">
        <w:rPr>
          <w:color w:val="000000" w:themeColor="text1"/>
        </w:rPr>
        <w:t>Validasi aspek kelayakan media oleh ahli media. Adapun aspeknya terdiri dari 1) Media diantaranya kesesuaian video pembelajaran, tampilan video pembelajan, kombinasi warna, kesesuai</w:t>
      </w:r>
      <w:r w:rsidR="00171DED">
        <w:rPr>
          <w:color w:val="000000" w:themeColor="text1"/>
        </w:rPr>
        <w:t>a</w:t>
      </w:r>
      <w:r w:rsidRPr="00CA7390">
        <w:rPr>
          <w:color w:val="000000" w:themeColor="text1"/>
        </w:rPr>
        <w:t>n penyajian,</w:t>
      </w:r>
      <w:r w:rsidR="00171DED">
        <w:rPr>
          <w:color w:val="000000" w:themeColor="text1"/>
        </w:rPr>
        <w:t xml:space="preserve"> tipe huruf pada video, dan kepr</w:t>
      </w:r>
      <w:r w:rsidRPr="00CA7390">
        <w:rPr>
          <w:color w:val="000000" w:themeColor="text1"/>
        </w:rPr>
        <w:t>aktisan pengaksesan video pembelajaran.</w:t>
      </w:r>
    </w:p>
    <w:p w:rsidR="00E54882" w:rsidRPr="00CA7390" w:rsidRDefault="00AC411F" w:rsidP="00E54882">
      <w:pPr>
        <w:pStyle w:val="Default"/>
        <w:spacing w:line="276" w:lineRule="auto"/>
        <w:ind w:firstLine="709"/>
        <w:jc w:val="both"/>
        <w:rPr>
          <w:color w:val="000000" w:themeColor="text1"/>
        </w:rPr>
      </w:pPr>
      <w:r>
        <w:rPr>
          <w:color w:val="000000" w:themeColor="text1"/>
        </w:rPr>
        <w:t>Validasi aspek Bahasa</w:t>
      </w:r>
      <w:r w:rsidR="00E54882" w:rsidRPr="00CA7390">
        <w:rPr>
          <w:color w:val="000000" w:themeColor="text1"/>
        </w:rPr>
        <w:t xml:space="preserve"> dinilai oleh ahli Bahasa. Adapun aspek terdiri dari 1) penggunaan Bahasa sesuai tingkatan, 2) konsistensi penggunaan istilah, 3) penyusunan kalimat seusi dengan PUEBI, 4)</w:t>
      </w:r>
      <w:r w:rsidR="001E1784">
        <w:rPr>
          <w:color w:val="000000" w:themeColor="text1"/>
        </w:rPr>
        <w:t xml:space="preserve"> p</w:t>
      </w:r>
      <w:r w:rsidR="00E54882" w:rsidRPr="00CA7390">
        <w:rPr>
          <w:color w:val="000000" w:themeColor="text1"/>
        </w:rPr>
        <w:t xml:space="preserve">enggunaan dialog atau teks yang menarik dan </w:t>
      </w:r>
      <w:r w:rsidR="001E1784">
        <w:rPr>
          <w:color w:val="000000" w:themeColor="text1"/>
        </w:rPr>
        <w:t>m</w:t>
      </w:r>
      <w:r w:rsidR="00E54882" w:rsidRPr="00CA7390">
        <w:rPr>
          <w:color w:val="000000" w:themeColor="text1"/>
        </w:rPr>
        <w:t>engarah pada kemampuan pemecahan masalah dan berkipir kritis, 5) Bahasa bersifat komunikatif, 6) kalimat mewakili isi pesan informasi, dan 7) keruntunan ka</w:t>
      </w:r>
      <w:r>
        <w:rPr>
          <w:color w:val="000000" w:themeColor="text1"/>
        </w:rPr>
        <w:t>l</w:t>
      </w:r>
      <w:r w:rsidR="00E54882" w:rsidRPr="00CA7390">
        <w:rPr>
          <w:color w:val="000000" w:themeColor="text1"/>
        </w:rPr>
        <w:t>imat sesuai dengan pokok bahasan.</w:t>
      </w:r>
    </w:p>
    <w:p w:rsidR="00E54882" w:rsidRPr="00CA7390" w:rsidRDefault="00E54882" w:rsidP="00E54882">
      <w:pPr>
        <w:pStyle w:val="Default"/>
        <w:spacing w:line="276" w:lineRule="auto"/>
        <w:ind w:firstLine="709"/>
        <w:jc w:val="both"/>
        <w:rPr>
          <w:color w:val="000000" w:themeColor="text1"/>
        </w:rPr>
      </w:pPr>
      <w:r w:rsidRPr="00CA7390">
        <w:rPr>
          <w:color w:val="000000" w:themeColor="text1"/>
        </w:rPr>
        <w:t>Validasi Pembelajaran dinilai ol</w:t>
      </w:r>
      <w:r w:rsidR="001E1784">
        <w:rPr>
          <w:color w:val="000000" w:themeColor="text1"/>
        </w:rPr>
        <w:t>eh ahli Pembelajaran. Adapun as</w:t>
      </w:r>
      <w:r w:rsidRPr="00CA7390">
        <w:rPr>
          <w:color w:val="000000" w:themeColor="text1"/>
        </w:rPr>
        <w:t>p</w:t>
      </w:r>
      <w:r w:rsidR="001E1784">
        <w:rPr>
          <w:color w:val="000000" w:themeColor="text1"/>
        </w:rPr>
        <w:t>e</w:t>
      </w:r>
      <w:r w:rsidRPr="00CA7390">
        <w:rPr>
          <w:color w:val="000000" w:themeColor="text1"/>
        </w:rPr>
        <w:t>k terdiri dari 1) Relevansi pembelajaran 2) kesesuai</w:t>
      </w:r>
      <w:r w:rsidR="001E1784">
        <w:rPr>
          <w:color w:val="000000" w:themeColor="text1"/>
        </w:rPr>
        <w:t>a</w:t>
      </w:r>
      <w:r w:rsidRPr="00CA7390">
        <w:rPr>
          <w:color w:val="000000" w:themeColor="text1"/>
        </w:rPr>
        <w:t>n video pembelajaran,  3) kesesuai</w:t>
      </w:r>
      <w:r w:rsidR="001E1784">
        <w:rPr>
          <w:color w:val="000000" w:themeColor="text1"/>
        </w:rPr>
        <w:t>a</w:t>
      </w:r>
      <w:r w:rsidRPr="00CA7390">
        <w:rPr>
          <w:color w:val="000000" w:themeColor="text1"/>
        </w:rPr>
        <w:t>n materi dan tujuan pembelajaran, 4) kesesu</w:t>
      </w:r>
      <w:r w:rsidR="006A2F0E">
        <w:rPr>
          <w:color w:val="000000" w:themeColor="text1"/>
        </w:rPr>
        <w:t>a</w:t>
      </w:r>
      <w:r w:rsidRPr="00CA7390">
        <w:rPr>
          <w:color w:val="000000" w:themeColor="text1"/>
        </w:rPr>
        <w:t>ian gambar dan con</w:t>
      </w:r>
      <w:r w:rsidR="006A2F0E">
        <w:rPr>
          <w:color w:val="000000" w:themeColor="text1"/>
        </w:rPr>
        <w:t>toh materi, dan 5) penggunaan d</w:t>
      </w:r>
      <w:r w:rsidRPr="00CA7390">
        <w:rPr>
          <w:color w:val="000000" w:themeColor="text1"/>
        </w:rPr>
        <w:t>a</w:t>
      </w:r>
      <w:r w:rsidR="006A2F0E">
        <w:rPr>
          <w:color w:val="000000" w:themeColor="text1"/>
        </w:rPr>
        <w:t>n</w:t>
      </w:r>
      <w:r w:rsidRPr="00CA7390">
        <w:rPr>
          <w:color w:val="000000" w:themeColor="text1"/>
        </w:rPr>
        <w:t xml:space="preserve"> pemilihan media.</w:t>
      </w:r>
    </w:p>
    <w:p w:rsidR="00E54882" w:rsidRDefault="00E54882" w:rsidP="00E54882">
      <w:pPr>
        <w:autoSpaceDE w:val="0"/>
        <w:autoSpaceDN w:val="0"/>
        <w:adjustRightInd w:val="0"/>
        <w:spacing w:line="276" w:lineRule="auto"/>
        <w:ind w:firstLine="709"/>
        <w:jc w:val="both"/>
        <w:rPr>
          <w:color w:val="000000" w:themeColor="text1"/>
        </w:rPr>
      </w:pPr>
      <w:r w:rsidRPr="00CA7390">
        <w:rPr>
          <w:color w:val="000000" w:themeColor="text1"/>
        </w:rPr>
        <w:lastRenderedPageBreak/>
        <w:t>Berdasarkan hasil validasi tim ahli, aspek validasi materi memiliki nilai 51 dari total skor 56 atau memperoleh rata-rata penilaian validator sebesar 3,64 dari skala 4. Ini berarti 91</w:t>
      </w:r>
      <w:proofErr w:type="gramStart"/>
      <w:r w:rsidRPr="00CA7390">
        <w:rPr>
          <w:color w:val="000000" w:themeColor="text1"/>
        </w:rPr>
        <w:t>,07</w:t>
      </w:r>
      <w:proofErr w:type="gramEnd"/>
      <w:r w:rsidRPr="00CA7390">
        <w:rPr>
          <w:color w:val="000000" w:themeColor="text1"/>
        </w:rPr>
        <w:t>% materi yang digunakan dalam video pembelajaran matematika sudah sangat valid digun</w:t>
      </w:r>
      <w:r w:rsidR="003268B2">
        <w:rPr>
          <w:color w:val="000000" w:themeColor="text1"/>
        </w:rPr>
        <w:t>akan. Dengan kata lain, dari as</w:t>
      </w:r>
      <w:r w:rsidRPr="00CA7390">
        <w:rPr>
          <w:color w:val="000000" w:themeColor="text1"/>
        </w:rPr>
        <w:t>p</w:t>
      </w:r>
      <w:r w:rsidR="003268B2">
        <w:rPr>
          <w:color w:val="000000" w:themeColor="text1"/>
        </w:rPr>
        <w:t>ek</w:t>
      </w:r>
      <w:r w:rsidRPr="00CA7390">
        <w:rPr>
          <w:color w:val="000000" w:themeColor="text1"/>
        </w:rPr>
        <w:t xml:space="preserve"> isi dan konruksi materi yang digunakan dalam video pembelajaran matematika ini tergolong kategori sangat valid. Penilaian masing-masing indikator dari aspek isi dan kontruksi materi disajikan pada tabel berikut.</w:t>
      </w:r>
    </w:p>
    <w:p w:rsidR="0020602A" w:rsidRPr="009B0077" w:rsidRDefault="0020602A" w:rsidP="009B0077">
      <w:pPr>
        <w:autoSpaceDE w:val="0"/>
        <w:autoSpaceDN w:val="0"/>
        <w:adjustRightInd w:val="0"/>
        <w:jc w:val="center"/>
        <w:rPr>
          <w:bCs/>
          <w:color w:val="000000" w:themeColor="text1"/>
          <w:sz w:val="22"/>
          <w:szCs w:val="22"/>
        </w:rPr>
      </w:pPr>
      <w:r w:rsidRPr="009B0077">
        <w:rPr>
          <w:bCs/>
          <w:color w:val="000000" w:themeColor="text1"/>
          <w:sz w:val="22"/>
          <w:szCs w:val="22"/>
        </w:rPr>
        <w:t>Tabel 2. Penilaian Per-Indikator dari Ahli Materi</w:t>
      </w:r>
    </w:p>
    <w:tbl>
      <w:tblPr>
        <w:tblW w:w="8789" w:type="dxa"/>
        <w:tblBorders>
          <w:top w:val="single" w:sz="4" w:space="0" w:color="auto"/>
          <w:bottom w:val="single" w:sz="4" w:space="0" w:color="auto"/>
        </w:tblBorders>
        <w:tblLook w:val="04A0" w:firstRow="1" w:lastRow="0" w:firstColumn="1" w:lastColumn="0" w:noHBand="0" w:noVBand="1"/>
      </w:tblPr>
      <w:tblGrid>
        <w:gridCol w:w="510"/>
        <w:gridCol w:w="5014"/>
        <w:gridCol w:w="567"/>
        <w:gridCol w:w="567"/>
        <w:gridCol w:w="708"/>
        <w:gridCol w:w="1423"/>
      </w:tblGrid>
      <w:tr w:rsidR="0020602A" w:rsidRPr="009B0077" w:rsidTr="00375B6A">
        <w:trPr>
          <w:trHeight w:val="290"/>
        </w:trPr>
        <w:tc>
          <w:tcPr>
            <w:tcW w:w="510" w:type="dxa"/>
            <w:tcBorders>
              <w:top w:val="single" w:sz="4" w:space="0" w:color="auto"/>
              <w:bottom w:val="single" w:sz="4" w:space="0" w:color="auto"/>
            </w:tcBorders>
            <w:shd w:val="clear" w:color="auto" w:fill="auto"/>
            <w:noWrap/>
            <w:hideMark/>
          </w:tcPr>
          <w:p w:rsidR="0020602A" w:rsidRPr="00C329EF" w:rsidRDefault="00C329EF" w:rsidP="00C329EF">
            <w:pPr>
              <w:jc w:val="center"/>
              <w:rPr>
                <w:bCs/>
                <w:color w:val="000000" w:themeColor="text1"/>
                <w:sz w:val="22"/>
                <w:szCs w:val="22"/>
                <w:lang w:eastAsia="en-ID"/>
              </w:rPr>
            </w:pPr>
            <w:r w:rsidRPr="00C329EF">
              <w:rPr>
                <w:bCs/>
                <w:color w:val="000000" w:themeColor="text1"/>
                <w:sz w:val="22"/>
                <w:szCs w:val="22"/>
                <w:lang w:eastAsia="en-ID"/>
              </w:rPr>
              <w:t>No</w:t>
            </w:r>
          </w:p>
        </w:tc>
        <w:tc>
          <w:tcPr>
            <w:tcW w:w="5014" w:type="dxa"/>
            <w:tcBorders>
              <w:top w:val="single" w:sz="4" w:space="0" w:color="auto"/>
              <w:bottom w:val="single" w:sz="4" w:space="0" w:color="auto"/>
            </w:tcBorders>
            <w:shd w:val="clear" w:color="auto" w:fill="auto"/>
            <w:noWrap/>
            <w:hideMark/>
          </w:tcPr>
          <w:p w:rsidR="0020602A" w:rsidRPr="00C329EF" w:rsidRDefault="00966CEB" w:rsidP="00C329EF">
            <w:pPr>
              <w:jc w:val="center"/>
              <w:rPr>
                <w:bCs/>
                <w:color w:val="000000" w:themeColor="text1"/>
                <w:sz w:val="22"/>
                <w:szCs w:val="22"/>
                <w:lang w:eastAsia="en-ID"/>
              </w:rPr>
            </w:pPr>
            <w:r>
              <w:rPr>
                <w:bCs/>
                <w:color w:val="000000" w:themeColor="text1"/>
                <w:sz w:val="22"/>
                <w:szCs w:val="22"/>
                <w:lang w:eastAsia="en-ID"/>
              </w:rPr>
              <w:t>Aspek yang Din</w:t>
            </w:r>
            <w:r w:rsidR="00C329EF" w:rsidRPr="00C329EF">
              <w:rPr>
                <w:bCs/>
                <w:color w:val="000000" w:themeColor="text1"/>
                <w:sz w:val="22"/>
                <w:szCs w:val="22"/>
                <w:lang w:eastAsia="en-ID"/>
              </w:rPr>
              <w:t>ilai</w:t>
            </w:r>
          </w:p>
        </w:tc>
        <w:tc>
          <w:tcPr>
            <w:tcW w:w="567" w:type="dxa"/>
            <w:tcBorders>
              <w:top w:val="single" w:sz="4" w:space="0" w:color="auto"/>
              <w:bottom w:val="single" w:sz="4" w:space="0" w:color="auto"/>
            </w:tcBorders>
            <w:shd w:val="clear" w:color="auto" w:fill="auto"/>
            <w:noWrap/>
            <w:hideMark/>
          </w:tcPr>
          <w:p w:rsidR="0020602A" w:rsidRPr="00C329EF" w:rsidRDefault="00C329EF" w:rsidP="00C329EF">
            <w:pPr>
              <w:jc w:val="center"/>
              <w:rPr>
                <w:bCs/>
                <w:color w:val="000000" w:themeColor="text1"/>
                <w:sz w:val="22"/>
                <w:szCs w:val="22"/>
                <w:lang w:eastAsia="en-ID"/>
              </w:rPr>
            </w:pPr>
            <w:r w:rsidRPr="00C329EF">
              <w:rPr>
                <w:bCs/>
                <w:color w:val="000000" w:themeColor="text1"/>
                <w:sz w:val="22"/>
                <w:szCs w:val="22"/>
                <w:lang w:eastAsia="en-ID"/>
              </w:rPr>
              <w:t>S</w:t>
            </w:r>
          </w:p>
        </w:tc>
        <w:tc>
          <w:tcPr>
            <w:tcW w:w="567" w:type="dxa"/>
            <w:tcBorders>
              <w:top w:val="single" w:sz="4" w:space="0" w:color="auto"/>
              <w:bottom w:val="single" w:sz="4" w:space="0" w:color="auto"/>
            </w:tcBorders>
            <w:shd w:val="clear" w:color="auto" w:fill="auto"/>
            <w:noWrap/>
            <w:hideMark/>
          </w:tcPr>
          <w:p w:rsidR="0020602A" w:rsidRPr="00C329EF" w:rsidRDefault="00C329EF" w:rsidP="00C329EF">
            <w:pPr>
              <w:jc w:val="center"/>
              <w:rPr>
                <w:bCs/>
                <w:color w:val="000000" w:themeColor="text1"/>
                <w:sz w:val="22"/>
                <w:szCs w:val="22"/>
                <w:lang w:eastAsia="en-ID"/>
              </w:rPr>
            </w:pPr>
            <w:r w:rsidRPr="00C329EF">
              <w:rPr>
                <w:bCs/>
                <w:color w:val="000000" w:themeColor="text1"/>
                <w:sz w:val="22"/>
                <w:szCs w:val="22"/>
                <w:lang w:eastAsia="en-ID"/>
              </w:rPr>
              <w:t>N</w:t>
            </w:r>
          </w:p>
        </w:tc>
        <w:tc>
          <w:tcPr>
            <w:tcW w:w="708" w:type="dxa"/>
            <w:tcBorders>
              <w:top w:val="single" w:sz="4" w:space="0" w:color="auto"/>
              <w:bottom w:val="single" w:sz="4" w:space="0" w:color="auto"/>
            </w:tcBorders>
            <w:shd w:val="clear" w:color="auto" w:fill="auto"/>
            <w:noWrap/>
            <w:hideMark/>
          </w:tcPr>
          <w:p w:rsidR="0020602A" w:rsidRPr="00C329EF" w:rsidRDefault="00C329EF" w:rsidP="00C329EF">
            <w:pPr>
              <w:jc w:val="center"/>
              <w:rPr>
                <w:bCs/>
                <w:color w:val="000000" w:themeColor="text1"/>
                <w:sz w:val="22"/>
                <w:szCs w:val="22"/>
                <w:lang w:eastAsia="en-ID"/>
              </w:rPr>
            </w:pPr>
            <w:r w:rsidRPr="00C329EF">
              <w:rPr>
                <w:bCs/>
                <w:color w:val="000000" w:themeColor="text1"/>
                <w:sz w:val="22"/>
                <w:szCs w:val="22"/>
                <w:lang w:eastAsia="en-ID"/>
              </w:rPr>
              <w:t>P%</w:t>
            </w:r>
          </w:p>
        </w:tc>
        <w:tc>
          <w:tcPr>
            <w:tcW w:w="1423" w:type="dxa"/>
            <w:tcBorders>
              <w:top w:val="single" w:sz="4" w:space="0" w:color="auto"/>
              <w:bottom w:val="single" w:sz="4" w:space="0" w:color="auto"/>
            </w:tcBorders>
            <w:shd w:val="clear" w:color="auto" w:fill="auto"/>
            <w:noWrap/>
            <w:hideMark/>
          </w:tcPr>
          <w:p w:rsidR="0020602A" w:rsidRPr="00C329EF" w:rsidRDefault="00C329EF" w:rsidP="00C329EF">
            <w:pPr>
              <w:jc w:val="center"/>
              <w:rPr>
                <w:bCs/>
                <w:color w:val="000000" w:themeColor="text1"/>
                <w:sz w:val="22"/>
                <w:szCs w:val="22"/>
                <w:lang w:eastAsia="en-ID"/>
              </w:rPr>
            </w:pPr>
            <w:r w:rsidRPr="00C329EF">
              <w:rPr>
                <w:bCs/>
                <w:color w:val="000000" w:themeColor="text1"/>
                <w:sz w:val="22"/>
                <w:szCs w:val="22"/>
                <w:lang w:eastAsia="en-ID"/>
              </w:rPr>
              <w:t>Validasi</w:t>
            </w:r>
          </w:p>
        </w:tc>
      </w:tr>
      <w:tr w:rsidR="0020602A" w:rsidRPr="009B0077" w:rsidTr="00375B6A">
        <w:trPr>
          <w:trHeight w:val="310"/>
        </w:trPr>
        <w:tc>
          <w:tcPr>
            <w:tcW w:w="510" w:type="dxa"/>
            <w:tcBorders>
              <w:top w:val="single" w:sz="4" w:space="0" w:color="auto"/>
            </w:tcBorders>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1</w:t>
            </w:r>
          </w:p>
        </w:tc>
        <w:tc>
          <w:tcPr>
            <w:tcW w:w="5014" w:type="dxa"/>
            <w:tcBorders>
              <w:top w:val="single" w:sz="4" w:space="0" w:color="auto"/>
            </w:tcBorders>
            <w:shd w:val="clear" w:color="auto" w:fill="auto"/>
            <w:noWrap/>
            <w:hideMark/>
          </w:tcPr>
          <w:p w:rsidR="0020602A" w:rsidRPr="009B0077" w:rsidRDefault="0020602A" w:rsidP="009B0077">
            <w:pPr>
              <w:rPr>
                <w:color w:val="000000" w:themeColor="text1"/>
                <w:sz w:val="22"/>
                <w:szCs w:val="22"/>
                <w:lang w:eastAsia="en-ID"/>
              </w:rPr>
            </w:pPr>
            <w:r w:rsidRPr="009B0077">
              <w:rPr>
                <w:color w:val="000000" w:themeColor="text1"/>
                <w:sz w:val="22"/>
                <w:szCs w:val="22"/>
                <w:lang w:eastAsia="en-ID"/>
              </w:rPr>
              <w:t xml:space="preserve">Kesesuaian materi dengan capaian pembelajaran </w:t>
            </w:r>
          </w:p>
        </w:tc>
        <w:tc>
          <w:tcPr>
            <w:tcW w:w="567" w:type="dxa"/>
            <w:tcBorders>
              <w:top w:val="single" w:sz="4" w:space="0" w:color="auto"/>
            </w:tcBorders>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567" w:type="dxa"/>
            <w:tcBorders>
              <w:top w:val="single" w:sz="4" w:space="0" w:color="auto"/>
            </w:tcBorders>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tcBorders>
              <w:top w:val="single" w:sz="4" w:space="0" w:color="auto"/>
            </w:tcBorders>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100</w:t>
            </w:r>
          </w:p>
        </w:tc>
        <w:tc>
          <w:tcPr>
            <w:tcW w:w="1423" w:type="dxa"/>
            <w:tcBorders>
              <w:top w:val="single" w:sz="4" w:space="0" w:color="auto"/>
            </w:tcBorders>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2</w:t>
            </w:r>
          </w:p>
        </w:tc>
        <w:tc>
          <w:tcPr>
            <w:tcW w:w="5014" w:type="dxa"/>
            <w:shd w:val="clear" w:color="auto" w:fill="auto"/>
            <w:noWrap/>
            <w:hideMark/>
          </w:tcPr>
          <w:p w:rsidR="0020602A" w:rsidRPr="009B0077" w:rsidRDefault="0020602A" w:rsidP="009B0077">
            <w:pPr>
              <w:rPr>
                <w:color w:val="000000" w:themeColor="text1"/>
                <w:sz w:val="22"/>
                <w:szCs w:val="22"/>
                <w:lang w:eastAsia="en-ID"/>
              </w:rPr>
            </w:pPr>
            <w:r w:rsidRPr="009B0077">
              <w:rPr>
                <w:color w:val="000000" w:themeColor="text1"/>
                <w:sz w:val="22"/>
                <w:szCs w:val="22"/>
                <w:lang w:eastAsia="en-ID"/>
              </w:rPr>
              <w:t>Kesesuaian materi dengan tujuan pembelajaran</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100</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3</w:t>
            </w:r>
          </w:p>
        </w:tc>
        <w:tc>
          <w:tcPr>
            <w:tcW w:w="5014" w:type="dxa"/>
            <w:shd w:val="clear" w:color="auto" w:fill="auto"/>
            <w:noWrap/>
            <w:hideMark/>
          </w:tcPr>
          <w:p w:rsidR="0020602A" w:rsidRPr="009B0077" w:rsidRDefault="0020602A" w:rsidP="009B0077">
            <w:pPr>
              <w:rPr>
                <w:color w:val="000000" w:themeColor="text1"/>
                <w:sz w:val="22"/>
                <w:szCs w:val="22"/>
                <w:lang w:eastAsia="en-ID"/>
              </w:rPr>
            </w:pPr>
            <w:r w:rsidRPr="009B0077">
              <w:rPr>
                <w:color w:val="000000" w:themeColor="text1"/>
                <w:sz w:val="22"/>
                <w:szCs w:val="22"/>
                <w:lang w:eastAsia="en-ID"/>
              </w:rPr>
              <w:t>Kesesuaian materi dengan kebutuhan mengajar</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100</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4</w:t>
            </w:r>
          </w:p>
        </w:tc>
        <w:tc>
          <w:tcPr>
            <w:tcW w:w="5014" w:type="dxa"/>
            <w:shd w:val="clear" w:color="auto" w:fill="auto"/>
            <w:hideMark/>
          </w:tcPr>
          <w:p w:rsidR="0020602A" w:rsidRPr="009B0077" w:rsidRDefault="0020602A" w:rsidP="009B0077">
            <w:pPr>
              <w:jc w:val="both"/>
              <w:rPr>
                <w:color w:val="000000" w:themeColor="text1"/>
                <w:sz w:val="22"/>
                <w:szCs w:val="22"/>
                <w:lang w:eastAsia="en-ID"/>
              </w:rPr>
            </w:pPr>
            <w:r w:rsidRPr="009B0077">
              <w:rPr>
                <w:color w:val="000000" w:themeColor="text1"/>
                <w:sz w:val="22"/>
                <w:szCs w:val="22"/>
                <w:lang w:eastAsia="en-ID"/>
              </w:rPr>
              <w:t>Kesesuaian materi dengan indikator yang akan dicapai siswa</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100</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5</w:t>
            </w:r>
          </w:p>
        </w:tc>
        <w:tc>
          <w:tcPr>
            <w:tcW w:w="5014" w:type="dxa"/>
            <w:shd w:val="clear" w:color="auto" w:fill="auto"/>
            <w:noWrap/>
            <w:hideMark/>
          </w:tcPr>
          <w:p w:rsidR="0020602A" w:rsidRPr="009B0077" w:rsidRDefault="0020602A" w:rsidP="009B0077">
            <w:pPr>
              <w:rPr>
                <w:color w:val="000000" w:themeColor="text1"/>
                <w:sz w:val="22"/>
                <w:szCs w:val="22"/>
                <w:lang w:eastAsia="en-ID"/>
              </w:rPr>
            </w:pPr>
            <w:r w:rsidRPr="009B0077">
              <w:rPr>
                <w:color w:val="000000" w:themeColor="text1"/>
                <w:sz w:val="22"/>
                <w:szCs w:val="22"/>
                <w:lang w:eastAsia="en-ID"/>
              </w:rPr>
              <w:t>Materi bermanfaat untuk menambah wawasan pengetahuan siswa</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100</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6</w:t>
            </w:r>
          </w:p>
        </w:tc>
        <w:tc>
          <w:tcPr>
            <w:tcW w:w="5014" w:type="dxa"/>
            <w:shd w:val="clear" w:color="auto" w:fill="auto"/>
            <w:noWrap/>
            <w:hideMark/>
          </w:tcPr>
          <w:p w:rsidR="0020602A" w:rsidRPr="009B0077" w:rsidRDefault="0020602A" w:rsidP="009B0077">
            <w:pPr>
              <w:rPr>
                <w:color w:val="000000" w:themeColor="text1"/>
                <w:sz w:val="22"/>
                <w:szCs w:val="22"/>
                <w:lang w:eastAsia="en-ID"/>
              </w:rPr>
            </w:pPr>
            <w:r w:rsidRPr="009B0077">
              <w:rPr>
                <w:color w:val="000000" w:themeColor="text1"/>
                <w:sz w:val="22"/>
                <w:szCs w:val="22"/>
                <w:lang w:eastAsia="en-ID"/>
              </w:rPr>
              <w:t>Penyampaian materi mudah dipahami dalam pembelajaran</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3</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75</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7</w:t>
            </w:r>
          </w:p>
        </w:tc>
        <w:tc>
          <w:tcPr>
            <w:tcW w:w="5014" w:type="dxa"/>
            <w:shd w:val="clear" w:color="auto" w:fill="auto"/>
            <w:noWrap/>
            <w:hideMark/>
          </w:tcPr>
          <w:p w:rsidR="0020602A" w:rsidRPr="009B0077" w:rsidRDefault="0020602A" w:rsidP="009B0077">
            <w:pPr>
              <w:rPr>
                <w:color w:val="000000" w:themeColor="text1"/>
                <w:sz w:val="22"/>
                <w:szCs w:val="22"/>
                <w:lang w:eastAsia="en-ID"/>
              </w:rPr>
            </w:pPr>
            <w:r w:rsidRPr="009B0077">
              <w:rPr>
                <w:color w:val="000000" w:themeColor="text1"/>
                <w:sz w:val="22"/>
                <w:szCs w:val="22"/>
                <w:lang w:eastAsia="en-ID"/>
              </w:rPr>
              <w:t>Kebenaran dan substansi dalam materi pelajaran</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100</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8</w:t>
            </w:r>
          </w:p>
        </w:tc>
        <w:tc>
          <w:tcPr>
            <w:tcW w:w="5014" w:type="dxa"/>
            <w:shd w:val="clear" w:color="auto" w:fill="auto"/>
            <w:hideMark/>
          </w:tcPr>
          <w:p w:rsidR="0020602A" w:rsidRPr="009B0077" w:rsidRDefault="0020602A" w:rsidP="009B0077">
            <w:pPr>
              <w:jc w:val="both"/>
              <w:rPr>
                <w:color w:val="000000" w:themeColor="text1"/>
                <w:sz w:val="22"/>
                <w:szCs w:val="22"/>
                <w:lang w:eastAsia="en-ID"/>
              </w:rPr>
            </w:pPr>
            <w:r w:rsidRPr="009B0077">
              <w:rPr>
                <w:color w:val="000000" w:themeColor="text1"/>
                <w:sz w:val="22"/>
                <w:szCs w:val="22"/>
                <w:lang w:eastAsia="en-ID"/>
              </w:rPr>
              <w:t>Kebermaknaan dalam materi pembelajaran</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3</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75</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9</w:t>
            </w:r>
          </w:p>
        </w:tc>
        <w:tc>
          <w:tcPr>
            <w:tcW w:w="5014" w:type="dxa"/>
            <w:shd w:val="clear" w:color="auto" w:fill="auto"/>
            <w:hideMark/>
          </w:tcPr>
          <w:p w:rsidR="0020602A" w:rsidRPr="009B0077" w:rsidRDefault="0020602A" w:rsidP="009B0077">
            <w:pPr>
              <w:jc w:val="both"/>
              <w:rPr>
                <w:color w:val="000000" w:themeColor="text1"/>
                <w:sz w:val="22"/>
                <w:szCs w:val="22"/>
                <w:lang w:eastAsia="en-ID"/>
              </w:rPr>
            </w:pPr>
            <w:r w:rsidRPr="009B0077">
              <w:rPr>
                <w:color w:val="000000" w:themeColor="text1"/>
                <w:sz w:val="22"/>
                <w:szCs w:val="22"/>
                <w:lang w:eastAsia="en-ID"/>
              </w:rPr>
              <w:t>Kesesuaian materi pembelajaran dengan tingkat kemampuan siswa</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100</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10</w:t>
            </w:r>
          </w:p>
        </w:tc>
        <w:tc>
          <w:tcPr>
            <w:tcW w:w="5014" w:type="dxa"/>
            <w:shd w:val="clear" w:color="auto" w:fill="auto"/>
            <w:noWrap/>
            <w:hideMark/>
          </w:tcPr>
          <w:p w:rsidR="0020602A" w:rsidRPr="009B0077" w:rsidRDefault="0020602A" w:rsidP="009B0077">
            <w:pPr>
              <w:rPr>
                <w:color w:val="000000" w:themeColor="text1"/>
                <w:sz w:val="22"/>
                <w:szCs w:val="22"/>
                <w:lang w:eastAsia="en-ID"/>
              </w:rPr>
            </w:pPr>
            <w:r w:rsidRPr="009B0077">
              <w:rPr>
                <w:color w:val="000000" w:themeColor="text1"/>
                <w:sz w:val="22"/>
                <w:szCs w:val="22"/>
                <w:lang w:eastAsia="en-ID"/>
              </w:rPr>
              <w:t>Kejelasan materi dalam mencapai tujuan pembelajaran</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3</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75</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11</w:t>
            </w:r>
          </w:p>
        </w:tc>
        <w:tc>
          <w:tcPr>
            <w:tcW w:w="5014" w:type="dxa"/>
            <w:shd w:val="clear" w:color="auto" w:fill="auto"/>
            <w:noWrap/>
            <w:hideMark/>
          </w:tcPr>
          <w:p w:rsidR="0020602A" w:rsidRPr="009B0077" w:rsidRDefault="0020602A" w:rsidP="009B0077">
            <w:pPr>
              <w:rPr>
                <w:color w:val="000000" w:themeColor="text1"/>
                <w:sz w:val="22"/>
                <w:szCs w:val="22"/>
                <w:lang w:eastAsia="en-ID"/>
              </w:rPr>
            </w:pPr>
            <w:r w:rsidRPr="009B0077">
              <w:rPr>
                <w:color w:val="000000" w:themeColor="text1"/>
                <w:sz w:val="22"/>
                <w:szCs w:val="22"/>
                <w:lang w:eastAsia="en-ID"/>
              </w:rPr>
              <w:t>Pemberian motivasi untuk belajar</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3</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75</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12</w:t>
            </w:r>
          </w:p>
        </w:tc>
        <w:tc>
          <w:tcPr>
            <w:tcW w:w="5014" w:type="dxa"/>
            <w:shd w:val="clear" w:color="auto" w:fill="auto"/>
            <w:hideMark/>
          </w:tcPr>
          <w:p w:rsidR="0020602A" w:rsidRPr="009B0077" w:rsidRDefault="0020602A" w:rsidP="009B0077">
            <w:pPr>
              <w:jc w:val="both"/>
              <w:rPr>
                <w:color w:val="000000" w:themeColor="text1"/>
                <w:sz w:val="22"/>
                <w:szCs w:val="22"/>
                <w:lang w:eastAsia="en-ID"/>
              </w:rPr>
            </w:pPr>
            <w:r w:rsidRPr="009B0077">
              <w:rPr>
                <w:color w:val="000000" w:themeColor="text1"/>
                <w:sz w:val="22"/>
                <w:szCs w:val="22"/>
                <w:lang w:eastAsia="en-ID"/>
              </w:rPr>
              <w:t xml:space="preserve">Urutan penyajian dalam materi pembelajaran </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100</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13</w:t>
            </w:r>
          </w:p>
        </w:tc>
        <w:tc>
          <w:tcPr>
            <w:tcW w:w="5014" w:type="dxa"/>
            <w:shd w:val="clear" w:color="auto" w:fill="auto"/>
            <w:hideMark/>
          </w:tcPr>
          <w:p w:rsidR="0020602A" w:rsidRPr="009B0077" w:rsidRDefault="0020602A" w:rsidP="009B0077">
            <w:pPr>
              <w:jc w:val="both"/>
              <w:rPr>
                <w:color w:val="000000" w:themeColor="text1"/>
                <w:sz w:val="22"/>
                <w:szCs w:val="22"/>
                <w:lang w:eastAsia="en-ID"/>
              </w:rPr>
            </w:pPr>
            <w:r w:rsidRPr="009B0077">
              <w:rPr>
                <w:color w:val="000000" w:themeColor="text1"/>
                <w:sz w:val="22"/>
                <w:szCs w:val="22"/>
                <w:lang w:eastAsia="en-ID"/>
              </w:rPr>
              <w:t>Sistematika materi pembelajaran</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100</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r w:rsidR="0020602A" w:rsidRPr="009B0077" w:rsidTr="00375B6A">
        <w:trPr>
          <w:trHeight w:val="310"/>
        </w:trPr>
        <w:tc>
          <w:tcPr>
            <w:tcW w:w="510" w:type="dxa"/>
            <w:shd w:val="clear" w:color="auto" w:fill="auto"/>
            <w:noWrap/>
            <w:hideMark/>
          </w:tcPr>
          <w:p w:rsidR="0020602A" w:rsidRPr="009B0077" w:rsidRDefault="0020602A" w:rsidP="009B0077">
            <w:pPr>
              <w:jc w:val="right"/>
              <w:rPr>
                <w:color w:val="000000" w:themeColor="text1"/>
                <w:sz w:val="22"/>
                <w:szCs w:val="22"/>
                <w:lang w:eastAsia="en-ID"/>
              </w:rPr>
            </w:pPr>
            <w:r w:rsidRPr="009B0077">
              <w:rPr>
                <w:color w:val="000000" w:themeColor="text1"/>
                <w:sz w:val="22"/>
                <w:szCs w:val="22"/>
                <w:lang w:eastAsia="en-ID"/>
              </w:rPr>
              <w:t>14</w:t>
            </w:r>
          </w:p>
        </w:tc>
        <w:tc>
          <w:tcPr>
            <w:tcW w:w="5014" w:type="dxa"/>
            <w:shd w:val="clear" w:color="auto" w:fill="auto"/>
            <w:noWrap/>
            <w:hideMark/>
          </w:tcPr>
          <w:p w:rsidR="0020602A" w:rsidRPr="009B0077" w:rsidRDefault="0020602A" w:rsidP="009B0077">
            <w:pPr>
              <w:rPr>
                <w:color w:val="000000" w:themeColor="text1"/>
                <w:sz w:val="22"/>
                <w:szCs w:val="22"/>
                <w:lang w:eastAsia="en-ID"/>
              </w:rPr>
            </w:pPr>
            <w:r w:rsidRPr="009B0077">
              <w:rPr>
                <w:color w:val="000000" w:themeColor="text1"/>
                <w:sz w:val="22"/>
                <w:szCs w:val="22"/>
                <w:lang w:eastAsia="en-ID"/>
              </w:rPr>
              <w:t>Kelengkapan informasi yang disajikan</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3</w:t>
            </w:r>
          </w:p>
        </w:tc>
        <w:tc>
          <w:tcPr>
            <w:tcW w:w="567"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4</w:t>
            </w:r>
          </w:p>
        </w:tc>
        <w:tc>
          <w:tcPr>
            <w:tcW w:w="708"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75</w:t>
            </w:r>
          </w:p>
        </w:tc>
        <w:tc>
          <w:tcPr>
            <w:tcW w:w="1423" w:type="dxa"/>
            <w:shd w:val="clear" w:color="auto" w:fill="auto"/>
            <w:noWrap/>
            <w:hideMark/>
          </w:tcPr>
          <w:p w:rsidR="0020602A" w:rsidRPr="009B0077" w:rsidRDefault="0020602A" w:rsidP="00C329EF">
            <w:pPr>
              <w:jc w:val="center"/>
              <w:rPr>
                <w:color w:val="000000" w:themeColor="text1"/>
                <w:sz w:val="22"/>
                <w:szCs w:val="22"/>
                <w:lang w:eastAsia="en-ID"/>
              </w:rPr>
            </w:pPr>
            <w:r w:rsidRPr="009B0077">
              <w:rPr>
                <w:color w:val="000000" w:themeColor="text1"/>
                <w:sz w:val="22"/>
                <w:szCs w:val="22"/>
                <w:lang w:eastAsia="en-ID"/>
              </w:rPr>
              <w:t>Sangat Valid</w:t>
            </w:r>
          </w:p>
        </w:tc>
      </w:tr>
    </w:tbl>
    <w:p w:rsidR="0020602A" w:rsidRPr="00B778CC" w:rsidRDefault="0020602A" w:rsidP="009B0077">
      <w:pPr>
        <w:autoSpaceDE w:val="0"/>
        <w:autoSpaceDN w:val="0"/>
        <w:adjustRightInd w:val="0"/>
        <w:ind w:firstLine="709"/>
        <w:jc w:val="both"/>
        <w:rPr>
          <w:color w:val="000000" w:themeColor="text1"/>
          <w:sz w:val="22"/>
        </w:rPr>
      </w:pPr>
    </w:p>
    <w:p w:rsidR="0087014F" w:rsidRPr="00CA7390" w:rsidRDefault="0087014F" w:rsidP="0087014F">
      <w:pPr>
        <w:pStyle w:val="ListParagraph"/>
        <w:spacing w:after="0"/>
        <w:ind w:left="0" w:firstLine="709"/>
        <w:jc w:val="both"/>
        <w:rPr>
          <w:rFonts w:ascii="Times New Roman" w:hAnsi="Times New Roman"/>
          <w:color w:val="000000" w:themeColor="text1"/>
          <w:sz w:val="24"/>
          <w:szCs w:val="24"/>
        </w:rPr>
      </w:pPr>
      <w:r w:rsidRPr="00CA7390">
        <w:rPr>
          <w:rFonts w:ascii="Times New Roman" w:hAnsi="Times New Roman"/>
          <w:color w:val="000000" w:themeColor="text1"/>
          <w:sz w:val="24"/>
          <w:szCs w:val="24"/>
        </w:rPr>
        <w:t>Berdasarkan tabel tersebut, video pembelajaran matematika sudah sangat valid dalam kesesuaian isi dan kontruksi. Namun, bahan ajar ini masih terdapat kekurangannya dalam hal penjelasan dan ilustrasi contoh pada bagian materi PLSV. Beberapa saran dari validator yang dilakukan adalah Jika memungkinkan untuk yang penjelasan awal PLSV, ilustrasinya diganti lebih sederhana, karena ilustrasinya sudah masuk SPLDV bukan PLSV. Namun jika tetap menggunakan ilustrasi tersebut, bisa dijelaskan akhirnya kenapa bisa diperoleh PLSV seperti itu.</w:t>
      </w:r>
    </w:p>
    <w:p w:rsidR="006B2673" w:rsidRPr="00CA7390" w:rsidRDefault="0087014F" w:rsidP="002A10CC">
      <w:pPr>
        <w:autoSpaceDE w:val="0"/>
        <w:autoSpaceDN w:val="0"/>
        <w:adjustRightInd w:val="0"/>
        <w:spacing w:line="276" w:lineRule="auto"/>
        <w:ind w:firstLine="709"/>
        <w:jc w:val="both"/>
        <w:rPr>
          <w:color w:val="000000" w:themeColor="text1"/>
        </w:rPr>
      </w:pPr>
      <w:r w:rsidRPr="00CA7390">
        <w:rPr>
          <w:color w:val="000000" w:themeColor="text1"/>
        </w:rPr>
        <w:t>Berdasarkan hasil validasi tim ahli, aspek validasi bahasa memiliki nilai 39 dari total skor 40 atau memperoleh rata-rata penilaian validator sebesar 3,90 dari skala 4. Ini berarti 97</w:t>
      </w:r>
      <w:proofErr w:type="gramStart"/>
      <w:r w:rsidRPr="00CA7390">
        <w:rPr>
          <w:color w:val="000000" w:themeColor="text1"/>
        </w:rPr>
        <w:t>,50</w:t>
      </w:r>
      <w:proofErr w:type="gramEnd"/>
      <w:r w:rsidRPr="00CA7390">
        <w:rPr>
          <w:color w:val="000000" w:themeColor="text1"/>
        </w:rPr>
        <w:t>% bahasa yang digunakan dalam video pembelajaran matematika sudah sangat valid digunakan. Dengan kata lain, dari semua indikator bahasa yang digunakan dalam video pembelajaran matematika ini tergolong kategori sangat valid. Penilaian masing-masing indikator dari aspek bahasa disajikan pada tabel berikut.</w:t>
      </w:r>
    </w:p>
    <w:p w:rsidR="00B778CC" w:rsidRPr="006B2673" w:rsidRDefault="00B778CC" w:rsidP="006B2673">
      <w:pPr>
        <w:autoSpaceDE w:val="0"/>
        <w:autoSpaceDN w:val="0"/>
        <w:adjustRightInd w:val="0"/>
        <w:jc w:val="center"/>
        <w:rPr>
          <w:bCs/>
          <w:color w:val="000000" w:themeColor="text1"/>
          <w:sz w:val="22"/>
        </w:rPr>
      </w:pPr>
      <w:r w:rsidRPr="006B2673">
        <w:rPr>
          <w:bCs/>
          <w:color w:val="000000" w:themeColor="text1"/>
          <w:sz w:val="22"/>
        </w:rPr>
        <w:t>Tabel 3. Penilaian Per-Indikator dari Ahli Bahasa</w:t>
      </w:r>
    </w:p>
    <w:tbl>
      <w:tblPr>
        <w:tblW w:w="0" w:type="auto"/>
        <w:tblBorders>
          <w:top w:val="single" w:sz="4" w:space="0" w:color="auto"/>
          <w:bottom w:val="single" w:sz="4" w:space="0" w:color="auto"/>
        </w:tblBorders>
        <w:tblLook w:val="04A0" w:firstRow="1" w:lastRow="0" w:firstColumn="1" w:lastColumn="0" w:noHBand="0" w:noVBand="1"/>
      </w:tblPr>
      <w:tblGrid>
        <w:gridCol w:w="485"/>
        <w:gridCol w:w="5684"/>
        <w:gridCol w:w="339"/>
        <w:gridCol w:w="375"/>
        <w:gridCol w:w="546"/>
        <w:gridCol w:w="1359"/>
      </w:tblGrid>
      <w:tr w:rsidR="00B778CC" w:rsidRPr="006B2673" w:rsidTr="002A10CC">
        <w:trPr>
          <w:trHeight w:val="290"/>
          <w:tblHeader/>
        </w:trPr>
        <w:tc>
          <w:tcPr>
            <w:tcW w:w="0" w:type="auto"/>
            <w:tcBorders>
              <w:top w:val="single" w:sz="4" w:space="0" w:color="auto"/>
              <w:bottom w:val="single" w:sz="4" w:space="0" w:color="auto"/>
            </w:tcBorders>
            <w:shd w:val="clear" w:color="auto" w:fill="auto"/>
            <w:noWrap/>
            <w:vAlign w:val="bottom"/>
            <w:hideMark/>
          </w:tcPr>
          <w:p w:rsidR="00B778CC" w:rsidRPr="006B2673" w:rsidRDefault="006B2673" w:rsidP="006B2673">
            <w:pPr>
              <w:jc w:val="center"/>
              <w:rPr>
                <w:bCs/>
                <w:color w:val="000000" w:themeColor="text1"/>
                <w:sz w:val="22"/>
                <w:lang w:eastAsia="en-ID"/>
              </w:rPr>
            </w:pPr>
            <w:r w:rsidRPr="006B2673">
              <w:rPr>
                <w:bCs/>
                <w:color w:val="000000" w:themeColor="text1"/>
                <w:sz w:val="22"/>
                <w:lang w:eastAsia="en-ID"/>
              </w:rPr>
              <w:t>No</w:t>
            </w:r>
          </w:p>
        </w:tc>
        <w:tc>
          <w:tcPr>
            <w:tcW w:w="0" w:type="auto"/>
            <w:tcBorders>
              <w:top w:val="single" w:sz="4" w:space="0" w:color="auto"/>
              <w:bottom w:val="single" w:sz="4" w:space="0" w:color="auto"/>
            </w:tcBorders>
            <w:shd w:val="clear" w:color="auto" w:fill="auto"/>
            <w:noWrap/>
            <w:vAlign w:val="bottom"/>
            <w:hideMark/>
          </w:tcPr>
          <w:p w:rsidR="00B778CC" w:rsidRPr="006B2673" w:rsidRDefault="00966CEB" w:rsidP="006B2673">
            <w:pPr>
              <w:jc w:val="center"/>
              <w:rPr>
                <w:bCs/>
                <w:color w:val="000000" w:themeColor="text1"/>
                <w:sz w:val="22"/>
                <w:lang w:eastAsia="en-ID"/>
              </w:rPr>
            </w:pPr>
            <w:r>
              <w:rPr>
                <w:bCs/>
                <w:color w:val="000000" w:themeColor="text1"/>
                <w:sz w:val="22"/>
                <w:lang w:eastAsia="en-ID"/>
              </w:rPr>
              <w:t>Aspek yang Din</w:t>
            </w:r>
            <w:r w:rsidR="006B2673" w:rsidRPr="006B2673">
              <w:rPr>
                <w:bCs/>
                <w:color w:val="000000" w:themeColor="text1"/>
                <w:sz w:val="22"/>
                <w:lang w:eastAsia="en-ID"/>
              </w:rPr>
              <w:t>ilai</w:t>
            </w:r>
          </w:p>
        </w:tc>
        <w:tc>
          <w:tcPr>
            <w:tcW w:w="0" w:type="auto"/>
            <w:tcBorders>
              <w:top w:val="single" w:sz="4" w:space="0" w:color="auto"/>
              <w:bottom w:val="single" w:sz="4" w:space="0" w:color="auto"/>
            </w:tcBorders>
            <w:shd w:val="clear" w:color="auto" w:fill="auto"/>
            <w:noWrap/>
            <w:vAlign w:val="bottom"/>
            <w:hideMark/>
          </w:tcPr>
          <w:p w:rsidR="00B778CC" w:rsidRPr="006B2673" w:rsidRDefault="006B2673" w:rsidP="006B2673">
            <w:pPr>
              <w:jc w:val="center"/>
              <w:rPr>
                <w:bCs/>
                <w:color w:val="000000" w:themeColor="text1"/>
                <w:sz w:val="22"/>
                <w:lang w:eastAsia="en-ID"/>
              </w:rPr>
            </w:pPr>
            <w:r w:rsidRPr="006B2673">
              <w:rPr>
                <w:bCs/>
                <w:color w:val="000000" w:themeColor="text1"/>
                <w:sz w:val="22"/>
                <w:lang w:eastAsia="en-ID"/>
              </w:rPr>
              <w:t>S</w:t>
            </w:r>
          </w:p>
        </w:tc>
        <w:tc>
          <w:tcPr>
            <w:tcW w:w="0" w:type="auto"/>
            <w:tcBorders>
              <w:top w:val="single" w:sz="4" w:space="0" w:color="auto"/>
              <w:bottom w:val="single" w:sz="4" w:space="0" w:color="auto"/>
            </w:tcBorders>
            <w:shd w:val="clear" w:color="auto" w:fill="auto"/>
            <w:noWrap/>
            <w:vAlign w:val="bottom"/>
            <w:hideMark/>
          </w:tcPr>
          <w:p w:rsidR="00B778CC" w:rsidRPr="006B2673" w:rsidRDefault="006B2673" w:rsidP="006B2673">
            <w:pPr>
              <w:jc w:val="center"/>
              <w:rPr>
                <w:bCs/>
                <w:color w:val="000000" w:themeColor="text1"/>
                <w:sz w:val="22"/>
                <w:lang w:eastAsia="en-ID"/>
              </w:rPr>
            </w:pPr>
            <w:r w:rsidRPr="006B2673">
              <w:rPr>
                <w:bCs/>
                <w:color w:val="000000" w:themeColor="text1"/>
                <w:sz w:val="22"/>
                <w:lang w:eastAsia="en-ID"/>
              </w:rPr>
              <w:t>N</w:t>
            </w:r>
          </w:p>
        </w:tc>
        <w:tc>
          <w:tcPr>
            <w:tcW w:w="0" w:type="auto"/>
            <w:tcBorders>
              <w:top w:val="single" w:sz="4" w:space="0" w:color="auto"/>
              <w:bottom w:val="single" w:sz="4" w:space="0" w:color="auto"/>
            </w:tcBorders>
            <w:shd w:val="clear" w:color="auto" w:fill="auto"/>
            <w:noWrap/>
            <w:vAlign w:val="bottom"/>
            <w:hideMark/>
          </w:tcPr>
          <w:p w:rsidR="00B778CC" w:rsidRPr="006B2673" w:rsidRDefault="006B2673" w:rsidP="006B2673">
            <w:pPr>
              <w:jc w:val="center"/>
              <w:rPr>
                <w:bCs/>
                <w:color w:val="000000" w:themeColor="text1"/>
                <w:sz w:val="22"/>
                <w:lang w:eastAsia="en-ID"/>
              </w:rPr>
            </w:pPr>
            <w:r w:rsidRPr="006B2673">
              <w:rPr>
                <w:bCs/>
                <w:color w:val="000000" w:themeColor="text1"/>
                <w:sz w:val="22"/>
                <w:lang w:eastAsia="en-ID"/>
              </w:rPr>
              <w:t>P%</w:t>
            </w:r>
          </w:p>
        </w:tc>
        <w:tc>
          <w:tcPr>
            <w:tcW w:w="0" w:type="auto"/>
            <w:tcBorders>
              <w:top w:val="single" w:sz="4" w:space="0" w:color="auto"/>
              <w:bottom w:val="single" w:sz="4" w:space="0" w:color="auto"/>
            </w:tcBorders>
            <w:shd w:val="clear" w:color="auto" w:fill="auto"/>
            <w:noWrap/>
            <w:vAlign w:val="bottom"/>
            <w:hideMark/>
          </w:tcPr>
          <w:p w:rsidR="00B778CC" w:rsidRPr="006B2673" w:rsidRDefault="006B2673" w:rsidP="006B2673">
            <w:pPr>
              <w:jc w:val="center"/>
              <w:rPr>
                <w:bCs/>
                <w:color w:val="000000" w:themeColor="text1"/>
                <w:sz w:val="22"/>
                <w:lang w:eastAsia="en-ID"/>
              </w:rPr>
            </w:pPr>
            <w:r w:rsidRPr="006B2673">
              <w:rPr>
                <w:bCs/>
                <w:color w:val="000000" w:themeColor="text1"/>
                <w:sz w:val="22"/>
                <w:lang w:eastAsia="en-ID"/>
              </w:rPr>
              <w:t>Validasi</w:t>
            </w:r>
          </w:p>
        </w:tc>
      </w:tr>
      <w:tr w:rsidR="00B778CC" w:rsidRPr="006B2673" w:rsidTr="00375B6A">
        <w:trPr>
          <w:trHeight w:val="620"/>
        </w:trPr>
        <w:tc>
          <w:tcPr>
            <w:tcW w:w="0" w:type="auto"/>
            <w:tcBorders>
              <w:top w:val="single" w:sz="4" w:space="0" w:color="auto"/>
            </w:tcBorders>
            <w:shd w:val="clear" w:color="auto" w:fill="auto"/>
            <w:noWrap/>
            <w:hideMark/>
          </w:tcPr>
          <w:p w:rsidR="00B778CC" w:rsidRPr="006B2673" w:rsidRDefault="00B778CC" w:rsidP="006B2673">
            <w:pPr>
              <w:jc w:val="center"/>
              <w:rPr>
                <w:color w:val="000000" w:themeColor="text1"/>
                <w:sz w:val="22"/>
                <w:lang w:eastAsia="en-ID"/>
              </w:rPr>
            </w:pPr>
            <w:r w:rsidRPr="006B2673">
              <w:rPr>
                <w:color w:val="000000" w:themeColor="text1"/>
                <w:sz w:val="22"/>
                <w:lang w:eastAsia="en-ID"/>
              </w:rPr>
              <w:t>1</w:t>
            </w:r>
          </w:p>
        </w:tc>
        <w:tc>
          <w:tcPr>
            <w:tcW w:w="0" w:type="auto"/>
            <w:tcBorders>
              <w:top w:val="single" w:sz="4" w:space="0" w:color="auto"/>
            </w:tcBorders>
            <w:shd w:val="clear" w:color="auto" w:fill="auto"/>
            <w:hideMark/>
          </w:tcPr>
          <w:p w:rsidR="00B778CC" w:rsidRPr="006B2673" w:rsidRDefault="00B778CC" w:rsidP="006B2673">
            <w:pPr>
              <w:rPr>
                <w:color w:val="000000" w:themeColor="text1"/>
                <w:sz w:val="22"/>
                <w:lang w:eastAsia="en-ID"/>
              </w:rPr>
            </w:pPr>
            <w:r w:rsidRPr="006B2673">
              <w:rPr>
                <w:color w:val="000000" w:themeColor="text1"/>
                <w:sz w:val="22"/>
                <w:lang w:eastAsia="en-ID"/>
              </w:rPr>
              <w:t>Menggunakan bahasa Indonesia yang sesuai dengan tingkat intelektual siswa SMP</w:t>
            </w:r>
          </w:p>
        </w:tc>
        <w:tc>
          <w:tcPr>
            <w:tcW w:w="0" w:type="auto"/>
            <w:tcBorders>
              <w:top w:val="single" w:sz="4" w:space="0" w:color="auto"/>
            </w:tcBorders>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tcBorders>
              <w:top w:val="single" w:sz="4" w:space="0" w:color="auto"/>
            </w:tcBorders>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tcBorders>
              <w:top w:val="single" w:sz="4" w:space="0" w:color="auto"/>
            </w:tcBorders>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100</w:t>
            </w:r>
          </w:p>
        </w:tc>
        <w:tc>
          <w:tcPr>
            <w:tcW w:w="0" w:type="auto"/>
            <w:tcBorders>
              <w:top w:val="single" w:sz="4" w:space="0" w:color="auto"/>
            </w:tcBorders>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Sangat Valid</w:t>
            </w:r>
          </w:p>
        </w:tc>
      </w:tr>
      <w:tr w:rsidR="00B778CC" w:rsidRPr="006B2673" w:rsidTr="00375B6A">
        <w:trPr>
          <w:trHeight w:val="620"/>
        </w:trPr>
        <w:tc>
          <w:tcPr>
            <w:tcW w:w="0" w:type="auto"/>
            <w:shd w:val="clear" w:color="auto" w:fill="auto"/>
            <w:noWrap/>
            <w:hideMark/>
          </w:tcPr>
          <w:p w:rsidR="00B778CC" w:rsidRPr="006B2673" w:rsidRDefault="00B778CC" w:rsidP="006B2673">
            <w:pPr>
              <w:jc w:val="center"/>
              <w:rPr>
                <w:color w:val="000000" w:themeColor="text1"/>
                <w:sz w:val="22"/>
                <w:lang w:eastAsia="en-ID"/>
              </w:rPr>
            </w:pPr>
            <w:r w:rsidRPr="006B2673">
              <w:rPr>
                <w:color w:val="000000" w:themeColor="text1"/>
                <w:sz w:val="22"/>
                <w:lang w:eastAsia="en-ID"/>
              </w:rPr>
              <w:t>2</w:t>
            </w:r>
          </w:p>
        </w:tc>
        <w:tc>
          <w:tcPr>
            <w:tcW w:w="0" w:type="auto"/>
            <w:shd w:val="clear" w:color="auto" w:fill="auto"/>
            <w:hideMark/>
          </w:tcPr>
          <w:p w:rsidR="00B778CC" w:rsidRPr="006B2673" w:rsidRDefault="00B778CC" w:rsidP="006B2673">
            <w:pPr>
              <w:rPr>
                <w:color w:val="000000" w:themeColor="text1"/>
                <w:sz w:val="22"/>
                <w:lang w:eastAsia="en-ID"/>
              </w:rPr>
            </w:pPr>
            <w:r w:rsidRPr="006B2673">
              <w:rPr>
                <w:color w:val="000000" w:themeColor="text1"/>
                <w:sz w:val="22"/>
                <w:lang w:eastAsia="en-ID"/>
              </w:rPr>
              <w:t>Menggunakan bahasa Indonesia yang sesuai dengan tingkat perkembangan sosial emosional</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100</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Sangat Valid</w:t>
            </w:r>
          </w:p>
        </w:tc>
      </w:tr>
      <w:tr w:rsidR="00B778CC" w:rsidRPr="006B2673" w:rsidTr="00375B6A">
        <w:trPr>
          <w:trHeight w:val="620"/>
        </w:trPr>
        <w:tc>
          <w:tcPr>
            <w:tcW w:w="0" w:type="auto"/>
            <w:shd w:val="clear" w:color="auto" w:fill="auto"/>
            <w:noWrap/>
            <w:hideMark/>
          </w:tcPr>
          <w:p w:rsidR="00B778CC" w:rsidRPr="006B2673" w:rsidRDefault="00B778CC" w:rsidP="006B2673">
            <w:pPr>
              <w:jc w:val="center"/>
              <w:rPr>
                <w:color w:val="000000" w:themeColor="text1"/>
                <w:sz w:val="22"/>
                <w:lang w:eastAsia="en-ID"/>
              </w:rPr>
            </w:pPr>
            <w:r w:rsidRPr="006B2673">
              <w:rPr>
                <w:color w:val="000000" w:themeColor="text1"/>
                <w:sz w:val="22"/>
                <w:lang w:eastAsia="en-ID"/>
              </w:rPr>
              <w:lastRenderedPageBreak/>
              <w:t>3</w:t>
            </w:r>
          </w:p>
        </w:tc>
        <w:tc>
          <w:tcPr>
            <w:tcW w:w="0" w:type="auto"/>
            <w:shd w:val="clear" w:color="auto" w:fill="auto"/>
            <w:hideMark/>
          </w:tcPr>
          <w:p w:rsidR="00B778CC" w:rsidRPr="006B2673" w:rsidRDefault="00B778CC" w:rsidP="006B2673">
            <w:pPr>
              <w:rPr>
                <w:color w:val="000000" w:themeColor="text1"/>
                <w:sz w:val="22"/>
                <w:lang w:eastAsia="en-ID"/>
              </w:rPr>
            </w:pPr>
            <w:r w:rsidRPr="006B2673">
              <w:rPr>
                <w:color w:val="000000" w:themeColor="text1"/>
                <w:sz w:val="22"/>
                <w:lang w:eastAsia="en-ID"/>
              </w:rPr>
              <w:t>Konsistensi penggunaan istilah/simbol/lambang yang menggambarkan suatu konsep atau sejenisnya</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100</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Sangat Valid</w:t>
            </w:r>
          </w:p>
        </w:tc>
      </w:tr>
      <w:tr w:rsidR="00B778CC" w:rsidRPr="006B2673" w:rsidTr="00375B6A">
        <w:trPr>
          <w:trHeight w:val="620"/>
        </w:trPr>
        <w:tc>
          <w:tcPr>
            <w:tcW w:w="0" w:type="auto"/>
            <w:shd w:val="clear" w:color="auto" w:fill="auto"/>
            <w:noWrap/>
            <w:hideMark/>
          </w:tcPr>
          <w:p w:rsidR="00B778CC" w:rsidRPr="006B2673" w:rsidRDefault="00B778CC" w:rsidP="006B2673">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hideMark/>
          </w:tcPr>
          <w:p w:rsidR="00B778CC" w:rsidRPr="006B2673" w:rsidRDefault="00B778CC" w:rsidP="006B2673">
            <w:pPr>
              <w:rPr>
                <w:color w:val="000000" w:themeColor="text1"/>
                <w:sz w:val="22"/>
                <w:lang w:eastAsia="en-ID"/>
              </w:rPr>
            </w:pPr>
            <w:r w:rsidRPr="006B2673">
              <w:rPr>
                <w:color w:val="000000" w:themeColor="text1"/>
                <w:sz w:val="22"/>
                <w:lang w:eastAsia="en-ID"/>
              </w:rPr>
              <w:t>Penyusunan kalimat sesuai dengan PUEBI (Pedoman Umum Ejaan Bahasa Indonesia)</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3</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75</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Sangat Valid</w:t>
            </w:r>
          </w:p>
        </w:tc>
      </w:tr>
      <w:tr w:rsidR="00B778CC" w:rsidRPr="006B2673" w:rsidTr="00375B6A">
        <w:trPr>
          <w:trHeight w:val="620"/>
        </w:trPr>
        <w:tc>
          <w:tcPr>
            <w:tcW w:w="0" w:type="auto"/>
            <w:shd w:val="clear" w:color="auto" w:fill="auto"/>
            <w:noWrap/>
            <w:hideMark/>
          </w:tcPr>
          <w:p w:rsidR="00B778CC" w:rsidRPr="006B2673" w:rsidRDefault="00B778CC" w:rsidP="006B2673">
            <w:pPr>
              <w:jc w:val="center"/>
              <w:rPr>
                <w:color w:val="000000" w:themeColor="text1"/>
                <w:sz w:val="22"/>
                <w:lang w:eastAsia="en-ID"/>
              </w:rPr>
            </w:pPr>
            <w:r w:rsidRPr="006B2673">
              <w:rPr>
                <w:color w:val="000000" w:themeColor="text1"/>
                <w:sz w:val="22"/>
                <w:lang w:eastAsia="en-ID"/>
              </w:rPr>
              <w:t>5</w:t>
            </w:r>
          </w:p>
        </w:tc>
        <w:tc>
          <w:tcPr>
            <w:tcW w:w="0" w:type="auto"/>
            <w:shd w:val="clear" w:color="auto" w:fill="auto"/>
            <w:hideMark/>
          </w:tcPr>
          <w:p w:rsidR="00B778CC" w:rsidRPr="006B2673" w:rsidRDefault="00B778CC" w:rsidP="006B2673">
            <w:pPr>
              <w:rPr>
                <w:color w:val="000000" w:themeColor="text1"/>
                <w:sz w:val="22"/>
                <w:lang w:eastAsia="en-ID"/>
              </w:rPr>
            </w:pPr>
            <w:r w:rsidRPr="006B2673">
              <w:rPr>
                <w:color w:val="000000" w:themeColor="text1"/>
                <w:sz w:val="22"/>
                <w:lang w:eastAsia="en-ID"/>
              </w:rPr>
              <w:t>Penggunaan dialog atau teks yang menarik dan mengarah pada kemampuan pemecahan masalah dan berpikir kritis siswa.</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100</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Sangat Valid</w:t>
            </w:r>
          </w:p>
        </w:tc>
      </w:tr>
      <w:tr w:rsidR="00B778CC" w:rsidRPr="006B2673" w:rsidTr="00375B6A">
        <w:trPr>
          <w:trHeight w:val="310"/>
        </w:trPr>
        <w:tc>
          <w:tcPr>
            <w:tcW w:w="0" w:type="auto"/>
            <w:shd w:val="clear" w:color="auto" w:fill="auto"/>
            <w:noWrap/>
            <w:hideMark/>
          </w:tcPr>
          <w:p w:rsidR="00B778CC" w:rsidRPr="006B2673" w:rsidRDefault="00B778CC" w:rsidP="006B2673">
            <w:pPr>
              <w:jc w:val="center"/>
              <w:rPr>
                <w:color w:val="000000" w:themeColor="text1"/>
                <w:sz w:val="22"/>
                <w:lang w:eastAsia="en-ID"/>
              </w:rPr>
            </w:pPr>
            <w:r w:rsidRPr="006B2673">
              <w:rPr>
                <w:color w:val="000000" w:themeColor="text1"/>
                <w:sz w:val="22"/>
                <w:lang w:eastAsia="en-ID"/>
              </w:rPr>
              <w:t>6</w:t>
            </w:r>
          </w:p>
        </w:tc>
        <w:tc>
          <w:tcPr>
            <w:tcW w:w="0" w:type="auto"/>
            <w:shd w:val="clear" w:color="auto" w:fill="auto"/>
            <w:hideMark/>
          </w:tcPr>
          <w:p w:rsidR="00B778CC" w:rsidRPr="006B2673" w:rsidRDefault="00B778CC" w:rsidP="006B2673">
            <w:pPr>
              <w:rPr>
                <w:color w:val="000000" w:themeColor="text1"/>
                <w:sz w:val="22"/>
                <w:lang w:eastAsia="en-ID"/>
              </w:rPr>
            </w:pPr>
            <w:r w:rsidRPr="006B2673">
              <w:rPr>
                <w:color w:val="000000" w:themeColor="text1"/>
                <w:sz w:val="22"/>
                <w:lang w:eastAsia="en-ID"/>
              </w:rPr>
              <w:t>Menggunakan bahasa Indonesia yang mudah dipahami siswa</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100</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Sangat Valid</w:t>
            </w:r>
          </w:p>
        </w:tc>
      </w:tr>
      <w:tr w:rsidR="00B778CC" w:rsidRPr="006B2673" w:rsidTr="00375B6A">
        <w:trPr>
          <w:trHeight w:val="310"/>
        </w:trPr>
        <w:tc>
          <w:tcPr>
            <w:tcW w:w="0" w:type="auto"/>
            <w:shd w:val="clear" w:color="auto" w:fill="auto"/>
            <w:noWrap/>
            <w:hideMark/>
          </w:tcPr>
          <w:p w:rsidR="00B778CC" w:rsidRPr="006B2673" w:rsidRDefault="00B778CC" w:rsidP="006B2673">
            <w:pPr>
              <w:jc w:val="center"/>
              <w:rPr>
                <w:color w:val="000000" w:themeColor="text1"/>
                <w:sz w:val="22"/>
                <w:lang w:eastAsia="en-ID"/>
              </w:rPr>
            </w:pPr>
            <w:r w:rsidRPr="006B2673">
              <w:rPr>
                <w:color w:val="000000" w:themeColor="text1"/>
                <w:sz w:val="22"/>
                <w:lang w:eastAsia="en-ID"/>
              </w:rPr>
              <w:t>7</w:t>
            </w:r>
          </w:p>
        </w:tc>
        <w:tc>
          <w:tcPr>
            <w:tcW w:w="0" w:type="auto"/>
            <w:shd w:val="clear" w:color="auto" w:fill="auto"/>
            <w:hideMark/>
          </w:tcPr>
          <w:p w:rsidR="00B778CC" w:rsidRPr="006B2673" w:rsidRDefault="00B778CC" w:rsidP="006B2673">
            <w:pPr>
              <w:rPr>
                <w:color w:val="000000" w:themeColor="text1"/>
                <w:sz w:val="22"/>
                <w:lang w:eastAsia="en-ID"/>
              </w:rPr>
            </w:pPr>
            <w:r w:rsidRPr="006B2673">
              <w:rPr>
                <w:color w:val="000000" w:themeColor="text1"/>
                <w:sz w:val="22"/>
                <w:lang w:eastAsia="en-ID"/>
              </w:rPr>
              <w:t>Bahasa yang digunakan bersifat komunikatif</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100</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Sangat Valid</w:t>
            </w:r>
          </w:p>
        </w:tc>
      </w:tr>
      <w:tr w:rsidR="00B778CC" w:rsidRPr="006B2673" w:rsidTr="00375B6A">
        <w:trPr>
          <w:trHeight w:val="620"/>
        </w:trPr>
        <w:tc>
          <w:tcPr>
            <w:tcW w:w="0" w:type="auto"/>
            <w:shd w:val="clear" w:color="auto" w:fill="auto"/>
            <w:noWrap/>
            <w:hideMark/>
          </w:tcPr>
          <w:p w:rsidR="00B778CC" w:rsidRPr="006B2673" w:rsidRDefault="00B778CC" w:rsidP="006B2673">
            <w:pPr>
              <w:jc w:val="center"/>
              <w:rPr>
                <w:color w:val="000000" w:themeColor="text1"/>
                <w:sz w:val="22"/>
                <w:lang w:eastAsia="en-ID"/>
              </w:rPr>
            </w:pPr>
            <w:r w:rsidRPr="006B2673">
              <w:rPr>
                <w:color w:val="000000" w:themeColor="text1"/>
                <w:sz w:val="22"/>
                <w:lang w:eastAsia="en-ID"/>
              </w:rPr>
              <w:t>8</w:t>
            </w:r>
          </w:p>
        </w:tc>
        <w:tc>
          <w:tcPr>
            <w:tcW w:w="0" w:type="auto"/>
            <w:shd w:val="clear" w:color="auto" w:fill="auto"/>
            <w:hideMark/>
          </w:tcPr>
          <w:p w:rsidR="00B778CC" w:rsidRPr="006B2673" w:rsidRDefault="00B778CC" w:rsidP="006B2673">
            <w:pPr>
              <w:rPr>
                <w:color w:val="000000" w:themeColor="text1"/>
                <w:sz w:val="22"/>
                <w:lang w:eastAsia="en-ID"/>
              </w:rPr>
            </w:pPr>
            <w:r w:rsidRPr="006B2673">
              <w:rPr>
                <w:color w:val="000000" w:themeColor="text1"/>
                <w:sz w:val="22"/>
                <w:lang w:eastAsia="en-ID"/>
              </w:rPr>
              <w:t>Menggunakan istilah yang sesuai dengan konsep pada pokok bahasan</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100</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Sangat Valid</w:t>
            </w:r>
          </w:p>
        </w:tc>
      </w:tr>
      <w:tr w:rsidR="00B778CC" w:rsidRPr="006B2673" w:rsidTr="00375B6A">
        <w:trPr>
          <w:trHeight w:val="620"/>
        </w:trPr>
        <w:tc>
          <w:tcPr>
            <w:tcW w:w="0" w:type="auto"/>
            <w:shd w:val="clear" w:color="auto" w:fill="auto"/>
            <w:noWrap/>
            <w:hideMark/>
          </w:tcPr>
          <w:p w:rsidR="00B778CC" w:rsidRPr="006B2673" w:rsidRDefault="00B778CC" w:rsidP="006B2673">
            <w:pPr>
              <w:jc w:val="center"/>
              <w:rPr>
                <w:color w:val="000000" w:themeColor="text1"/>
                <w:sz w:val="22"/>
                <w:lang w:eastAsia="en-ID"/>
              </w:rPr>
            </w:pPr>
            <w:r w:rsidRPr="006B2673">
              <w:rPr>
                <w:color w:val="000000" w:themeColor="text1"/>
                <w:sz w:val="22"/>
                <w:lang w:eastAsia="en-ID"/>
              </w:rPr>
              <w:t>9</w:t>
            </w:r>
          </w:p>
        </w:tc>
        <w:tc>
          <w:tcPr>
            <w:tcW w:w="0" w:type="auto"/>
            <w:shd w:val="clear" w:color="auto" w:fill="auto"/>
            <w:hideMark/>
          </w:tcPr>
          <w:p w:rsidR="00B778CC" w:rsidRPr="006B2673" w:rsidRDefault="00B778CC" w:rsidP="006B2673">
            <w:pPr>
              <w:rPr>
                <w:color w:val="000000" w:themeColor="text1"/>
                <w:sz w:val="22"/>
                <w:lang w:eastAsia="en-ID"/>
              </w:rPr>
            </w:pPr>
            <w:r w:rsidRPr="006B2673">
              <w:rPr>
                <w:color w:val="000000" w:themeColor="text1"/>
                <w:sz w:val="22"/>
                <w:lang w:eastAsia="en-ID"/>
              </w:rPr>
              <w:t>Kalimat yang digunakan dapat mewakili isi pesan atau informasi yang ingin disampaikan</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100</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Sangat Valid</w:t>
            </w:r>
          </w:p>
        </w:tc>
      </w:tr>
      <w:tr w:rsidR="00B778CC" w:rsidRPr="006B2673" w:rsidTr="00375B6A">
        <w:trPr>
          <w:trHeight w:val="620"/>
        </w:trPr>
        <w:tc>
          <w:tcPr>
            <w:tcW w:w="0" w:type="auto"/>
            <w:shd w:val="clear" w:color="auto" w:fill="auto"/>
            <w:noWrap/>
            <w:hideMark/>
          </w:tcPr>
          <w:p w:rsidR="00B778CC" w:rsidRPr="006B2673" w:rsidRDefault="00B778CC" w:rsidP="006B2673">
            <w:pPr>
              <w:jc w:val="center"/>
              <w:rPr>
                <w:color w:val="000000" w:themeColor="text1"/>
                <w:sz w:val="22"/>
                <w:lang w:eastAsia="en-ID"/>
              </w:rPr>
            </w:pPr>
            <w:r w:rsidRPr="006B2673">
              <w:rPr>
                <w:color w:val="000000" w:themeColor="text1"/>
                <w:sz w:val="22"/>
                <w:lang w:eastAsia="en-ID"/>
              </w:rPr>
              <w:t>10</w:t>
            </w:r>
          </w:p>
        </w:tc>
        <w:tc>
          <w:tcPr>
            <w:tcW w:w="0" w:type="auto"/>
            <w:shd w:val="clear" w:color="auto" w:fill="auto"/>
            <w:hideMark/>
          </w:tcPr>
          <w:p w:rsidR="00B778CC" w:rsidRPr="006B2673" w:rsidRDefault="00B778CC" w:rsidP="006B2673">
            <w:pPr>
              <w:rPr>
                <w:color w:val="000000" w:themeColor="text1"/>
                <w:sz w:val="22"/>
                <w:lang w:eastAsia="en-ID"/>
              </w:rPr>
            </w:pPr>
            <w:r w:rsidRPr="006B2673">
              <w:rPr>
                <w:color w:val="000000" w:themeColor="text1"/>
                <w:sz w:val="22"/>
                <w:lang w:eastAsia="en-ID"/>
              </w:rPr>
              <w:t>Keruntutan dan keterpaduan antar kalimat sesuai dengan pokok bahasan</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4</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100</w:t>
            </w:r>
          </w:p>
        </w:tc>
        <w:tc>
          <w:tcPr>
            <w:tcW w:w="0" w:type="auto"/>
            <w:shd w:val="clear" w:color="auto" w:fill="auto"/>
            <w:noWrap/>
            <w:hideMark/>
          </w:tcPr>
          <w:p w:rsidR="00B778CC" w:rsidRPr="006B2673" w:rsidRDefault="00B778CC" w:rsidP="00375B6A">
            <w:pPr>
              <w:jc w:val="center"/>
              <w:rPr>
                <w:color w:val="000000" w:themeColor="text1"/>
                <w:sz w:val="22"/>
                <w:lang w:eastAsia="en-ID"/>
              </w:rPr>
            </w:pPr>
            <w:r w:rsidRPr="006B2673">
              <w:rPr>
                <w:color w:val="000000" w:themeColor="text1"/>
                <w:sz w:val="22"/>
                <w:lang w:eastAsia="en-ID"/>
              </w:rPr>
              <w:t>Sangat Valid</w:t>
            </w:r>
          </w:p>
        </w:tc>
      </w:tr>
    </w:tbl>
    <w:p w:rsidR="00AC4F79" w:rsidRPr="00DF058B" w:rsidRDefault="00AC4F79" w:rsidP="00DF058B">
      <w:pPr>
        <w:ind w:firstLine="720"/>
        <w:jc w:val="both"/>
        <w:rPr>
          <w:sz w:val="22"/>
        </w:rPr>
      </w:pPr>
    </w:p>
    <w:p w:rsidR="00017DA7" w:rsidRPr="00CA7390" w:rsidRDefault="00017DA7" w:rsidP="00017DA7">
      <w:pPr>
        <w:pStyle w:val="ListParagraph"/>
        <w:spacing w:after="0"/>
        <w:ind w:left="0" w:firstLine="709"/>
        <w:jc w:val="both"/>
        <w:rPr>
          <w:rFonts w:ascii="Times New Roman" w:hAnsi="Times New Roman"/>
          <w:color w:val="000000" w:themeColor="text1"/>
          <w:sz w:val="24"/>
          <w:szCs w:val="24"/>
        </w:rPr>
      </w:pPr>
      <w:r w:rsidRPr="00CA7390">
        <w:rPr>
          <w:rFonts w:ascii="Times New Roman" w:hAnsi="Times New Roman"/>
          <w:color w:val="000000" w:themeColor="text1"/>
          <w:sz w:val="24"/>
          <w:szCs w:val="24"/>
        </w:rPr>
        <w:t xml:space="preserve">Aspek bahasa pada video pembelajaran matematika sudah sangat valid dari semua </w:t>
      </w:r>
      <w:r w:rsidR="00476913">
        <w:rPr>
          <w:rFonts w:ascii="Times New Roman" w:hAnsi="Times New Roman"/>
          <w:color w:val="000000" w:themeColor="text1"/>
          <w:sz w:val="24"/>
          <w:szCs w:val="24"/>
        </w:rPr>
        <w:t>indikator. Namun, ada beberapa b</w:t>
      </w:r>
      <w:r w:rsidRPr="00CA7390">
        <w:rPr>
          <w:rFonts w:ascii="Times New Roman" w:hAnsi="Times New Roman"/>
          <w:color w:val="000000" w:themeColor="text1"/>
          <w:sz w:val="24"/>
          <w:szCs w:val="24"/>
        </w:rPr>
        <w:t>ahasa yan</w:t>
      </w:r>
      <w:r w:rsidR="00476913">
        <w:rPr>
          <w:rFonts w:ascii="Times New Roman" w:hAnsi="Times New Roman"/>
          <w:color w:val="000000" w:themeColor="text1"/>
          <w:sz w:val="24"/>
          <w:szCs w:val="24"/>
        </w:rPr>
        <w:t>g</w:t>
      </w:r>
      <w:r w:rsidRPr="00CA7390">
        <w:rPr>
          <w:rFonts w:ascii="Times New Roman" w:hAnsi="Times New Roman"/>
          <w:color w:val="000000" w:themeColor="text1"/>
          <w:sz w:val="24"/>
          <w:szCs w:val="24"/>
        </w:rPr>
        <w:t xml:space="preserve"> perlu di perbaiki pada video pembelajaran matematika tersebut, diantaranya penggunaan pronominanya “Kabarnya”, dan apostrof pada kata “Doa”. Saran dari validator perbaikan pronominal “kabarnya” seharusnya “Kabarmu, kabar anda/kabat teman-teman” dan perbaikan selanjutnya “Doa” tanpa apostrof.</w:t>
      </w:r>
    </w:p>
    <w:p w:rsidR="00017DA7" w:rsidRPr="00CA7390" w:rsidRDefault="00017DA7" w:rsidP="00017DA7">
      <w:pPr>
        <w:autoSpaceDE w:val="0"/>
        <w:autoSpaceDN w:val="0"/>
        <w:adjustRightInd w:val="0"/>
        <w:spacing w:line="276" w:lineRule="auto"/>
        <w:ind w:firstLine="709"/>
        <w:jc w:val="both"/>
        <w:rPr>
          <w:color w:val="000000" w:themeColor="text1"/>
        </w:rPr>
      </w:pPr>
      <w:r w:rsidRPr="00CA7390">
        <w:rPr>
          <w:color w:val="000000" w:themeColor="text1"/>
        </w:rPr>
        <w:t xml:space="preserve"> Aspek validasi media memiliki nilai 55 dari total skor 56 atau memperoleh rata-rata penilaian validator sebesar 3</w:t>
      </w:r>
      <w:proofErr w:type="gramStart"/>
      <w:r w:rsidRPr="00CA7390">
        <w:rPr>
          <w:color w:val="000000" w:themeColor="text1"/>
        </w:rPr>
        <w:t>,93</w:t>
      </w:r>
      <w:proofErr w:type="gramEnd"/>
      <w:r w:rsidRPr="00CA7390">
        <w:rPr>
          <w:color w:val="000000" w:themeColor="text1"/>
        </w:rPr>
        <w:t xml:space="preserve"> dari skala 4. Ini berarti 98</w:t>
      </w:r>
      <w:proofErr w:type="gramStart"/>
      <w:r w:rsidRPr="00CA7390">
        <w:rPr>
          <w:color w:val="000000" w:themeColor="text1"/>
        </w:rPr>
        <w:t>,21</w:t>
      </w:r>
      <w:proofErr w:type="gramEnd"/>
      <w:r w:rsidRPr="00CA7390">
        <w:rPr>
          <w:color w:val="000000" w:themeColor="text1"/>
        </w:rPr>
        <w:t xml:space="preserve">% ketiga aspek mulai dari  </w:t>
      </w:r>
      <w:r w:rsidR="00476913">
        <w:rPr>
          <w:color w:val="000000" w:themeColor="text1"/>
        </w:rPr>
        <w:t>b</w:t>
      </w:r>
      <w:r w:rsidRPr="00CA7390">
        <w:rPr>
          <w:color w:val="000000" w:themeColor="text1"/>
        </w:rPr>
        <w:t>ahasa, materi</w:t>
      </w:r>
      <w:r w:rsidR="00476913">
        <w:rPr>
          <w:color w:val="000000" w:themeColor="text1"/>
        </w:rPr>
        <w:t>,</w:t>
      </w:r>
      <w:r w:rsidRPr="00CA7390">
        <w:rPr>
          <w:color w:val="000000" w:themeColor="text1"/>
        </w:rPr>
        <w:t xml:space="preserve"> dan media yang digunakan dalam video pembelajaran matematika sudah sangat valid digunakan. Dengan kata la</w:t>
      </w:r>
      <w:r w:rsidR="003268B2">
        <w:rPr>
          <w:color w:val="000000" w:themeColor="text1"/>
        </w:rPr>
        <w:t>in, dari semua indikator ketiga</w:t>
      </w:r>
      <w:r w:rsidRPr="00CA7390">
        <w:rPr>
          <w:color w:val="000000" w:themeColor="text1"/>
        </w:rPr>
        <w:t xml:space="preserve"> aspek media yang digunakan dalam video pembelajaran matematika ini tergolong kategori sangat valid. Penilaian masing-masing indikator dari aspek bahasa disajikan pada tabel berikut.</w:t>
      </w:r>
    </w:p>
    <w:p w:rsidR="000B53D3" w:rsidRPr="002210F9" w:rsidRDefault="000B53D3" w:rsidP="002210F9">
      <w:pPr>
        <w:autoSpaceDE w:val="0"/>
        <w:autoSpaceDN w:val="0"/>
        <w:adjustRightInd w:val="0"/>
        <w:jc w:val="center"/>
        <w:rPr>
          <w:bCs/>
          <w:color w:val="000000" w:themeColor="text1"/>
          <w:sz w:val="22"/>
          <w:szCs w:val="22"/>
        </w:rPr>
      </w:pPr>
      <w:r w:rsidRPr="002210F9">
        <w:rPr>
          <w:bCs/>
          <w:color w:val="000000" w:themeColor="text1"/>
          <w:sz w:val="22"/>
          <w:szCs w:val="22"/>
        </w:rPr>
        <w:t>Tabel 4. Penilaian Per-Indikator dari Ahli Media</w:t>
      </w:r>
    </w:p>
    <w:tbl>
      <w:tblPr>
        <w:tblW w:w="0" w:type="auto"/>
        <w:tblBorders>
          <w:top w:val="single" w:sz="4" w:space="0" w:color="auto"/>
          <w:bottom w:val="single" w:sz="4" w:space="0" w:color="auto"/>
        </w:tblBorders>
        <w:tblLook w:val="04A0" w:firstRow="1" w:lastRow="0" w:firstColumn="1" w:lastColumn="0" w:noHBand="0" w:noVBand="1"/>
      </w:tblPr>
      <w:tblGrid>
        <w:gridCol w:w="485"/>
        <w:gridCol w:w="5684"/>
        <w:gridCol w:w="339"/>
        <w:gridCol w:w="375"/>
        <w:gridCol w:w="546"/>
        <w:gridCol w:w="1359"/>
      </w:tblGrid>
      <w:tr w:rsidR="000B53D3" w:rsidRPr="002210F9" w:rsidTr="002210F9">
        <w:trPr>
          <w:trHeight w:val="290"/>
          <w:tblHeader/>
        </w:trPr>
        <w:tc>
          <w:tcPr>
            <w:tcW w:w="0" w:type="auto"/>
            <w:tcBorders>
              <w:top w:val="single" w:sz="4" w:space="0" w:color="auto"/>
              <w:bottom w:val="single" w:sz="4" w:space="0" w:color="auto"/>
            </w:tcBorders>
            <w:shd w:val="clear" w:color="auto" w:fill="auto"/>
            <w:noWrap/>
            <w:hideMark/>
          </w:tcPr>
          <w:p w:rsidR="000B53D3" w:rsidRPr="002210F9" w:rsidRDefault="002210F9" w:rsidP="002210F9">
            <w:pPr>
              <w:jc w:val="center"/>
              <w:rPr>
                <w:bCs/>
                <w:color w:val="000000" w:themeColor="text1"/>
                <w:sz w:val="22"/>
                <w:szCs w:val="22"/>
                <w:lang w:eastAsia="en-ID"/>
              </w:rPr>
            </w:pPr>
            <w:r w:rsidRPr="002210F9">
              <w:rPr>
                <w:bCs/>
                <w:color w:val="000000" w:themeColor="text1"/>
                <w:sz w:val="22"/>
                <w:szCs w:val="22"/>
                <w:lang w:eastAsia="en-ID"/>
              </w:rPr>
              <w:t>No</w:t>
            </w:r>
          </w:p>
        </w:tc>
        <w:tc>
          <w:tcPr>
            <w:tcW w:w="0" w:type="auto"/>
            <w:tcBorders>
              <w:top w:val="single" w:sz="4" w:space="0" w:color="auto"/>
              <w:bottom w:val="single" w:sz="4" w:space="0" w:color="auto"/>
            </w:tcBorders>
            <w:shd w:val="clear" w:color="auto" w:fill="auto"/>
            <w:noWrap/>
            <w:hideMark/>
          </w:tcPr>
          <w:p w:rsidR="000B53D3" w:rsidRPr="002210F9" w:rsidRDefault="00966CEB" w:rsidP="002210F9">
            <w:pPr>
              <w:jc w:val="center"/>
              <w:rPr>
                <w:bCs/>
                <w:color w:val="000000" w:themeColor="text1"/>
                <w:sz w:val="22"/>
                <w:szCs w:val="22"/>
                <w:lang w:eastAsia="en-ID"/>
              </w:rPr>
            </w:pPr>
            <w:r>
              <w:rPr>
                <w:bCs/>
                <w:color w:val="000000" w:themeColor="text1"/>
                <w:sz w:val="22"/>
                <w:szCs w:val="22"/>
                <w:lang w:eastAsia="en-ID"/>
              </w:rPr>
              <w:t>Aspek yang Din</w:t>
            </w:r>
            <w:r w:rsidR="002210F9" w:rsidRPr="002210F9">
              <w:rPr>
                <w:bCs/>
                <w:color w:val="000000" w:themeColor="text1"/>
                <w:sz w:val="22"/>
                <w:szCs w:val="22"/>
                <w:lang w:eastAsia="en-ID"/>
              </w:rPr>
              <w:t>ilai</w:t>
            </w:r>
          </w:p>
        </w:tc>
        <w:tc>
          <w:tcPr>
            <w:tcW w:w="0" w:type="auto"/>
            <w:tcBorders>
              <w:top w:val="single" w:sz="4" w:space="0" w:color="auto"/>
              <w:bottom w:val="single" w:sz="4" w:space="0" w:color="auto"/>
            </w:tcBorders>
            <w:shd w:val="clear" w:color="auto" w:fill="auto"/>
            <w:noWrap/>
            <w:hideMark/>
          </w:tcPr>
          <w:p w:rsidR="000B53D3" w:rsidRPr="002210F9" w:rsidRDefault="002210F9" w:rsidP="002210F9">
            <w:pPr>
              <w:jc w:val="center"/>
              <w:rPr>
                <w:bCs/>
                <w:color w:val="000000" w:themeColor="text1"/>
                <w:sz w:val="22"/>
                <w:szCs w:val="22"/>
                <w:lang w:eastAsia="en-ID"/>
              </w:rPr>
            </w:pPr>
            <w:r w:rsidRPr="002210F9">
              <w:rPr>
                <w:bCs/>
                <w:color w:val="000000" w:themeColor="text1"/>
                <w:sz w:val="22"/>
                <w:szCs w:val="22"/>
                <w:lang w:eastAsia="en-ID"/>
              </w:rPr>
              <w:t>S</w:t>
            </w:r>
          </w:p>
        </w:tc>
        <w:tc>
          <w:tcPr>
            <w:tcW w:w="0" w:type="auto"/>
            <w:tcBorders>
              <w:top w:val="single" w:sz="4" w:space="0" w:color="auto"/>
              <w:bottom w:val="single" w:sz="4" w:space="0" w:color="auto"/>
            </w:tcBorders>
            <w:shd w:val="clear" w:color="auto" w:fill="auto"/>
            <w:noWrap/>
            <w:hideMark/>
          </w:tcPr>
          <w:p w:rsidR="000B53D3" w:rsidRPr="002210F9" w:rsidRDefault="002210F9" w:rsidP="002210F9">
            <w:pPr>
              <w:jc w:val="center"/>
              <w:rPr>
                <w:bCs/>
                <w:color w:val="000000" w:themeColor="text1"/>
                <w:sz w:val="22"/>
                <w:szCs w:val="22"/>
                <w:lang w:eastAsia="en-ID"/>
              </w:rPr>
            </w:pPr>
            <w:r w:rsidRPr="002210F9">
              <w:rPr>
                <w:bCs/>
                <w:color w:val="000000" w:themeColor="text1"/>
                <w:sz w:val="22"/>
                <w:szCs w:val="22"/>
                <w:lang w:eastAsia="en-ID"/>
              </w:rPr>
              <w:t>N</w:t>
            </w:r>
          </w:p>
        </w:tc>
        <w:tc>
          <w:tcPr>
            <w:tcW w:w="0" w:type="auto"/>
            <w:tcBorders>
              <w:top w:val="single" w:sz="4" w:space="0" w:color="auto"/>
              <w:bottom w:val="single" w:sz="4" w:space="0" w:color="auto"/>
            </w:tcBorders>
            <w:shd w:val="clear" w:color="auto" w:fill="auto"/>
            <w:noWrap/>
            <w:hideMark/>
          </w:tcPr>
          <w:p w:rsidR="000B53D3" w:rsidRPr="002210F9" w:rsidRDefault="002210F9" w:rsidP="002210F9">
            <w:pPr>
              <w:jc w:val="center"/>
              <w:rPr>
                <w:bCs/>
                <w:color w:val="000000" w:themeColor="text1"/>
                <w:sz w:val="22"/>
                <w:szCs w:val="22"/>
                <w:lang w:eastAsia="en-ID"/>
              </w:rPr>
            </w:pPr>
            <w:r w:rsidRPr="002210F9">
              <w:rPr>
                <w:bCs/>
                <w:color w:val="000000" w:themeColor="text1"/>
                <w:sz w:val="22"/>
                <w:szCs w:val="22"/>
                <w:lang w:eastAsia="en-ID"/>
              </w:rPr>
              <w:t>P%</w:t>
            </w:r>
          </w:p>
        </w:tc>
        <w:tc>
          <w:tcPr>
            <w:tcW w:w="0" w:type="auto"/>
            <w:tcBorders>
              <w:top w:val="single" w:sz="4" w:space="0" w:color="auto"/>
              <w:bottom w:val="single" w:sz="4" w:space="0" w:color="auto"/>
            </w:tcBorders>
            <w:shd w:val="clear" w:color="auto" w:fill="auto"/>
            <w:noWrap/>
            <w:hideMark/>
          </w:tcPr>
          <w:p w:rsidR="000B53D3" w:rsidRPr="002210F9" w:rsidRDefault="002210F9" w:rsidP="002210F9">
            <w:pPr>
              <w:jc w:val="center"/>
              <w:rPr>
                <w:bCs/>
                <w:color w:val="000000" w:themeColor="text1"/>
                <w:sz w:val="22"/>
                <w:szCs w:val="22"/>
                <w:lang w:eastAsia="en-ID"/>
              </w:rPr>
            </w:pPr>
            <w:r w:rsidRPr="002210F9">
              <w:rPr>
                <w:bCs/>
                <w:color w:val="000000" w:themeColor="text1"/>
                <w:sz w:val="22"/>
                <w:szCs w:val="22"/>
                <w:lang w:eastAsia="en-ID"/>
              </w:rPr>
              <w:t>Validasi</w:t>
            </w:r>
          </w:p>
        </w:tc>
      </w:tr>
      <w:tr w:rsidR="000B53D3" w:rsidRPr="002210F9" w:rsidTr="002210F9">
        <w:trPr>
          <w:trHeight w:val="310"/>
        </w:trPr>
        <w:tc>
          <w:tcPr>
            <w:tcW w:w="0" w:type="auto"/>
            <w:tcBorders>
              <w:top w:val="single" w:sz="4" w:space="0" w:color="auto"/>
            </w:tcBorders>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w:t>
            </w:r>
          </w:p>
        </w:tc>
        <w:tc>
          <w:tcPr>
            <w:tcW w:w="0" w:type="auto"/>
            <w:tcBorders>
              <w:top w:val="single" w:sz="4" w:space="0" w:color="auto"/>
            </w:tcBorders>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Menggunakan kata, istilah, dan kalimat yang konsisten.</w:t>
            </w:r>
          </w:p>
        </w:tc>
        <w:tc>
          <w:tcPr>
            <w:tcW w:w="0" w:type="auto"/>
            <w:tcBorders>
              <w:top w:val="single" w:sz="4" w:space="0" w:color="auto"/>
            </w:tcBorders>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tcBorders>
              <w:top w:val="single" w:sz="4" w:space="0" w:color="auto"/>
            </w:tcBorders>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tcBorders>
              <w:top w:val="single" w:sz="4" w:space="0" w:color="auto"/>
            </w:tcBorders>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tcBorders>
              <w:top w:val="single" w:sz="4" w:space="0" w:color="auto"/>
            </w:tcBorders>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2</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Bahasa yang digunakan mudah dipahami siswa</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93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3</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Video pembelajaran memuat materi Persamaan Linear Satu Variabel (PLSV) dan Sistem Persamaan Linear Dua Variabel sesuai dengan capaian pembelajaran.</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3</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75</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hideMark/>
          </w:tcPr>
          <w:p w:rsidR="000B53D3" w:rsidRPr="002210F9" w:rsidRDefault="000B53D3" w:rsidP="002210F9">
            <w:pPr>
              <w:jc w:val="both"/>
              <w:rPr>
                <w:color w:val="000000" w:themeColor="text1"/>
                <w:sz w:val="22"/>
                <w:szCs w:val="22"/>
                <w:lang w:eastAsia="en-ID"/>
              </w:rPr>
            </w:pPr>
            <w:r w:rsidRPr="002210F9">
              <w:rPr>
                <w:color w:val="000000" w:themeColor="text1"/>
                <w:sz w:val="22"/>
                <w:szCs w:val="22"/>
                <w:lang w:eastAsia="en-ID"/>
              </w:rPr>
              <w:t>Materi yang disajikan mudah dipahami siswa</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5</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Materi yang disajikan sesuai dengan perkembangan teknologi</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6</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Video pembelajaran dapat mencapai tujuan pembelajaran</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7</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Tampilan video pembelajaran menarik perhatian siswa</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8</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Kombinasi warna menarik</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9</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Kesesuaian penyajian gambar dengan materi yang dibahas</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Tipe huruf yang digunakan terlihat jelas dan dapat dibaca</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11</w:t>
            </w:r>
          </w:p>
        </w:tc>
        <w:tc>
          <w:tcPr>
            <w:tcW w:w="0" w:type="auto"/>
            <w:shd w:val="clear" w:color="auto" w:fill="auto"/>
            <w:hideMark/>
          </w:tcPr>
          <w:p w:rsidR="000B53D3" w:rsidRPr="002210F9" w:rsidRDefault="000B53D3" w:rsidP="002210F9">
            <w:pPr>
              <w:jc w:val="both"/>
              <w:rPr>
                <w:color w:val="000000" w:themeColor="text1"/>
                <w:sz w:val="22"/>
                <w:szCs w:val="22"/>
                <w:lang w:eastAsia="en-ID"/>
              </w:rPr>
            </w:pPr>
            <w:r w:rsidRPr="002210F9">
              <w:rPr>
                <w:color w:val="000000" w:themeColor="text1"/>
                <w:sz w:val="22"/>
                <w:szCs w:val="22"/>
                <w:lang w:eastAsia="en-ID"/>
              </w:rPr>
              <w:t xml:space="preserve">Kesesuaian warna tampilan dengan </w:t>
            </w:r>
            <w:r w:rsidRPr="002210F9">
              <w:rPr>
                <w:i/>
                <w:iCs/>
                <w:color w:val="000000" w:themeColor="text1"/>
                <w:sz w:val="22"/>
                <w:szCs w:val="22"/>
                <w:lang w:eastAsia="en-ID"/>
              </w:rPr>
              <w:t>background.</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12</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Mempermudah guru dalam menyampaikan materi.</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31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13</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Mempermudah siswa dalam memahami materi</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r w:rsidR="000B53D3" w:rsidRPr="002210F9" w:rsidTr="002210F9">
        <w:trPr>
          <w:trHeight w:val="620"/>
        </w:trPr>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lastRenderedPageBreak/>
              <w:t>14</w:t>
            </w:r>
          </w:p>
        </w:tc>
        <w:tc>
          <w:tcPr>
            <w:tcW w:w="0" w:type="auto"/>
            <w:shd w:val="clear" w:color="auto" w:fill="auto"/>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Media video pembelajaran dapat diakses dengan bantuan teknologi atau perangkat elektronik yang mendukung</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4</w:t>
            </w:r>
          </w:p>
        </w:tc>
        <w:tc>
          <w:tcPr>
            <w:tcW w:w="0" w:type="auto"/>
            <w:shd w:val="clear" w:color="auto" w:fill="auto"/>
            <w:noWrap/>
            <w:hideMark/>
          </w:tcPr>
          <w:p w:rsidR="000B53D3" w:rsidRPr="002210F9" w:rsidRDefault="000B53D3" w:rsidP="002210F9">
            <w:pPr>
              <w:jc w:val="right"/>
              <w:rPr>
                <w:color w:val="000000" w:themeColor="text1"/>
                <w:sz w:val="22"/>
                <w:szCs w:val="22"/>
                <w:lang w:eastAsia="en-ID"/>
              </w:rPr>
            </w:pPr>
            <w:r w:rsidRPr="002210F9">
              <w:rPr>
                <w:color w:val="000000" w:themeColor="text1"/>
                <w:sz w:val="22"/>
                <w:szCs w:val="22"/>
                <w:lang w:eastAsia="en-ID"/>
              </w:rPr>
              <w:t>100</w:t>
            </w:r>
          </w:p>
        </w:tc>
        <w:tc>
          <w:tcPr>
            <w:tcW w:w="0" w:type="auto"/>
            <w:shd w:val="clear" w:color="auto" w:fill="auto"/>
            <w:noWrap/>
            <w:hideMark/>
          </w:tcPr>
          <w:p w:rsidR="000B53D3" w:rsidRPr="002210F9" w:rsidRDefault="000B53D3" w:rsidP="002210F9">
            <w:pPr>
              <w:rPr>
                <w:color w:val="000000" w:themeColor="text1"/>
                <w:sz w:val="22"/>
                <w:szCs w:val="22"/>
                <w:lang w:eastAsia="en-ID"/>
              </w:rPr>
            </w:pPr>
            <w:r w:rsidRPr="002210F9">
              <w:rPr>
                <w:color w:val="000000" w:themeColor="text1"/>
                <w:sz w:val="22"/>
                <w:szCs w:val="22"/>
                <w:lang w:eastAsia="en-ID"/>
              </w:rPr>
              <w:t>Sangat Valid</w:t>
            </w:r>
          </w:p>
        </w:tc>
      </w:tr>
    </w:tbl>
    <w:p w:rsidR="00B778CC" w:rsidRPr="00700860" w:rsidRDefault="00B778CC" w:rsidP="003C3D3B">
      <w:pPr>
        <w:spacing w:line="276" w:lineRule="auto"/>
        <w:ind w:firstLine="720"/>
        <w:jc w:val="both"/>
        <w:rPr>
          <w:sz w:val="22"/>
        </w:rPr>
      </w:pPr>
    </w:p>
    <w:p w:rsidR="00700860" w:rsidRPr="00CA7390" w:rsidRDefault="00700860" w:rsidP="00700860">
      <w:pPr>
        <w:pStyle w:val="ListParagraph"/>
        <w:spacing w:after="0"/>
        <w:ind w:left="0" w:firstLine="709"/>
        <w:jc w:val="both"/>
        <w:rPr>
          <w:rFonts w:ascii="Times New Roman" w:hAnsi="Times New Roman"/>
          <w:color w:val="000000" w:themeColor="text1"/>
          <w:sz w:val="24"/>
          <w:szCs w:val="24"/>
        </w:rPr>
      </w:pPr>
      <w:r w:rsidRPr="00CA7390">
        <w:rPr>
          <w:rFonts w:ascii="Times New Roman" w:hAnsi="Times New Roman"/>
          <w:color w:val="000000" w:themeColor="text1"/>
          <w:sz w:val="24"/>
          <w:szCs w:val="24"/>
        </w:rPr>
        <w:t>Media pada video pembelajaran mat</w:t>
      </w:r>
      <w:r w:rsidR="00D05688">
        <w:rPr>
          <w:rFonts w:ascii="Times New Roman" w:hAnsi="Times New Roman"/>
          <w:color w:val="000000" w:themeColor="text1"/>
          <w:sz w:val="24"/>
          <w:szCs w:val="24"/>
        </w:rPr>
        <w:t xml:space="preserve">ematika sudah sangat valid </w:t>
      </w:r>
      <w:r w:rsidRPr="00CA7390">
        <w:rPr>
          <w:rFonts w:ascii="Times New Roman" w:hAnsi="Times New Roman"/>
          <w:color w:val="000000" w:themeColor="text1"/>
          <w:sz w:val="24"/>
          <w:szCs w:val="24"/>
        </w:rPr>
        <w:t>dari ketiga aspek mulai dari bahasa, materi, dan media. Video pembelajaran matematika sudah cukup baik, terlihat dari tampilan menarik dari sisi warna, dan huruf sudah serasi.  Namun, ada beberapa komponen yang perlu di perbaiki pada video pembelajaran matematika tersebut, diantaranya sebaiknya mencantumkan capaian pembelajaran di awal video sebagai acuan perserta didik dalam mempelajari isi/konten dari video pembelajaran.</w:t>
      </w:r>
    </w:p>
    <w:p w:rsidR="00700860" w:rsidRPr="00CA7390" w:rsidRDefault="00700860" w:rsidP="00700860">
      <w:pPr>
        <w:autoSpaceDE w:val="0"/>
        <w:autoSpaceDN w:val="0"/>
        <w:adjustRightInd w:val="0"/>
        <w:spacing w:line="276" w:lineRule="auto"/>
        <w:ind w:firstLine="709"/>
        <w:jc w:val="both"/>
        <w:rPr>
          <w:color w:val="000000" w:themeColor="text1"/>
        </w:rPr>
      </w:pPr>
      <w:r w:rsidRPr="00CA7390">
        <w:rPr>
          <w:color w:val="000000" w:themeColor="text1"/>
        </w:rPr>
        <w:t>Aspek validasi pembelajaran memiliki nilai 40 dari total skor 40 atau memperoleh rata-rata penilaian validator sebesar 4 dari skala 4. Ini berarti 100% semua indikator yang digunakan dalam video pembelajaran matematika sudah sangat valid. Dengan kata lain, dari semua indikator dapat digunakan dalam video pembelajaran matematika ini. Penilaian masing-masing indikator dari aspek bahasa disajikan pada tabel berikut.</w:t>
      </w:r>
    </w:p>
    <w:p w:rsidR="008D2909" w:rsidRPr="008D2909" w:rsidRDefault="008D2909" w:rsidP="008D2909">
      <w:pPr>
        <w:autoSpaceDE w:val="0"/>
        <w:autoSpaceDN w:val="0"/>
        <w:adjustRightInd w:val="0"/>
        <w:jc w:val="center"/>
        <w:rPr>
          <w:bCs/>
          <w:color w:val="000000" w:themeColor="text1"/>
          <w:sz w:val="22"/>
          <w:szCs w:val="22"/>
        </w:rPr>
      </w:pPr>
      <w:r w:rsidRPr="008D2909">
        <w:rPr>
          <w:bCs/>
          <w:color w:val="000000" w:themeColor="text1"/>
          <w:sz w:val="22"/>
          <w:szCs w:val="22"/>
        </w:rPr>
        <w:t>Tabel 5. Penilaian Per-Indikator dari Ahli Pembelajaran</w:t>
      </w:r>
    </w:p>
    <w:tbl>
      <w:tblPr>
        <w:tblW w:w="0" w:type="auto"/>
        <w:tblBorders>
          <w:top w:val="single" w:sz="4" w:space="0" w:color="auto"/>
          <w:bottom w:val="single" w:sz="4" w:space="0" w:color="auto"/>
        </w:tblBorders>
        <w:tblLook w:val="04A0" w:firstRow="1" w:lastRow="0" w:firstColumn="1" w:lastColumn="0" w:noHBand="0" w:noVBand="1"/>
      </w:tblPr>
      <w:tblGrid>
        <w:gridCol w:w="485"/>
        <w:gridCol w:w="5684"/>
        <w:gridCol w:w="339"/>
        <w:gridCol w:w="375"/>
        <w:gridCol w:w="546"/>
        <w:gridCol w:w="1359"/>
      </w:tblGrid>
      <w:tr w:rsidR="008D2909" w:rsidRPr="008D2909" w:rsidTr="004E2940">
        <w:trPr>
          <w:trHeight w:val="290"/>
        </w:trPr>
        <w:tc>
          <w:tcPr>
            <w:tcW w:w="0" w:type="auto"/>
            <w:tcBorders>
              <w:top w:val="single" w:sz="4" w:space="0" w:color="auto"/>
              <w:bottom w:val="single" w:sz="4" w:space="0" w:color="auto"/>
            </w:tcBorders>
            <w:shd w:val="clear" w:color="auto" w:fill="auto"/>
            <w:noWrap/>
            <w:hideMark/>
          </w:tcPr>
          <w:p w:rsidR="008D2909" w:rsidRPr="008D2909" w:rsidRDefault="008D2909" w:rsidP="008D2909">
            <w:pPr>
              <w:jc w:val="center"/>
              <w:rPr>
                <w:bCs/>
                <w:color w:val="000000" w:themeColor="text1"/>
                <w:sz w:val="22"/>
                <w:szCs w:val="22"/>
                <w:lang w:eastAsia="en-ID"/>
              </w:rPr>
            </w:pPr>
            <w:r w:rsidRPr="008D2909">
              <w:rPr>
                <w:bCs/>
                <w:color w:val="000000" w:themeColor="text1"/>
                <w:sz w:val="22"/>
                <w:szCs w:val="22"/>
                <w:lang w:eastAsia="en-ID"/>
              </w:rPr>
              <w:t>No</w:t>
            </w:r>
          </w:p>
        </w:tc>
        <w:tc>
          <w:tcPr>
            <w:tcW w:w="0" w:type="auto"/>
            <w:tcBorders>
              <w:top w:val="single" w:sz="4" w:space="0" w:color="auto"/>
              <w:bottom w:val="single" w:sz="4" w:space="0" w:color="auto"/>
            </w:tcBorders>
            <w:shd w:val="clear" w:color="auto" w:fill="auto"/>
            <w:noWrap/>
            <w:hideMark/>
          </w:tcPr>
          <w:p w:rsidR="008D2909" w:rsidRPr="008D2909" w:rsidRDefault="00966CEB" w:rsidP="008D2909">
            <w:pPr>
              <w:jc w:val="center"/>
              <w:rPr>
                <w:bCs/>
                <w:color w:val="000000" w:themeColor="text1"/>
                <w:sz w:val="22"/>
                <w:szCs w:val="22"/>
                <w:lang w:eastAsia="en-ID"/>
              </w:rPr>
            </w:pPr>
            <w:r>
              <w:rPr>
                <w:bCs/>
                <w:color w:val="000000" w:themeColor="text1"/>
                <w:sz w:val="22"/>
                <w:szCs w:val="22"/>
                <w:lang w:eastAsia="en-ID"/>
              </w:rPr>
              <w:t>Aspek yang Din</w:t>
            </w:r>
            <w:r w:rsidR="008D2909" w:rsidRPr="008D2909">
              <w:rPr>
                <w:bCs/>
                <w:color w:val="000000" w:themeColor="text1"/>
                <w:sz w:val="22"/>
                <w:szCs w:val="22"/>
                <w:lang w:eastAsia="en-ID"/>
              </w:rPr>
              <w:t>ilai</w:t>
            </w:r>
          </w:p>
        </w:tc>
        <w:tc>
          <w:tcPr>
            <w:tcW w:w="0" w:type="auto"/>
            <w:tcBorders>
              <w:top w:val="single" w:sz="4" w:space="0" w:color="auto"/>
              <w:bottom w:val="single" w:sz="4" w:space="0" w:color="auto"/>
            </w:tcBorders>
            <w:shd w:val="clear" w:color="auto" w:fill="auto"/>
            <w:noWrap/>
            <w:hideMark/>
          </w:tcPr>
          <w:p w:rsidR="008D2909" w:rsidRPr="008D2909" w:rsidRDefault="008D2909" w:rsidP="008D2909">
            <w:pPr>
              <w:jc w:val="center"/>
              <w:rPr>
                <w:bCs/>
                <w:color w:val="000000" w:themeColor="text1"/>
                <w:sz w:val="22"/>
                <w:szCs w:val="22"/>
                <w:lang w:eastAsia="en-ID"/>
              </w:rPr>
            </w:pPr>
            <w:r w:rsidRPr="008D2909">
              <w:rPr>
                <w:bCs/>
                <w:color w:val="000000" w:themeColor="text1"/>
                <w:sz w:val="22"/>
                <w:szCs w:val="22"/>
                <w:lang w:eastAsia="en-ID"/>
              </w:rPr>
              <w:t>S</w:t>
            </w:r>
          </w:p>
        </w:tc>
        <w:tc>
          <w:tcPr>
            <w:tcW w:w="0" w:type="auto"/>
            <w:tcBorders>
              <w:top w:val="single" w:sz="4" w:space="0" w:color="auto"/>
              <w:bottom w:val="single" w:sz="4" w:space="0" w:color="auto"/>
            </w:tcBorders>
            <w:shd w:val="clear" w:color="auto" w:fill="auto"/>
            <w:noWrap/>
            <w:hideMark/>
          </w:tcPr>
          <w:p w:rsidR="008D2909" w:rsidRPr="008D2909" w:rsidRDefault="008D2909" w:rsidP="008D2909">
            <w:pPr>
              <w:jc w:val="center"/>
              <w:rPr>
                <w:bCs/>
                <w:color w:val="000000" w:themeColor="text1"/>
                <w:sz w:val="22"/>
                <w:szCs w:val="22"/>
                <w:lang w:eastAsia="en-ID"/>
              </w:rPr>
            </w:pPr>
            <w:r w:rsidRPr="008D2909">
              <w:rPr>
                <w:bCs/>
                <w:color w:val="000000" w:themeColor="text1"/>
                <w:sz w:val="22"/>
                <w:szCs w:val="22"/>
                <w:lang w:eastAsia="en-ID"/>
              </w:rPr>
              <w:t>N</w:t>
            </w:r>
          </w:p>
        </w:tc>
        <w:tc>
          <w:tcPr>
            <w:tcW w:w="0" w:type="auto"/>
            <w:tcBorders>
              <w:top w:val="single" w:sz="4" w:space="0" w:color="auto"/>
              <w:bottom w:val="single" w:sz="4" w:space="0" w:color="auto"/>
            </w:tcBorders>
            <w:shd w:val="clear" w:color="auto" w:fill="auto"/>
            <w:noWrap/>
            <w:hideMark/>
          </w:tcPr>
          <w:p w:rsidR="008D2909" w:rsidRPr="008D2909" w:rsidRDefault="008D2909" w:rsidP="008D2909">
            <w:pPr>
              <w:jc w:val="center"/>
              <w:rPr>
                <w:bCs/>
                <w:color w:val="000000" w:themeColor="text1"/>
                <w:sz w:val="22"/>
                <w:szCs w:val="22"/>
                <w:lang w:eastAsia="en-ID"/>
              </w:rPr>
            </w:pPr>
            <w:r w:rsidRPr="008D2909">
              <w:rPr>
                <w:bCs/>
                <w:color w:val="000000" w:themeColor="text1"/>
                <w:sz w:val="22"/>
                <w:szCs w:val="22"/>
                <w:lang w:eastAsia="en-ID"/>
              </w:rPr>
              <w:t>P%</w:t>
            </w:r>
          </w:p>
        </w:tc>
        <w:tc>
          <w:tcPr>
            <w:tcW w:w="0" w:type="auto"/>
            <w:tcBorders>
              <w:top w:val="single" w:sz="4" w:space="0" w:color="auto"/>
              <w:bottom w:val="single" w:sz="4" w:space="0" w:color="auto"/>
            </w:tcBorders>
            <w:shd w:val="clear" w:color="auto" w:fill="auto"/>
            <w:noWrap/>
            <w:hideMark/>
          </w:tcPr>
          <w:p w:rsidR="008D2909" w:rsidRPr="008D2909" w:rsidRDefault="008D2909" w:rsidP="008D2909">
            <w:pPr>
              <w:jc w:val="center"/>
              <w:rPr>
                <w:bCs/>
                <w:color w:val="000000" w:themeColor="text1"/>
                <w:sz w:val="22"/>
                <w:szCs w:val="22"/>
                <w:lang w:eastAsia="en-ID"/>
              </w:rPr>
            </w:pPr>
            <w:r w:rsidRPr="008D2909">
              <w:rPr>
                <w:bCs/>
                <w:color w:val="000000" w:themeColor="text1"/>
                <w:sz w:val="22"/>
                <w:szCs w:val="22"/>
                <w:lang w:eastAsia="en-ID"/>
              </w:rPr>
              <w:t>Validasi</w:t>
            </w:r>
          </w:p>
        </w:tc>
      </w:tr>
      <w:tr w:rsidR="008D2909" w:rsidRPr="008D2909" w:rsidTr="004E2940">
        <w:trPr>
          <w:trHeight w:val="310"/>
        </w:trPr>
        <w:tc>
          <w:tcPr>
            <w:tcW w:w="0" w:type="auto"/>
            <w:tcBorders>
              <w:top w:val="single" w:sz="4" w:space="0" w:color="auto"/>
            </w:tcBorders>
            <w:shd w:val="clear" w:color="auto" w:fill="auto"/>
            <w:noWrap/>
            <w:hideMark/>
          </w:tcPr>
          <w:p w:rsidR="008D2909" w:rsidRPr="008D2909" w:rsidRDefault="008D2909" w:rsidP="004E2940">
            <w:pPr>
              <w:jc w:val="center"/>
              <w:rPr>
                <w:color w:val="000000" w:themeColor="text1"/>
                <w:sz w:val="22"/>
                <w:szCs w:val="22"/>
                <w:lang w:eastAsia="en-ID"/>
              </w:rPr>
            </w:pPr>
            <w:r w:rsidRPr="008D2909">
              <w:rPr>
                <w:color w:val="000000" w:themeColor="text1"/>
                <w:sz w:val="22"/>
                <w:szCs w:val="22"/>
                <w:lang w:eastAsia="en-ID"/>
              </w:rPr>
              <w:t>1</w:t>
            </w:r>
          </w:p>
        </w:tc>
        <w:tc>
          <w:tcPr>
            <w:tcW w:w="0" w:type="auto"/>
            <w:tcBorders>
              <w:top w:val="single" w:sz="4" w:space="0" w:color="auto"/>
            </w:tcBorders>
            <w:shd w:val="clear" w:color="auto" w:fill="auto"/>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Relevansi tujuan pembelajaran dengan capaian pembelajaran</w:t>
            </w:r>
          </w:p>
        </w:tc>
        <w:tc>
          <w:tcPr>
            <w:tcW w:w="0" w:type="auto"/>
            <w:tcBorders>
              <w:top w:val="single" w:sz="4" w:space="0" w:color="auto"/>
            </w:tcBorders>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tcBorders>
              <w:top w:val="single" w:sz="4" w:space="0" w:color="auto"/>
            </w:tcBorders>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tcBorders>
              <w:top w:val="single" w:sz="4" w:space="0" w:color="auto"/>
            </w:tcBorders>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100</w:t>
            </w:r>
          </w:p>
        </w:tc>
        <w:tc>
          <w:tcPr>
            <w:tcW w:w="0" w:type="auto"/>
            <w:tcBorders>
              <w:top w:val="single" w:sz="4" w:space="0" w:color="auto"/>
            </w:tcBorders>
            <w:shd w:val="clear" w:color="auto" w:fill="auto"/>
            <w:noWrap/>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Sangat Valid</w:t>
            </w:r>
          </w:p>
        </w:tc>
      </w:tr>
      <w:tr w:rsidR="008D2909" w:rsidRPr="008D2909" w:rsidTr="004E2940">
        <w:trPr>
          <w:trHeight w:val="310"/>
        </w:trPr>
        <w:tc>
          <w:tcPr>
            <w:tcW w:w="0" w:type="auto"/>
            <w:shd w:val="clear" w:color="auto" w:fill="auto"/>
            <w:noWrap/>
            <w:hideMark/>
          </w:tcPr>
          <w:p w:rsidR="008D2909" w:rsidRPr="008D2909" w:rsidRDefault="008D2909" w:rsidP="004E2940">
            <w:pPr>
              <w:jc w:val="center"/>
              <w:rPr>
                <w:color w:val="000000" w:themeColor="text1"/>
                <w:sz w:val="22"/>
                <w:szCs w:val="22"/>
                <w:lang w:eastAsia="en-ID"/>
              </w:rPr>
            </w:pPr>
            <w:r w:rsidRPr="008D2909">
              <w:rPr>
                <w:color w:val="000000" w:themeColor="text1"/>
                <w:sz w:val="22"/>
                <w:szCs w:val="22"/>
                <w:lang w:eastAsia="en-ID"/>
              </w:rPr>
              <w:t>2</w:t>
            </w:r>
          </w:p>
        </w:tc>
        <w:tc>
          <w:tcPr>
            <w:tcW w:w="0" w:type="auto"/>
            <w:shd w:val="clear" w:color="auto" w:fill="auto"/>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Kesesuaian materi yang disajikan dengan tujuan pembelajaran</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100</w:t>
            </w:r>
          </w:p>
        </w:tc>
        <w:tc>
          <w:tcPr>
            <w:tcW w:w="0" w:type="auto"/>
            <w:shd w:val="clear" w:color="auto" w:fill="auto"/>
            <w:noWrap/>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Sangat Valid</w:t>
            </w:r>
          </w:p>
        </w:tc>
      </w:tr>
      <w:tr w:rsidR="008D2909" w:rsidRPr="008D2909" w:rsidTr="004E2940">
        <w:trPr>
          <w:trHeight w:val="310"/>
        </w:trPr>
        <w:tc>
          <w:tcPr>
            <w:tcW w:w="0" w:type="auto"/>
            <w:shd w:val="clear" w:color="auto" w:fill="auto"/>
            <w:noWrap/>
            <w:hideMark/>
          </w:tcPr>
          <w:p w:rsidR="008D2909" w:rsidRPr="008D2909" w:rsidRDefault="008D2909" w:rsidP="004E2940">
            <w:pPr>
              <w:jc w:val="center"/>
              <w:rPr>
                <w:color w:val="000000" w:themeColor="text1"/>
                <w:sz w:val="22"/>
                <w:szCs w:val="22"/>
                <w:lang w:eastAsia="en-ID"/>
              </w:rPr>
            </w:pPr>
            <w:r w:rsidRPr="008D2909">
              <w:rPr>
                <w:color w:val="000000" w:themeColor="text1"/>
                <w:sz w:val="22"/>
                <w:szCs w:val="22"/>
                <w:lang w:eastAsia="en-ID"/>
              </w:rPr>
              <w:t>3</w:t>
            </w:r>
          </w:p>
        </w:tc>
        <w:tc>
          <w:tcPr>
            <w:tcW w:w="0" w:type="auto"/>
            <w:shd w:val="clear" w:color="auto" w:fill="auto"/>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Kesesuaian materi yang disajikan dengan capaian pembelajaran</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100</w:t>
            </w:r>
          </w:p>
        </w:tc>
        <w:tc>
          <w:tcPr>
            <w:tcW w:w="0" w:type="auto"/>
            <w:shd w:val="clear" w:color="auto" w:fill="auto"/>
            <w:noWrap/>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Sangat Valid</w:t>
            </w:r>
          </w:p>
        </w:tc>
      </w:tr>
      <w:tr w:rsidR="008D2909" w:rsidRPr="008D2909" w:rsidTr="004E2940">
        <w:trPr>
          <w:trHeight w:val="310"/>
        </w:trPr>
        <w:tc>
          <w:tcPr>
            <w:tcW w:w="0" w:type="auto"/>
            <w:shd w:val="clear" w:color="auto" w:fill="auto"/>
            <w:noWrap/>
            <w:hideMark/>
          </w:tcPr>
          <w:p w:rsidR="008D2909" w:rsidRPr="008D2909" w:rsidRDefault="008D2909" w:rsidP="004E2940">
            <w:pPr>
              <w:jc w:val="center"/>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Video pembelajaran sesuai dengan pembelajaran kontekstual</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100</w:t>
            </w:r>
          </w:p>
        </w:tc>
        <w:tc>
          <w:tcPr>
            <w:tcW w:w="0" w:type="auto"/>
            <w:shd w:val="clear" w:color="auto" w:fill="auto"/>
            <w:noWrap/>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Sangat Valid</w:t>
            </w:r>
          </w:p>
        </w:tc>
      </w:tr>
      <w:tr w:rsidR="008D2909" w:rsidRPr="008D2909" w:rsidTr="004E2940">
        <w:trPr>
          <w:trHeight w:val="310"/>
        </w:trPr>
        <w:tc>
          <w:tcPr>
            <w:tcW w:w="0" w:type="auto"/>
            <w:shd w:val="clear" w:color="auto" w:fill="auto"/>
            <w:noWrap/>
            <w:hideMark/>
          </w:tcPr>
          <w:p w:rsidR="008D2909" w:rsidRPr="008D2909" w:rsidRDefault="008D2909" w:rsidP="004E2940">
            <w:pPr>
              <w:jc w:val="center"/>
              <w:rPr>
                <w:color w:val="000000" w:themeColor="text1"/>
                <w:sz w:val="22"/>
                <w:szCs w:val="22"/>
                <w:lang w:eastAsia="en-ID"/>
              </w:rPr>
            </w:pPr>
            <w:r w:rsidRPr="008D2909">
              <w:rPr>
                <w:color w:val="000000" w:themeColor="text1"/>
                <w:sz w:val="22"/>
                <w:szCs w:val="22"/>
                <w:lang w:eastAsia="en-ID"/>
              </w:rPr>
              <w:t>5</w:t>
            </w:r>
          </w:p>
        </w:tc>
        <w:tc>
          <w:tcPr>
            <w:tcW w:w="0" w:type="auto"/>
            <w:shd w:val="clear" w:color="auto" w:fill="auto"/>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Kesesuaian gambar dengan materi yang disajikan</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100</w:t>
            </w:r>
          </w:p>
        </w:tc>
        <w:tc>
          <w:tcPr>
            <w:tcW w:w="0" w:type="auto"/>
            <w:shd w:val="clear" w:color="auto" w:fill="auto"/>
            <w:noWrap/>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Sangat Valid</w:t>
            </w:r>
          </w:p>
        </w:tc>
      </w:tr>
      <w:tr w:rsidR="008D2909" w:rsidRPr="008D2909" w:rsidTr="004E2940">
        <w:trPr>
          <w:trHeight w:val="310"/>
        </w:trPr>
        <w:tc>
          <w:tcPr>
            <w:tcW w:w="0" w:type="auto"/>
            <w:shd w:val="clear" w:color="auto" w:fill="auto"/>
            <w:noWrap/>
            <w:hideMark/>
          </w:tcPr>
          <w:p w:rsidR="008D2909" w:rsidRPr="008D2909" w:rsidRDefault="008D2909" w:rsidP="004E2940">
            <w:pPr>
              <w:jc w:val="center"/>
              <w:rPr>
                <w:color w:val="000000" w:themeColor="text1"/>
                <w:sz w:val="22"/>
                <w:szCs w:val="22"/>
                <w:lang w:eastAsia="en-ID"/>
              </w:rPr>
            </w:pPr>
            <w:r w:rsidRPr="008D2909">
              <w:rPr>
                <w:color w:val="000000" w:themeColor="text1"/>
                <w:sz w:val="22"/>
                <w:szCs w:val="22"/>
                <w:lang w:eastAsia="en-ID"/>
              </w:rPr>
              <w:t>6</w:t>
            </w:r>
          </w:p>
        </w:tc>
        <w:tc>
          <w:tcPr>
            <w:tcW w:w="0" w:type="auto"/>
            <w:shd w:val="clear" w:color="auto" w:fill="auto"/>
            <w:hideMark/>
          </w:tcPr>
          <w:p w:rsidR="008D2909" w:rsidRPr="008D2909" w:rsidRDefault="008D2909" w:rsidP="008D2909">
            <w:pPr>
              <w:jc w:val="both"/>
              <w:rPr>
                <w:color w:val="000000" w:themeColor="text1"/>
                <w:sz w:val="22"/>
                <w:szCs w:val="22"/>
                <w:lang w:eastAsia="en-ID"/>
              </w:rPr>
            </w:pPr>
            <w:r w:rsidRPr="008D2909">
              <w:rPr>
                <w:color w:val="000000" w:themeColor="text1"/>
                <w:sz w:val="22"/>
                <w:szCs w:val="22"/>
                <w:lang w:eastAsia="en-ID"/>
              </w:rPr>
              <w:t>Kesesuaian contoh dengan materi yang disajikan.</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100</w:t>
            </w:r>
          </w:p>
        </w:tc>
        <w:tc>
          <w:tcPr>
            <w:tcW w:w="0" w:type="auto"/>
            <w:shd w:val="clear" w:color="auto" w:fill="auto"/>
            <w:noWrap/>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Sangat Valid</w:t>
            </w:r>
          </w:p>
        </w:tc>
      </w:tr>
      <w:tr w:rsidR="008D2909" w:rsidRPr="008D2909" w:rsidTr="004E2940">
        <w:trPr>
          <w:trHeight w:val="620"/>
        </w:trPr>
        <w:tc>
          <w:tcPr>
            <w:tcW w:w="0" w:type="auto"/>
            <w:shd w:val="clear" w:color="auto" w:fill="auto"/>
            <w:noWrap/>
            <w:hideMark/>
          </w:tcPr>
          <w:p w:rsidR="008D2909" w:rsidRPr="008D2909" w:rsidRDefault="008D2909" w:rsidP="004E2940">
            <w:pPr>
              <w:jc w:val="center"/>
              <w:rPr>
                <w:color w:val="000000" w:themeColor="text1"/>
                <w:sz w:val="22"/>
                <w:szCs w:val="22"/>
                <w:lang w:eastAsia="en-ID"/>
              </w:rPr>
            </w:pPr>
            <w:r w:rsidRPr="008D2909">
              <w:rPr>
                <w:color w:val="000000" w:themeColor="text1"/>
                <w:sz w:val="22"/>
                <w:szCs w:val="22"/>
                <w:lang w:eastAsia="en-ID"/>
              </w:rPr>
              <w:t>7</w:t>
            </w:r>
          </w:p>
        </w:tc>
        <w:tc>
          <w:tcPr>
            <w:tcW w:w="0" w:type="auto"/>
            <w:shd w:val="clear" w:color="auto" w:fill="auto"/>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Penggunaan media dapat memberikan efisiensi dalam mencapai tujuan dan capaian pembelajaran</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100</w:t>
            </w:r>
          </w:p>
        </w:tc>
        <w:tc>
          <w:tcPr>
            <w:tcW w:w="0" w:type="auto"/>
            <w:shd w:val="clear" w:color="auto" w:fill="auto"/>
            <w:noWrap/>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Sangat Valid</w:t>
            </w:r>
          </w:p>
        </w:tc>
      </w:tr>
      <w:tr w:rsidR="008D2909" w:rsidRPr="008D2909" w:rsidTr="004E2940">
        <w:trPr>
          <w:trHeight w:val="310"/>
        </w:trPr>
        <w:tc>
          <w:tcPr>
            <w:tcW w:w="0" w:type="auto"/>
            <w:shd w:val="clear" w:color="auto" w:fill="auto"/>
            <w:noWrap/>
            <w:hideMark/>
          </w:tcPr>
          <w:p w:rsidR="008D2909" w:rsidRPr="008D2909" w:rsidRDefault="008D2909" w:rsidP="004E2940">
            <w:pPr>
              <w:jc w:val="center"/>
              <w:rPr>
                <w:color w:val="000000" w:themeColor="text1"/>
                <w:sz w:val="22"/>
                <w:szCs w:val="22"/>
                <w:lang w:eastAsia="en-ID"/>
              </w:rPr>
            </w:pPr>
            <w:r w:rsidRPr="008D2909">
              <w:rPr>
                <w:color w:val="000000" w:themeColor="text1"/>
                <w:sz w:val="22"/>
                <w:szCs w:val="22"/>
                <w:lang w:eastAsia="en-ID"/>
              </w:rPr>
              <w:t>8</w:t>
            </w:r>
          </w:p>
        </w:tc>
        <w:tc>
          <w:tcPr>
            <w:tcW w:w="0" w:type="auto"/>
            <w:shd w:val="clear" w:color="auto" w:fill="auto"/>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Pemilihan media sesuai dengan karakteristik siswa SMP</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100</w:t>
            </w:r>
          </w:p>
        </w:tc>
        <w:tc>
          <w:tcPr>
            <w:tcW w:w="0" w:type="auto"/>
            <w:shd w:val="clear" w:color="auto" w:fill="auto"/>
            <w:noWrap/>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Sangat Valid</w:t>
            </w:r>
          </w:p>
        </w:tc>
      </w:tr>
      <w:tr w:rsidR="008D2909" w:rsidRPr="008D2909" w:rsidTr="004E2940">
        <w:trPr>
          <w:trHeight w:val="620"/>
        </w:trPr>
        <w:tc>
          <w:tcPr>
            <w:tcW w:w="0" w:type="auto"/>
            <w:shd w:val="clear" w:color="auto" w:fill="auto"/>
            <w:noWrap/>
            <w:hideMark/>
          </w:tcPr>
          <w:p w:rsidR="008D2909" w:rsidRPr="008D2909" w:rsidRDefault="008D2909" w:rsidP="004E2940">
            <w:pPr>
              <w:jc w:val="center"/>
              <w:rPr>
                <w:color w:val="000000" w:themeColor="text1"/>
                <w:sz w:val="22"/>
                <w:szCs w:val="22"/>
                <w:lang w:eastAsia="en-ID"/>
              </w:rPr>
            </w:pPr>
            <w:r w:rsidRPr="008D2909">
              <w:rPr>
                <w:color w:val="000000" w:themeColor="text1"/>
                <w:sz w:val="22"/>
                <w:szCs w:val="22"/>
                <w:lang w:eastAsia="en-ID"/>
              </w:rPr>
              <w:t>9</w:t>
            </w:r>
          </w:p>
        </w:tc>
        <w:tc>
          <w:tcPr>
            <w:tcW w:w="0" w:type="auto"/>
            <w:shd w:val="clear" w:color="auto" w:fill="auto"/>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Media yang disajikan mudah digunakan dan sesuai dengan tingkat kemampuan siswa</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100</w:t>
            </w:r>
          </w:p>
        </w:tc>
        <w:tc>
          <w:tcPr>
            <w:tcW w:w="0" w:type="auto"/>
            <w:shd w:val="clear" w:color="auto" w:fill="auto"/>
            <w:noWrap/>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Sangat Valid</w:t>
            </w:r>
          </w:p>
        </w:tc>
      </w:tr>
      <w:tr w:rsidR="008D2909" w:rsidRPr="008D2909" w:rsidTr="004E2940">
        <w:trPr>
          <w:trHeight w:val="620"/>
        </w:trPr>
        <w:tc>
          <w:tcPr>
            <w:tcW w:w="0" w:type="auto"/>
            <w:shd w:val="clear" w:color="auto" w:fill="auto"/>
            <w:noWrap/>
            <w:hideMark/>
          </w:tcPr>
          <w:p w:rsidR="008D2909" w:rsidRPr="008D2909" w:rsidRDefault="008D2909" w:rsidP="004E2940">
            <w:pPr>
              <w:jc w:val="center"/>
              <w:rPr>
                <w:color w:val="000000" w:themeColor="text1"/>
                <w:sz w:val="22"/>
                <w:szCs w:val="22"/>
                <w:lang w:eastAsia="en-ID"/>
              </w:rPr>
            </w:pPr>
            <w:r w:rsidRPr="008D2909">
              <w:rPr>
                <w:color w:val="000000" w:themeColor="text1"/>
                <w:sz w:val="22"/>
                <w:szCs w:val="22"/>
                <w:lang w:eastAsia="en-ID"/>
              </w:rPr>
              <w:t>10</w:t>
            </w:r>
          </w:p>
        </w:tc>
        <w:tc>
          <w:tcPr>
            <w:tcW w:w="0" w:type="auto"/>
            <w:shd w:val="clear" w:color="auto" w:fill="auto"/>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Pemilihan kalimat komunikatif dan tidak menimbulkan penafsiran ganda</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4</w:t>
            </w:r>
          </w:p>
        </w:tc>
        <w:tc>
          <w:tcPr>
            <w:tcW w:w="0" w:type="auto"/>
            <w:shd w:val="clear" w:color="auto" w:fill="auto"/>
            <w:noWrap/>
            <w:hideMark/>
          </w:tcPr>
          <w:p w:rsidR="008D2909" w:rsidRPr="008D2909" w:rsidRDefault="008D2909" w:rsidP="008D2909">
            <w:pPr>
              <w:jc w:val="right"/>
              <w:rPr>
                <w:color w:val="000000" w:themeColor="text1"/>
                <w:sz w:val="22"/>
                <w:szCs w:val="22"/>
                <w:lang w:eastAsia="en-ID"/>
              </w:rPr>
            </w:pPr>
            <w:r w:rsidRPr="008D2909">
              <w:rPr>
                <w:color w:val="000000" w:themeColor="text1"/>
                <w:sz w:val="22"/>
                <w:szCs w:val="22"/>
                <w:lang w:eastAsia="en-ID"/>
              </w:rPr>
              <w:t>100</w:t>
            </w:r>
          </w:p>
        </w:tc>
        <w:tc>
          <w:tcPr>
            <w:tcW w:w="0" w:type="auto"/>
            <w:shd w:val="clear" w:color="auto" w:fill="auto"/>
            <w:noWrap/>
            <w:hideMark/>
          </w:tcPr>
          <w:p w:rsidR="008D2909" w:rsidRPr="008D2909" w:rsidRDefault="008D2909" w:rsidP="008D2909">
            <w:pPr>
              <w:rPr>
                <w:color w:val="000000" w:themeColor="text1"/>
                <w:sz w:val="22"/>
                <w:szCs w:val="22"/>
                <w:lang w:eastAsia="en-ID"/>
              </w:rPr>
            </w:pPr>
            <w:r w:rsidRPr="008D2909">
              <w:rPr>
                <w:color w:val="000000" w:themeColor="text1"/>
                <w:sz w:val="22"/>
                <w:szCs w:val="22"/>
                <w:lang w:eastAsia="en-ID"/>
              </w:rPr>
              <w:t>Sangat Valid</w:t>
            </w:r>
          </w:p>
        </w:tc>
      </w:tr>
    </w:tbl>
    <w:p w:rsidR="00B778CC" w:rsidRPr="00F55016" w:rsidRDefault="00B778CC" w:rsidP="003C3D3B">
      <w:pPr>
        <w:spacing w:line="276" w:lineRule="auto"/>
        <w:ind w:firstLine="720"/>
        <w:jc w:val="both"/>
        <w:rPr>
          <w:sz w:val="22"/>
        </w:rPr>
      </w:pPr>
    </w:p>
    <w:p w:rsidR="00F55016" w:rsidRPr="00F55016" w:rsidRDefault="00F55016" w:rsidP="00F55016">
      <w:pPr>
        <w:autoSpaceDE w:val="0"/>
        <w:autoSpaceDN w:val="0"/>
        <w:adjustRightInd w:val="0"/>
        <w:spacing w:line="276" w:lineRule="auto"/>
        <w:ind w:firstLine="709"/>
        <w:jc w:val="both"/>
        <w:rPr>
          <w:szCs w:val="22"/>
        </w:rPr>
      </w:pPr>
      <w:r w:rsidRPr="00F55016">
        <w:rPr>
          <w:color w:val="000000" w:themeColor="text1"/>
          <w:szCs w:val="22"/>
        </w:rPr>
        <w:t>Pembelajaran matematika pada video sudah sangat valid dari semua indikator.  Namun, ada sedikit yang perlu di perbaiki pada video pembelaja</w:t>
      </w:r>
      <w:r>
        <w:rPr>
          <w:color w:val="000000" w:themeColor="text1"/>
          <w:szCs w:val="22"/>
        </w:rPr>
        <w:t xml:space="preserve">ran matematika tersebut, yaitu </w:t>
      </w:r>
      <w:r w:rsidR="00062EE0">
        <w:rPr>
          <w:color w:val="000000" w:themeColor="text1"/>
          <w:szCs w:val="22"/>
        </w:rPr>
        <w:t xml:space="preserve">sebaiknya </w:t>
      </w:r>
      <w:r w:rsidR="00062EE0" w:rsidRPr="00062EE0">
        <w:rPr>
          <w:i/>
          <w:color w:val="000000" w:themeColor="text1"/>
          <w:szCs w:val="22"/>
        </w:rPr>
        <w:t>spee</w:t>
      </w:r>
      <w:r w:rsidRPr="00062EE0">
        <w:rPr>
          <w:i/>
          <w:color w:val="000000" w:themeColor="text1"/>
          <w:szCs w:val="22"/>
        </w:rPr>
        <w:t>d</w:t>
      </w:r>
      <w:r w:rsidRPr="00F55016">
        <w:rPr>
          <w:color w:val="000000" w:themeColor="text1"/>
          <w:szCs w:val="22"/>
        </w:rPr>
        <w:t xml:space="preserve"> suara dalam materi terlalu cepat, sehingga perlu sedikit kosentrasi untuk mecerna materi yang ada pada video. Menurut </w:t>
      </w:r>
      <w:sdt>
        <w:sdtPr>
          <w:rPr>
            <w:color w:val="000000" w:themeColor="text1"/>
            <w:szCs w:val="22"/>
          </w:rPr>
          <w:tag w:val="MENDELEY_CITATION_v3_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"/>
          <w:id w:val="-2105718487"/>
          <w:placeholder>
            <w:docPart w:val="52E8962765DA4DC1B70EE166B40282AA"/>
          </w:placeholder>
        </w:sdtPr>
        <w:sdtContent>
          <w:r w:rsidRPr="00F55016">
            <w:rPr>
              <w:szCs w:val="22"/>
            </w:rPr>
            <w:t>(Ario Marfi &amp; Asra Azmi, 2019)</w:t>
          </w:r>
        </w:sdtContent>
      </w:sdt>
      <w:r w:rsidRPr="00F55016">
        <w:rPr>
          <w:szCs w:val="22"/>
        </w:rPr>
        <w:t xml:space="preserve"> Kelebihan yang diperoleh dengan adanya video pembelajaran adalah mahasiswa/siswa terbantu untuk memahami materi pelajaran dan dapat mengulang-ulang materi jika lupa. Keberadaan video juga dapat mengoptimalkan waktu pembelajaran di kelas untuk membahas materi lebih luas dan lebih dalam.  Berdasarkan pembahasan hasil validasi video pembelajaran dapat disimpulkan bawah video pembelajaran matematika pada materi Persamaan Lienar Satu Variabel layak digunakan dalam proses pembelajaran. Hal tersebut sesuai</w:t>
      </w:r>
      <w:r w:rsidR="00CC7EE5">
        <w:rPr>
          <w:szCs w:val="22"/>
        </w:rPr>
        <w:t xml:space="preserve"> dengan teori yang dikemukakan A</w:t>
      </w:r>
      <w:r w:rsidRPr="00F55016">
        <w:rPr>
          <w:szCs w:val="22"/>
        </w:rPr>
        <w:t xml:space="preserve">tmojo dalam </w:t>
      </w:r>
      <w:sdt>
        <w:sdtPr>
          <w:rPr>
            <w:szCs w:val="22"/>
          </w:rPr>
          <w:tag w:val="MENDELEY_CITATION_v3_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"/>
          <w:id w:val="1593668831"/>
          <w:placeholder>
            <w:docPart w:val="52E8962765DA4DC1B70EE166B40282AA"/>
          </w:placeholder>
        </w:sdtPr>
        <w:sdtContent>
          <w:r w:rsidRPr="00F55016">
            <w:rPr>
              <w:szCs w:val="22"/>
            </w:rPr>
            <w:t>(Wulandari, 2016)</w:t>
          </w:r>
        </w:sdtContent>
      </w:sdt>
      <w:r w:rsidR="00CC7EE5">
        <w:rPr>
          <w:szCs w:val="22"/>
        </w:rPr>
        <w:t xml:space="preserve"> </w:t>
      </w:r>
      <w:r w:rsidRPr="00F55016">
        <w:rPr>
          <w:szCs w:val="22"/>
        </w:rPr>
        <w:t xml:space="preserve">bahwa pengembangan merupakan suatu usaha yang dilakukan secara sadar, terencana, terarah </w:t>
      </w:r>
      <w:r w:rsidRPr="00F55016">
        <w:rPr>
          <w:szCs w:val="22"/>
        </w:rPr>
        <w:lastRenderedPageBreak/>
        <w:t>untuk membuat atau memperbaiki sesuatu agar semakin bermanfaat untuk meningkatkan kualitas dan mutu pembelajaran.</w:t>
      </w:r>
      <w:r w:rsidR="00CD6908">
        <w:rPr>
          <w:szCs w:val="22"/>
        </w:rPr>
        <w:t xml:space="preserve"> Melalui</w:t>
      </w:r>
      <w:r w:rsidR="00CD4B0C">
        <w:rPr>
          <w:szCs w:val="22"/>
        </w:rPr>
        <w:t xml:space="preserve"> video pembelajaran matematika</w:t>
      </w:r>
      <w:r w:rsidR="009F0756">
        <w:rPr>
          <w:szCs w:val="22"/>
        </w:rPr>
        <w:t xml:space="preserve">, materi yang </w:t>
      </w:r>
      <w:r w:rsidR="00DB33C9">
        <w:rPr>
          <w:szCs w:val="22"/>
        </w:rPr>
        <w:t xml:space="preserve">biasanya </w:t>
      </w:r>
      <w:r w:rsidR="009F0756">
        <w:rPr>
          <w:szCs w:val="22"/>
        </w:rPr>
        <w:t xml:space="preserve">disajikan </w:t>
      </w:r>
      <w:r w:rsidR="00DB33C9">
        <w:rPr>
          <w:szCs w:val="22"/>
        </w:rPr>
        <w:t xml:space="preserve">abstrak </w:t>
      </w:r>
      <w:r w:rsidR="009F0756">
        <w:rPr>
          <w:szCs w:val="22"/>
        </w:rPr>
        <w:t xml:space="preserve">menjadi lebih mudah dipahami karena </w:t>
      </w:r>
      <w:r w:rsidR="003E53F3">
        <w:rPr>
          <w:szCs w:val="22"/>
        </w:rPr>
        <w:t>visualisasi gambar yang menarik</w:t>
      </w:r>
      <w:r w:rsidR="00DB33C9">
        <w:rPr>
          <w:szCs w:val="22"/>
        </w:rPr>
        <w:t xml:space="preserve"> </w:t>
      </w:r>
      <w:r w:rsidR="00F357E8">
        <w:rPr>
          <w:szCs w:val="22"/>
        </w:rPr>
        <w:fldChar w:fldCharType="begin" w:fldLock="1"/>
      </w:r>
      <w:r w:rsidR="00DF26D8">
        <w:rPr>
          <w:szCs w:val="22"/>
        </w:rPr>
        <w:instrText>ADDIN CSL_CITATION {"citationItems":[{"id":"ITEM-1","itemData":{"author":[{"dropping-particle":"","family":"Kusumayanti","given":"N M Tantri","non-dropping-particle":"","parse-names":false,"suffix":""},{"dropping-particle":"","family":"Abadi","given":"I B Gede Surya","non-dropping-particle":"","parse-names":false,"suffix":""},{"dropping-particle":"","family":"Wulandari","given":"I G A Ayu","non-dropping-particle":"","parse-names":false,"suffix":""}],"id":"ITEM-1","issued":{"date-parts":[["2022"]]},"page":"1437-1443","title":"Pengembangan Multimedia Interaktif Berbasis Pembelajaran Kontekstual Muatan Matematika Materi Penjumlahan dan Pengurangan","type":"article-journal","volume":"4"},"uris":["http://www.mendeley.com/documents/?uuid=7d9dc6a9-0a82-40b6-9350-2b850981ff1d"]}],"mendeley":{"formattedCitation":"(Kusumayanti et al., 2022)","plainTextFormattedCitation":"(Kusumayanti et al., 2022)","previouslyFormattedCitation":"(Kusumayanti et al., 2022)"},"properties":{"noteIndex":0},"schema":"https://github.com/citation-style-language/schema/raw/master/csl-citation.json"}</w:instrText>
      </w:r>
      <w:r w:rsidR="00F357E8">
        <w:rPr>
          <w:szCs w:val="22"/>
        </w:rPr>
        <w:fldChar w:fldCharType="separate"/>
      </w:r>
      <w:r w:rsidR="00F357E8" w:rsidRPr="00F357E8">
        <w:rPr>
          <w:noProof/>
          <w:szCs w:val="22"/>
        </w:rPr>
        <w:t>(Kusumayanti et al., 2022)</w:t>
      </w:r>
      <w:r w:rsidR="00F357E8">
        <w:rPr>
          <w:szCs w:val="22"/>
        </w:rPr>
        <w:fldChar w:fldCharType="end"/>
      </w:r>
      <w:r w:rsidR="00F357E8">
        <w:rPr>
          <w:szCs w:val="22"/>
        </w:rPr>
        <w:t>,</w:t>
      </w:r>
      <w:r w:rsidR="003E53F3">
        <w:rPr>
          <w:szCs w:val="22"/>
        </w:rPr>
        <w:t xml:space="preserve"> </w:t>
      </w:r>
      <w:r w:rsidR="00CD4B0C">
        <w:rPr>
          <w:szCs w:val="22"/>
        </w:rPr>
        <w:t xml:space="preserve">guru </w:t>
      </w:r>
      <w:r w:rsidR="00CD6908">
        <w:rPr>
          <w:szCs w:val="22"/>
        </w:rPr>
        <w:t xml:space="preserve">mampu memberikan keluwesan </w:t>
      </w:r>
      <w:r w:rsidR="00DC346E">
        <w:rPr>
          <w:szCs w:val="22"/>
        </w:rPr>
        <w:t xml:space="preserve">dalam mengarahkan pembelajaran sesuai dengan kebutuhan siswa </w:t>
      </w:r>
      <w:r w:rsidR="00DC346E">
        <w:rPr>
          <w:szCs w:val="22"/>
        </w:rPr>
        <w:fldChar w:fldCharType="begin" w:fldLock="1"/>
      </w:r>
      <w:r w:rsidR="00DC346E">
        <w:rPr>
          <w:szCs w:val="22"/>
        </w:rPr>
        <w:instrText>ADDIN CSL_CITATION {"citationItems":[{"id":"ITEM-1","itemData":{"DOI":"10.15548/mej.v5i2.3175","ISSN":"2580-6726","abstract":"This study was conducted due to the lack of audi visual learning aids in developing students’ understanding on two-variable linear equation. The aim of this study is to describe the practicality of developed medium, specially, video of simulation for learning mathematics in TAV students of X grade of SMK 5 Padang concerning two-variable linear equation. This developing study uses procedural development in accordance to Alessi and Trollip (2001), consisting of 3 steps; planning; design; and development. Practicality data of product gained through development phase by scoring teacher responded questionnaire and student responded questionnaire. The result of product testing shows that video of simulation is pratical to be used in learning mathematics.","author":[{"dropping-particle":"","family":"Fitri","given":"Yuliani","non-dropping-particle":"","parse-names":false,"suffix":""},{"dropping-particle":"","family":"Putri","given":"Anike","non-dropping-particle":"","parse-names":false,"suffix":""}],"container-title":"Math Educa Journal","id":"ITEM-1","issue":"2","issued":{"date-parts":[["2021"]]},"page":"123-134","title":"Valditas Media Pembelajaran Matematika Berbentuk Video pada Siswa Sekolah Menengah Kejuruan","type":"article-journal","volume":"5"},"uris":["http://www.mendeley.com/documents/?uuid=be51e939-6774-4c5e-a7c6-4271b97a7b5d"]}],"mendeley":{"formattedCitation":"(Fitri &amp; Putri, 2021)","plainTextFormattedCitation":"(Fitri &amp; Putri, 2021)","previouslyFormattedCitation":"(Fitri &amp; Putri, 2021)"},"properties":{"noteIndex":0},"schema":"https://github.com/citation-style-language/schema/raw/master/csl-citation.json"}</w:instrText>
      </w:r>
      <w:r w:rsidR="00DC346E">
        <w:rPr>
          <w:szCs w:val="22"/>
        </w:rPr>
        <w:fldChar w:fldCharType="separate"/>
      </w:r>
      <w:r w:rsidR="00DC346E" w:rsidRPr="00DC346E">
        <w:rPr>
          <w:noProof/>
          <w:szCs w:val="22"/>
        </w:rPr>
        <w:t>(Fitri &amp; Putri, 2021)</w:t>
      </w:r>
      <w:r w:rsidR="00DC346E">
        <w:rPr>
          <w:szCs w:val="22"/>
        </w:rPr>
        <w:fldChar w:fldCharType="end"/>
      </w:r>
      <w:r w:rsidR="003104EC">
        <w:rPr>
          <w:szCs w:val="22"/>
        </w:rPr>
        <w:t xml:space="preserve">, materi yang disajikan melalui video dapat </w:t>
      </w:r>
      <w:r w:rsidR="002B40C8">
        <w:rPr>
          <w:szCs w:val="22"/>
        </w:rPr>
        <w:t xml:space="preserve">lebih lama diingat oleh siswa dan dapat mendorong </w:t>
      </w:r>
      <w:r w:rsidR="006C6946">
        <w:rPr>
          <w:szCs w:val="22"/>
        </w:rPr>
        <w:t xml:space="preserve">pencapaian </w:t>
      </w:r>
      <w:r w:rsidR="00EA68C4">
        <w:rPr>
          <w:szCs w:val="22"/>
        </w:rPr>
        <w:t>tujuan</w:t>
      </w:r>
      <w:r w:rsidR="006C6946">
        <w:rPr>
          <w:szCs w:val="22"/>
        </w:rPr>
        <w:t xml:space="preserve"> belajar </w:t>
      </w:r>
      <w:r w:rsidR="00370655">
        <w:rPr>
          <w:szCs w:val="22"/>
        </w:rPr>
        <w:t>sehingga pembelajaran lebih bermakna</w:t>
      </w:r>
      <w:r w:rsidR="00397824">
        <w:rPr>
          <w:szCs w:val="22"/>
        </w:rPr>
        <w:t xml:space="preserve"> </w:t>
      </w:r>
      <w:r w:rsidR="00816764">
        <w:rPr>
          <w:szCs w:val="22"/>
        </w:rPr>
        <w:fldChar w:fldCharType="begin" w:fldLock="1"/>
      </w:r>
      <w:r w:rsidR="00F357E8">
        <w:rPr>
          <w:szCs w:val="22"/>
        </w:rPr>
        <w:instrText>ADDIN CSL_CITATION {"citationItems":[{"id":"ITEM-1","itemData":{"DOI":"10.31004/basicedu.v5i1.643","ISSN":"2580-3735","abstract":"Penelitian ini dilatar belakangi oleh proses pembelajaran yang terbatas dimasa pandemi. Proses pembelajaran disekolah dilaksanakan secara daring dan luring. Hal tersebut membuat peserta didik merasa bosan sehingga motivasi belajar berkurang. Penelitian ini bertujuan untuk mendeskripsikan proses pengembangan video pembelajaran dengan menggunakan aplikasi PowerDirector 18 pada materi lingkaran matematika kelas VI sekolah dasar yang valid, praktis dan efektif. Jenis penelitian adalah pengembangan menggunakan model umum desain penelitian Plomp yang terdiri atas 3 tahap yaitu Preliminary research, Prototyping phase, Assesment phase. Data uji validitas diperoleh melalui lembar validasi video pembelajaran, RPP. Video pembelajaran terlebih dahulu di evaluasi oleh peneliti sendiri, lalu dilanjutkan validasi oleh validator untuk mendapatkan masukan sehingga diperoleh kevalidan video pembelajaran untuk semua aspek adalah 90 % masuk kategori sangat valid. Berdasarkan uji coba praktikalitas dapat diketahui bahwa video pembelajaran dapat memberikan kemudahan kepada guru dan peserta didik, menarik minat guru dan peserta didik, serta berguna bagi guru untuk memberikan pembelajaran kepada peserta didik, sehingga diperoleh tingkat praktikalitas video pembelajaran adalah 93% pada kategori sangat praktis. Selanjutnya video pembelajaran memberikan dampak, pengaruh dan hasil yang sangat baik terhadap aktivitas peserta didik yaitu 88,4%, sikap 83%, pengetahuan 84% dan keterampilan 87% sehingga secara keseluruhan efektivitas video pembelajaran dikatakan sangat efektif. Disimpulkan bahwa video pembelajaran materi lingkaran matematika kelas VI SD telah dinyatakan valid, praktis dan efektif.","author":[{"dropping-particle":"","family":"Ilsa","given":"Aulya","non-dropping-particle":"","parse-names":false,"suffix":""},{"dropping-particle":"","family":"F","given":"Farida","non-dropping-particle":"","parse-names":false,"suffix":""},{"dropping-particle":"","family":"Harun","given":"Mardiah","non-dropping-particle":"","parse-names":false,"suffix":""}],"container-title":"Jurnal Basicedu","id":"ITEM-1","issue":"1","issued":{"date-parts":[["2020"]]},"page":"288-300","title":"Pengembangan Video Pembelajaran dengan Menggunakan Aplikasi Powerdirector 18 di Sekolah Dasar","type":"article-journal","volume":"5"},"uris":["http://www.mendeley.com/documents/?uuid=cafe7a1f-9b3f-4458-ba93-4d3bd418e86c"]}],"mendeley":{"formattedCitation":"(Ilsa et al., 2020)","plainTextFormattedCitation":"(Ilsa et al., 2020)","previouslyFormattedCitation":"(Ilsa et al., 2020)"},"properties":{"noteIndex":0},"schema":"https://github.com/citation-style-language/schema/raw/master/csl-citation.json"}</w:instrText>
      </w:r>
      <w:r w:rsidR="00816764">
        <w:rPr>
          <w:szCs w:val="22"/>
        </w:rPr>
        <w:fldChar w:fldCharType="separate"/>
      </w:r>
      <w:r w:rsidR="00816764" w:rsidRPr="00816764">
        <w:rPr>
          <w:noProof/>
          <w:szCs w:val="22"/>
        </w:rPr>
        <w:t>(Ilsa et al., 2020)</w:t>
      </w:r>
      <w:r w:rsidR="00816764">
        <w:rPr>
          <w:szCs w:val="22"/>
        </w:rPr>
        <w:fldChar w:fldCharType="end"/>
      </w:r>
      <w:r w:rsidR="00E00FAA">
        <w:rPr>
          <w:szCs w:val="22"/>
        </w:rPr>
        <w:t xml:space="preserve">, </w:t>
      </w:r>
      <w:r w:rsidR="00976003">
        <w:rPr>
          <w:szCs w:val="22"/>
        </w:rPr>
        <w:t xml:space="preserve">mampu meningkatkan hasil belajar siswa yang maksimal </w:t>
      </w:r>
      <w:r w:rsidR="00976003">
        <w:rPr>
          <w:szCs w:val="22"/>
        </w:rPr>
        <w:fldChar w:fldCharType="begin" w:fldLock="1"/>
      </w:r>
      <w:r w:rsidR="00976003">
        <w:rPr>
          <w:szCs w:val="22"/>
        </w:rPr>
        <w:instrText>ADDIN CSL_CITATION {"citationItems":[{"id":"ITEM-1","itemData":{"abstract":"Penelitian ini bertujuan untuk mengembangkan dan menguji kelayakan produk media pembelajaran SiMach Landberbasis Android pada materi pesawat sederhana kelas 5 Sekolah Dasar. Penelitian ini merupakan penelitian Research and Development (R&amp;D) dengan model pengembangan Sepuluh Langkah Borg and Gall sebagai model pengembangan. Instrumen untuk pengumpulan data penelitian ini berbentuk angket lembar validasi yang diberikan ke beberapa validator ahli, analisis data dari hasil validasi ahli media dan ahli materi didapat dengan menganalisis data kuantitatif menggunakan pedoman kriteria dengan kategori penilaian untuk menetukan kualitas produk yang dikembangkan. Hasil validasi oleh validator ahli media mendapatkan skor presentase sebesar 85,29% dengan kategori kelayakan baik dan hasil validasi oleh validator ahli materi mendapatkan skor presentase sebesar 86% dengan kategori kelayakan sangat baik. Berdasar dari perolehan data yang dihasilkan maka dapat disimpulkan bahwa media pembelajaran “SiMach Land” berbasis Android untuk materi pesawat sederhana kelas 5 Sekolah Dasar layak digunakan.","author":[{"dropping-particle":"","family":"Prastica","given":"Yunita","non-dropping-particle":"","parse-names":false,"suffix":""},{"dropping-particle":"","family":"Hidayat","given":"Muhammad Thamrin","non-dropping-particle":"","parse-names":false,"suffix":""},{"dropping-particle":"","family":"Ghufron","given":"Syamsul","non-dropping-particle":"","parse-names":false,"suffix":""},{"dropping-particle":"","family":"Akhwani","given":"","non-dropping-particle":"","parse-names":false,"suffix":""}],"container-title":"Jurnal Basicedu","id":"ITEM-1","issue":"3","issued":{"date-parts":[["2022"]]},"page":"3260-3269","title":"Pengaruh Penggunaan Media Video Pembelajaran terhadap Hasil Belajar pada Mata Pelajaran Matematika Siswa Sekolah Dasar","type":"article-journal","volume":"6"},"uris":["http://www.mendeley.com/documents/?uuid=e60744ff-43ec-4354-8db4-44a5415115ff"]}],"mendeley":{"formattedCitation":"(Prastica et al., 2022)","plainTextFormattedCitation":"(Prastica et al., 2022)"},"properties":{"noteIndex":0},"schema":"https://github.com/citation-style-language/schema/raw/master/csl-citation.json"}</w:instrText>
      </w:r>
      <w:r w:rsidR="00976003">
        <w:rPr>
          <w:szCs w:val="22"/>
        </w:rPr>
        <w:fldChar w:fldCharType="separate"/>
      </w:r>
      <w:r w:rsidR="00976003" w:rsidRPr="00976003">
        <w:rPr>
          <w:noProof/>
          <w:szCs w:val="22"/>
        </w:rPr>
        <w:t>(Prastica et al., 2022)</w:t>
      </w:r>
      <w:r w:rsidR="00976003">
        <w:rPr>
          <w:szCs w:val="22"/>
        </w:rPr>
        <w:fldChar w:fldCharType="end"/>
      </w:r>
      <w:r w:rsidR="00976003">
        <w:rPr>
          <w:szCs w:val="22"/>
        </w:rPr>
        <w:t>,</w:t>
      </w:r>
      <w:r w:rsidR="00DF26D8">
        <w:rPr>
          <w:szCs w:val="22"/>
        </w:rPr>
        <w:t xml:space="preserve"> </w:t>
      </w:r>
      <w:r w:rsidR="005E3F21">
        <w:rPr>
          <w:szCs w:val="22"/>
        </w:rPr>
        <w:t>serta</w:t>
      </w:r>
      <w:r w:rsidR="009C2BDF">
        <w:rPr>
          <w:szCs w:val="22"/>
        </w:rPr>
        <w:t xml:space="preserve"> </w:t>
      </w:r>
      <w:r w:rsidR="00F06538">
        <w:rPr>
          <w:szCs w:val="22"/>
        </w:rPr>
        <w:t xml:space="preserve">pengembangan video pembelajaran matematika sangat diperlukan karena dapat meningkatkan kemampuan berpikir kritis siswa, memecahkan masalah, dan pembelajaran </w:t>
      </w:r>
      <w:r w:rsidR="00976003">
        <w:rPr>
          <w:szCs w:val="22"/>
        </w:rPr>
        <w:t xml:space="preserve">matematika </w:t>
      </w:r>
      <w:r w:rsidR="00DF26D8">
        <w:rPr>
          <w:szCs w:val="22"/>
        </w:rPr>
        <w:t xml:space="preserve">menjadi menarik </w:t>
      </w:r>
      <w:r w:rsidR="00DF26D8">
        <w:rPr>
          <w:szCs w:val="22"/>
        </w:rPr>
        <w:fldChar w:fldCharType="begin" w:fldLock="1"/>
      </w:r>
      <w:r w:rsidR="00976003">
        <w:rPr>
          <w:szCs w:val="22"/>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…","author":[{"dropping-particle":"","family":"Sistadewi","given":"Komang","non-dropping-particle":"","parse-names":false,"suffix":""},{"dropping-particle":"","family":"Agustika","given":"Gusti Ngurah Sastra","non-dropping-particle":"","parse-names":false,"suffix":""}],"container-title":"Al-Irsyad","id":"ITEM-1","issue":"2","issued":{"date-parts":[["2017"]]},"page":"79","title":"Pengembangan Video Pembelajaran Matematika Berbasis Open Ended Materi Pecahan Senilai Untuk Kelas IV Di SD No.1 Mengwi","type":"article-journal","volume":"105"},"uris":["http://www.mendeley.com/documents/?uuid=92197721-32e4-4710-8c29-0f7b16f8b18f"]}],"mendeley":{"formattedCitation":"(Sistadewi &amp; Agustika, 2017)","plainTextFormattedCitation":"(Sistadewi &amp; Agustika, 2017)","previouslyFormattedCitation":"(Sistadewi &amp; Agustika, 2017)"},"properties":{"noteIndex":0},"schema":"https://github.com/citation-style-language/schema/raw/master/csl-citation.json"}</w:instrText>
      </w:r>
      <w:r w:rsidR="00DF26D8">
        <w:rPr>
          <w:szCs w:val="22"/>
        </w:rPr>
        <w:fldChar w:fldCharType="separate"/>
      </w:r>
      <w:r w:rsidR="00DF26D8" w:rsidRPr="00DF26D8">
        <w:rPr>
          <w:noProof/>
          <w:szCs w:val="22"/>
        </w:rPr>
        <w:t>(Sistadewi &amp; Agustika, 2017)</w:t>
      </w:r>
      <w:r w:rsidR="00DF26D8">
        <w:rPr>
          <w:szCs w:val="22"/>
        </w:rPr>
        <w:fldChar w:fldCharType="end"/>
      </w:r>
      <w:r w:rsidR="00DD5A62">
        <w:rPr>
          <w:szCs w:val="22"/>
        </w:rPr>
        <w:t>.</w:t>
      </w:r>
    </w:p>
    <w:p w:rsidR="001A29D3" w:rsidRPr="00A137A3" w:rsidRDefault="001A29D3">
      <w:pPr>
        <w:ind w:firstLine="720"/>
        <w:jc w:val="both"/>
      </w:pPr>
    </w:p>
    <w:p w:rsidR="00A77B3E" w:rsidRPr="00A137A3" w:rsidRDefault="00D8497C">
      <w:pPr>
        <w:spacing w:line="360" w:lineRule="auto"/>
        <w:jc w:val="both"/>
        <w:rPr>
          <w:b/>
          <w:bCs/>
        </w:rPr>
      </w:pPr>
      <w:r w:rsidRPr="00A137A3">
        <w:rPr>
          <w:b/>
          <w:bCs/>
        </w:rPr>
        <w:t xml:space="preserve">KESIMPULAN </w:t>
      </w:r>
    </w:p>
    <w:p w:rsidR="00017782" w:rsidRPr="00CA7390" w:rsidRDefault="00017782" w:rsidP="00017782">
      <w:pPr>
        <w:autoSpaceDE w:val="0"/>
        <w:autoSpaceDN w:val="0"/>
        <w:adjustRightInd w:val="0"/>
        <w:spacing w:line="276" w:lineRule="auto"/>
        <w:ind w:firstLine="709"/>
        <w:jc w:val="both"/>
        <w:rPr>
          <w:color w:val="000000" w:themeColor="text1"/>
        </w:rPr>
      </w:pPr>
      <w:r w:rsidRPr="00CA7390">
        <w:rPr>
          <w:color w:val="000000" w:themeColor="text1"/>
        </w:rPr>
        <w:t>Berdasarkan hasil dari analisis data lembar validasi yang telah diisi oleh ke-empat ahli, video pembelajaran matematika pada materi Persamaan Linear Satu Variabel (PLSV) diperoleh  91,07% kriteria kelayakan dari aspek materi dan tergolong kategori sangat valid (3,64), pada kelayakan bahasa 97,50%,kriteria kelayakan sudah terpenuhi dari aspek bahasa tergolong kategori sangat valid (3,90). Pada kelayakan media 98</w:t>
      </w:r>
      <w:proofErr w:type="gramStart"/>
      <w:r w:rsidRPr="00CA7390">
        <w:rPr>
          <w:color w:val="000000" w:themeColor="text1"/>
        </w:rPr>
        <w:t>,21</w:t>
      </w:r>
      <w:proofErr w:type="gramEnd"/>
      <w:r w:rsidRPr="00CA7390">
        <w:rPr>
          <w:color w:val="000000" w:themeColor="text1"/>
        </w:rPr>
        <w:t>%, kriteria kelayakan sudah terpenuhi dari aspek media tergolong kategori sangat valid (3,93). Pada kelayakan pembelajaran 100%, kriteria kelayakan sudah terpenuhi dari aspek pembelajaran tergolong kategori sangat valid (4).  Berdasarkan rata-rata dari keempat validator tersebut mencapai 96</w:t>
      </w:r>
      <w:proofErr w:type="gramStart"/>
      <w:r w:rsidRPr="00CA7390">
        <w:rPr>
          <w:color w:val="000000" w:themeColor="text1"/>
        </w:rPr>
        <w:t>,35</w:t>
      </w:r>
      <w:proofErr w:type="gramEnd"/>
      <w:r w:rsidRPr="00CA7390">
        <w:rPr>
          <w:color w:val="000000" w:themeColor="text1"/>
        </w:rPr>
        <w:t>%, kriteria penilaian kelayakan media pembelajaran matematika berupa video yang dikembangkan secara keseluruhan sudah terpenuhi dan tergolong kategori sangat valid (3,87) dan layak digunakan dalam pembelajaran matematika.</w:t>
      </w:r>
    </w:p>
    <w:p w:rsidR="00DA78F7" w:rsidRDefault="00DA78F7" w:rsidP="00017782">
      <w:pPr>
        <w:spacing w:line="276" w:lineRule="auto"/>
        <w:jc w:val="both"/>
        <w:rPr>
          <w:b/>
          <w:bCs/>
        </w:rPr>
      </w:pPr>
      <w:bookmarkStart w:id="0" w:name="_GoBack"/>
      <w:bookmarkEnd w:id="0"/>
    </w:p>
    <w:p w:rsidR="00536535" w:rsidRPr="00CA7390" w:rsidRDefault="00536535" w:rsidP="00536535">
      <w:pPr>
        <w:autoSpaceDE w:val="0"/>
        <w:autoSpaceDN w:val="0"/>
        <w:adjustRightInd w:val="0"/>
        <w:spacing w:line="360" w:lineRule="auto"/>
        <w:jc w:val="both"/>
        <w:rPr>
          <w:color w:val="000000" w:themeColor="text1"/>
        </w:rPr>
      </w:pPr>
      <w:r>
        <w:rPr>
          <w:b/>
          <w:bCs/>
          <w:color w:val="000000" w:themeColor="text1"/>
        </w:rPr>
        <w:t>REFERENSI</w:t>
      </w:r>
    </w:p>
    <w:sdt>
      <w:sdtPr>
        <w:rPr>
          <w:color w:val="000000" w:themeColor="text1"/>
        </w:rPr>
        <w:tag w:val="MENDELEY_BIBLIOGRAPHY"/>
        <w:id w:val="69866068"/>
        <w:placeholder>
          <w:docPart w:val="6A8D57B9AE354D1D9E2DD0901125788E"/>
        </w:placeholder>
      </w:sdtPr>
      <w:sdtContent>
        <w:p w:rsidR="00536535" w:rsidRPr="00CA7390" w:rsidRDefault="00536535" w:rsidP="00536535">
          <w:pPr>
            <w:autoSpaceDE w:val="0"/>
            <w:autoSpaceDN w:val="0"/>
            <w:ind w:left="709" w:hanging="709"/>
            <w:jc w:val="both"/>
          </w:pPr>
          <w:r w:rsidRPr="00CA7390">
            <w:t xml:space="preserve">Ahmadi, A. (2005). </w:t>
          </w:r>
          <w:r w:rsidRPr="00CA7390">
            <w:rPr>
              <w:i/>
              <w:iCs/>
            </w:rPr>
            <w:t>Strategi Belajar Mengajar</w:t>
          </w:r>
          <w:r w:rsidRPr="00CA7390">
            <w:t>. Pustaka Setia.</w:t>
          </w:r>
        </w:p>
        <w:p w:rsidR="00536535" w:rsidRPr="00CA7390" w:rsidRDefault="00536535" w:rsidP="00536535">
          <w:pPr>
            <w:autoSpaceDE w:val="0"/>
            <w:autoSpaceDN w:val="0"/>
            <w:ind w:left="709" w:hanging="709"/>
            <w:jc w:val="both"/>
          </w:pPr>
          <w:r w:rsidRPr="00CA7390">
            <w:t xml:space="preserve">Alessi, &amp; Trollip. Stephen M. (2001). </w:t>
          </w:r>
          <w:r w:rsidRPr="00CA7390">
            <w:rPr>
              <w:i/>
              <w:iCs/>
            </w:rPr>
            <w:t xml:space="preserve">Multimedia for Learning Method </w:t>
          </w:r>
          <w:proofErr w:type="gramStart"/>
          <w:r w:rsidRPr="00CA7390">
            <w:rPr>
              <w:i/>
              <w:iCs/>
            </w:rPr>
            <w:t>And</w:t>
          </w:r>
          <w:proofErr w:type="gramEnd"/>
          <w:r w:rsidRPr="00CA7390">
            <w:rPr>
              <w:i/>
              <w:iCs/>
            </w:rPr>
            <w:t xml:space="preserve"> Development</w:t>
          </w:r>
          <w:r w:rsidRPr="00CA7390">
            <w:t>. Massachusetts.</w:t>
          </w:r>
        </w:p>
        <w:p w:rsidR="00536535" w:rsidRPr="00CA7390" w:rsidRDefault="00536535" w:rsidP="00536535">
          <w:pPr>
            <w:autoSpaceDE w:val="0"/>
            <w:autoSpaceDN w:val="0"/>
            <w:ind w:left="709" w:hanging="709"/>
            <w:jc w:val="both"/>
          </w:pPr>
          <w:r w:rsidRPr="00CA7390">
            <w:t>Ario Marfi, &amp; Asra Azmi. (2019). Pengembangan Video Pembelajaran Materi</w:t>
          </w:r>
          <w:proofErr w:type="gramStart"/>
          <w:r w:rsidRPr="00CA7390">
            <w:t>  Iintegral</w:t>
          </w:r>
          <w:proofErr w:type="gramEnd"/>
          <w:r w:rsidRPr="00CA7390">
            <w:t xml:space="preserve"> Pada Pembelajaran Flippen Classroom. </w:t>
          </w:r>
          <w:r w:rsidRPr="00CA7390">
            <w:rPr>
              <w:i/>
              <w:iCs/>
            </w:rPr>
            <w:t>Aksioma</w:t>
          </w:r>
          <w:r w:rsidRPr="00CA7390">
            <w:t xml:space="preserve">, </w:t>
          </w:r>
          <w:r w:rsidRPr="00CA7390">
            <w:rPr>
              <w:i/>
              <w:iCs/>
            </w:rPr>
            <w:t>8</w:t>
          </w:r>
          <w:r w:rsidRPr="00CA7390">
            <w:t>(1), 20–31.</w:t>
          </w:r>
        </w:p>
        <w:p w:rsidR="00536535" w:rsidRPr="00CA7390" w:rsidRDefault="00536535" w:rsidP="00536535">
          <w:pPr>
            <w:autoSpaceDE w:val="0"/>
            <w:autoSpaceDN w:val="0"/>
            <w:ind w:left="709" w:hanging="709"/>
            <w:jc w:val="both"/>
          </w:pPr>
          <w:r w:rsidRPr="00CA7390">
            <w:t>Baiduri, Taufik Marhan, &amp; Elfiani Lufita. (2019). Pengembangan Media Pembelajaran Pop-Up Book Berbasis Audio</w:t>
          </w:r>
          <w:proofErr w:type="gramStart"/>
          <w:r w:rsidRPr="00CA7390">
            <w:t>  Pada</w:t>
          </w:r>
          <w:proofErr w:type="gramEnd"/>
          <w:r w:rsidRPr="00CA7390">
            <w:t xml:space="preserve"> Materi Bangun Datar Segiempat Di SMP. </w:t>
          </w:r>
          <w:r w:rsidRPr="00CA7390">
            <w:rPr>
              <w:i/>
              <w:iCs/>
            </w:rPr>
            <w:t>Aksioma</w:t>
          </w:r>
          <w:r w:rsidRPr="00CA7390">
            <w:t xml:space="preserve">, </w:t>
          </w:r>
          <w:r w:rsidRPr="00CA7390">
            <w:rPr>
              <w:i/>
              <w:iCs/>
            </w:rPr>
            <w:t>8</w:t>
          </w:r>
          <w:r w:rsidRPr="00CA7390">
            <w:t>(1), 248–261.</w:t>
          </w:r>
        </w:p>
        <w:p w:rsidR="00536535" w:rsidRPr="00CA7390" w:rsidRDefault="00536535" w:rsidP="00536535">
          <w:pPr>
            <w:autoSpaceDE w:val="0"/>
            <w:autoSpaceDN w:val="0"/>
            <w:ind w:left="709" w:hanging="709"/>
            <w:jc w:val="both"/>
          </w:pPr>
          <w:r w:rsidRPr="00CA7390">
            <w:t xml:space="preserve">Daryanto. (2010). </w:t>
          </w:r>
          <w:r w:rsidRPr="00CA7390">
            <w:rPr>
              <w:i/>
              <w:iCs/>
            </w:rPr>
            <w:t>Media Pembelajaran: peranannya sangat penting dalam mencapai tujuan pembelajaran</w:t>
          </w:r>
          <w:r w:rsidRPr="00CA7390">
            <w:t>. Gava Media.</w:t>
          </w:r>
        </w:p>
        <w:p w:rsidR="00536535" w:rsidRPr="00CA7390" w:rsidRDefault="00536535" w:rsidP="00536535">
          <w:pPr>
            <w:autoSpaceDE w:val="0"/>
            <w:autoSpaceDN w:val="0"/>
            <w:ind w:left="709" w:hanging="709"/>
            <w:jc w:val="both"/>
          </w:pPr>
          <w:r w:rsidRPr="00CA7390">
            <w:t xml:space="preserve">Dewimarni Syelfia, Rizalina, &amp; Zefriyenni. (2022). Validitas Media Pembelajaran Statistika Berbasis Android dengan Teknik Peta Konsep untuk Meningkatkan Pemahaman Konsep Statistika. </w:t>
          </w:r>
          <w:r w:rsidRPr="00CA7390">
            <w:rPr>
              <w:i/>
              <w:iCs/>
            </w:rPr>
            <w:t>Jurnal Cendekia</w:t>
          </w:r>
          <w:r w:rsidRPr="00CA7390">
            <w:t xml:space="preserve">, </w:t>
          </w:r>
          <w:r w:rsidRPr="00CA7390">
            <w:rPr>
              <w:i/>
              <w:iCs/>
            </w:rPr>
            <w:t>6</w:t>
          </w:r>
          <w:r w:rsidRPr="00CA7390">
            <w:t>(1), 329–337.</w:t>
          </w:r>
        </w:p>
        <w:p w:rsidR="00536535" w:rsidRPr="00CA7390" w:rsidRDefault="00536535" w:rsidP="00536535">
          <w:pPr>
            <w:autoSpaceDE w:val="0"/>
            <w:autoSpaceDN w:val="0"/>
            <w:ind w:left="709" w:hanging="709"/>
            <w:jc w:val="both"/>
          </w:pPr>
          <w:r w:rsidRPr="00CA7390">
            <w:t xml:space="preserve">Dian Septina. (2022, August 1). </w:t>
          </w:r>
          <w:r w:rsidRPr="00CA7390">
            <w:rPr>
              <w:i/>
              <w:iCs/>
            </w:rPr>
            <w:t>Penjelasan Lengkap tentang Kurikulum Merdeka Belajar, Pengertian, Konsep, dan Keunggulannya</w:t>
          </w:r>
          <w:r w:rsidRPr="00CA7390">
            <w:t>. Kompasjakarta.Com.</w:t>
          </w:r>
        </w:p>
        <w:p w:rsidR="00536535" w:rsidRDefault="00536535" w:rsidP="00536535">
          <w:pPr>
            <w:autoSpaceDE w:val="0"/>
            <w:autoSpaceDN w:val="0"/>
            <w:ind w:left="709" w:hanging="709"/>
            <w:jc w:val="both"/>
          </w:pPr>
          <w:r w:rsidRPr="00CA7390">
            <w:t xml:space="preserve">Fisher, A. (2001). </w:t>
          </w:r>
          <w:r w:rsidRPr="00CA7390">
            <w:rPr>
              <w:i/>
              <w:iCs/>
            </w:rPr>
            <w:t>Critical Thinking: An Introduction</w:t>
          </w:r>
          <w:r w:rsidRPr="00CA7390">
            <w:t>. Cambridge University Press.</w:t>
          </w:r>
        </w:p>
        <w:p w:rsidR="00A03E15" w:rsidRDefault="00A03E15" w:rsidP="00564CF3">
          <w:pPr>
            <w:widowControl w:val="0"/>
            <w:autoSpaceDE w:val="0"/>
            <w:autoSpaceDN w:val="0"/>
            <w:adjustRightInd w:val="0"/>
            <w:ind w:left="709" w:hanging="709"/>
            <w:jc w:val="both"/>
            <w:rPr>
              <w:noProof/>
            </w:rPr>
          </w:pPr>
          <w:r w:rsidRPr="00976003">
            <w:rPr>
              <w:noProof/>
            </w:rPr>
            <w:t xml:space="preserve">Fitri, Y., &amp; Putri, A. (2021). Valditas Media Pembelajaran Matematika Berbentuk Video pada Siswa Sekolah Menengah Kejuruan. </w:t>
          </w:r>
          <w:r w:rsidRPr="00976003">
            <w:rPr>
              <w:i/>
              <w:iCs/>
              <w:noProof/>
            </w:rPr>
            <w:t>Math Educa Journal</w:t>
          </w:r>
          <w:r w:rsidRPr="00976003">
            <w:rPr>
              <w:noProof/>
            </w:rPr>
            <w:t xml:space="preserve">, </w:t>
          </w:r>
          <w:r w:rsidRPr="00976003">
            <w:rPr>
              <w:i/>
              <w:iCs/>
              <w:noProof/>
            </w:rPr>
            <w:t>5</w:t>
          </w:r>
          <w:r w:rsidRPr="00976003">
            <w:rPr>
              <w:noProof/>
            </w:rPr>
            <w:t>(2), 123–</w:t>
          </w:r>
          <w:r>
            <w:rPr>
              <w:noProof/>
            </w:rPr>
            <w:t>134.</w:t>
          </w:r>
        </w:p>
        <w:p w:rsidR="002E3668" w:rsidRPr="00CA7390" w:rsidRDefault="002E3668" w:rsidP="00564CF3">
          <w:pPr>
            <w:widowControl w:val="0"/>
            <w:autoSpaceDE w:val="0"/>
            <w:autoSpaceDN w:val="0"/>
            <w:adjustRightInd w:val="0"/>
            <w:ind w:left="709" w:hanging="709"/>
            <w:jc w:val="both"/>
            <w:rPr>
              <w:noProof/>
            </w:rPr>
          </w:pPr>
          <w:r w:rsidRPr="00976003">
            <w:rPr>
              <w:noProof/>
            </w:rPr>
            <w:t xml:space="preserve">Ilsa, A., F, F., &amp; Harun, M. (2020). Pengembangan Video Pembelajaran dengan Menggunakan Aplikasi Powerdirector 18 di Sekolah Dasar. </w:t>
          </w:r>
          <w:r w:rsidRPr="00976003">
            <w:rPr>
              <w:i/>
              <w:iCs/>
              <w:noProof/>
            </w:rPr>
            <w:t>Jurnal Basicedu</w:t>
          </w:r>
          <w:r w:rsidRPr="00976003">
            <w:rPr>
              <w:noProof/>
            </w:rPr>
            <w:t xml:space="preserve">, </w:t>
          </w:r>
          <w:r w:rsidRPr="00976003">
            <w:rPr>
              <w:i/>
              <w:iCs/>
              <w:noProof/>
            </w:rPr>
            <w:t>5</w:t>
          </w:r>
          <w:r w:rsidRPr="00976003">
            <w:rPr>
              <w:noProof/>
            </w:rPr>
            <w:t xml:space="preserve">(1), </w:t>
          </w:r>
          <w:r w:rsidRPr="00976003">
            <w:rPr>
              <w:noProof/>
            </w:rPr>
            <w:lastRenderedPageBreak/>
            <w:t xml:space="preserve">288–300. </w:t>
          </w:r>
        </w:p>
        <w:p w:rsidR="00536535" w:rsidRPr="00CA7390" w:rsidRDefault="00536535" w:rsidP="00536535">
          <w:pPr>
            <w:autoSpaceDE w:val="0"/>
            <w:autoSpaceDN w:val="0"/>
            <w:ind w:left="709" w:hanging="709"/>
            <w:jc w:val="both"/>
          </w:pPr>
          <w:r w:rsidRPr="00CA7390">
            <w:t xml:space="preserve">Isjoni. (2007). </w:t>
          </w:r>
          <w:r w:rsidRPr="00CA7390">
            <w:rPr>
              <w:i/>
              <w:iCs/>
            </w:rPr>
            <w:t>Cooperative Learning Efektivitas Pembelajaran Kelompok</w:t>
          </w:r>
          <w:r w:rsidRPr="00CA7390">
            <w:t>. Alfabeta.</w:t>
          </w:r>
        </w:p>
        <w:p w:rsidR="00536535" w:rsidRDefault="00536535" w:rsidP="00536535">
          <w:pPr>
            <w:autoSpaceDE w:val="0"/>
            <w:autoSpaceDN w:val="0"/>
            <w:ind w:left="709" w:hanging="709"/>
            <w:jc w:val="both"/>
          </w:pPr>
          <w:r w:rsidRPr="00CA7390">
            <w:t xml:space="preserve">Kemendiknas. (2010). Pengembangan pendidikan budaya dan karakter bangsa. </w:t>
          </w:r>
          <w:r w:rsidRPr="00CA7390">
            <w:rPr>
              <w:i/>
              <w:iCs/>
            </w:rPr>
            <w:t>Badan Penelitian Dan Pengembangan Pusat Kurikulum</w:t>
          </w:r>
          <w:r w:rsidRPr="00CA7390">
            <w:t>, b.</w:t>
          </w:r>
        </w:p>
        <w:p w:rsidR="004D75E9" w:rsidRPr="00CA7390" w:rsidRDefault="004D75E9" w:rsidP="004D75E9">
          <w:pPr>
            <w:widowControl w:val="0"/>
            <w:autoSpaceDE w:val="0"/>
            <w:autoSpaceDN w:val="0"/>
            <w:adjustRightInd w:val="0"/>
            <w:ind w:left="709" w:hanging="709"/>
            <w:rPr>
              <w:noProof/>
            </w:rPr>
          </w:pPr>
          <w:r w:rsidRPr="00976003">
            <w:rPr>
              <w:noProof/>
            </w:rPr>
            <w:t xml:space="preserve">Kusumayanti, N. M. T., Abadi, I. B. G. S., &amp; Wulandari, I. G. A. A. (2022). </w:t>
          </w:r>
          <w:r w:rsidRPr="00976003">
            <w:rPr>
              <w:i/>
              <w:iCs/>
              <w:noProof/>
            </w:rPr>
            <w:t>Pengembangan Multimedia Interaktif Berbasis Pembelajaran Kontekstual Muatan Matematika Materi Penjumlahan dan Pengurangan</w:t>
          </w:r>
          <w:r w:rsidRPr="00976003">
            <w:rPr>
              <w:noProof/>
            </w:rPr>
            <w:t xml:space="preserve">. </w:t>
          </w:r>
          <w:r w:rsidRPr="00976003">
            <w:rPr>
              <w:i/>
              <w:iCs/>
              <w:noProof/>
            </w:rPr>
            <w:t>4</w:t>
          </w:r>
          <w:r w:rsidRPr="00976003">
            <w:rPr>
              <w:noProof/>
            </w:rPr>
            <w:t>, 1437–1443.</w:t>
          </w:r>
        </w:p>
        <w:p w:rsidR="00536535" w:rsidRPr="00CA7390" w:rsidRDefault="00536535" w:rsidP="00536535">
          <w:pPr>
            <w:autoSpaceDE w:val="0"/>
            <w:autoSpaceDN w:val="0"/>
            <w:ind w:left="709" w:hanging="709"/>
            <w:jc w:val="both"/>
          </w:pPr>
          <w:r w:rsidRPr="00CA7390">
            <w:t>Lionti Sarah, Rahmatudin Jajang, &amp; Sumliyah. (2021). Pengembangan Video Pembelajaran Matematika Materi Koordinat Kartuesius Berbantuan Media Sosial Youtube Sebagai Alternatif</w:t>
          </w:r>
          <w:proofErr w:type="gramStart"/>
          <w:r w:rsidRPr="00CA7390">
            <w:t>  Pembelajaran</w:t>
          </w:r>
          <w:proofErr w:type="gramEnd"/>
          <w:r w:rsidRPr="00CA7390">
            <w:t xml:space="preserve">. </w:t>
          </w:r>
          <w:r w:rsidRPr="00CA7390">
            <w:rPr>
              <w:i/>
              <w:iCs/>
            </w:rPr>
            <w:t>Jurnal IntΣgral</w:t>
          </w:r>
          <w:r w:rsidRPr="00CA7390">
            <w:t xml:space="preserve">, </w:t>
          </w:r>
          <w:r w:rsidRPr="00CA7390">
            <w:rPr>
              <w:i/>
              <w:iCs/>
            </w:rPr>
            <w:t>12</w:t>
          </w:r>
          <w:r w:rsidRPr="00CA7390">
            <w:t>(1), 27–45.</w:t>
          </w:r>
        </w:p>
        <w:p w:rsidR="00536535" w:rsidRPr="00CA7390" w:rsidRDefault="00536535" w:rsidP="00536535">
          <w:pPr>
            <w:autoSpaceDE w:val="0"/>
            <w:autoSpaceDN w:val="0"/>
            <w:ind w:left="709" w:hanging="709"/>
            <w:jc w:val="both"/>
          </w:pPr>
          <w:r w:rsidRPr="00CA7390">
            <w:t xml:space="preserve">Lukman Suryani H, &amp; Setiani Ana. (2018). Validitas Bahan Ajar Statistika Terapan Berbasis ICT Terintegrasi Proyek. </w:t>
          </w:r>
          <w:r w:rsidRPr="00CA7390">
            <w:rPr>
              <w:i/>
              <w:iCs/>
            </w:rPr>
            <w:t>Edumatika Jurnal Riset Pendidikan Matematika</w:t>
          </w:r>
          <w:r w:rsidRPr="00CA7390">
            <w:t xml:space="preserve">, </w:t>
          </w:r>
          <w:r w:rsidRPr="00CA7390">
            <w:rPr>
              <w:i/>
              <w:iCs/>
            </w:rPr>
            <w:t>2</w:t>
          </w:r>
          <w:r w:rsidRPr="00CA7390">
            <w:t>(2), 56–66.</w:t>
          </w:r>
        </w:p>
        <w:p w:rsidR="00536535" w:rsidRPr="00CA7390" w:rsidRDefault="00536535" w:rsidP="00536535">
          <w:pPr>
            <w:autoSpaceDE w:val="0"/>
            <w:autoSpaceDN w:val="0"/>
            <w:ind w:left="709" w:hanging="709"/>
            <w:jc w:val="both"/>
          </w:pPr>
          <w:r w:rsidRPr="00CA7390">
            <w:t xml:space="preserve">Mardapi, D. (2018). </w:t>
          </w:r>
          <w:r w:rsidRPr="00CA7390">
            <w:rPr>
              <w:i/>
              <w:iCs/>
            </w:rPr>
            <w:t>Teknik Penyusunan Instrumen Tes dan Non Tes</w:t>
          </w:r>
          <w:r w:rsidRPr="00CA7390">
            <w:t>. Mitra Cendikia Press.</w:t>
          </w:r>
        </w:p>
        <w:p w:rsidR="00536535" w:rsidRPr="00CA7390" w:rsidRDefault="00536535" w:rsidP="00536535">
          <w:pPr>
            <w:autoSpaceDE w:val="0"/>
            <w:autoSpaceDN w:val="0"/>
            <w:ind w:left="709" w:hanging="709"/>
            <w:jc w:val="both"/>
          </w:pPr>
          <w:r w:rsidRPr="00CA7390">
            <w:t xml:space="preserve">Pertiwi Indah, &amp; M. Marsigit. (2017). Implementasi Pendidikan Karakter dalam Pembelajaran Matematika SMP di Kota Yogyakarta. </w:t>
          </w:r>
          <w:r w:rsidRPr="00CA7390">
            <w:rPr>
              <w:i/>
              <w:iCs/>
            </w:rPr>
            <w:t>Jurnal Riset Pendidikan Matematika</w:t>
          </w:r>
          <w:r w:rsidRPr="00CA7390">
            <w:t xml:space="preserve">, </w:t>
          </w:r>
          <w:r w:rsidRPr="00CA7390">
            <w:rPr>
              <w:i/>
              <w:iCs/>
            </w:rPr>
            <w:t>4</w:t>
          </w:r>
          <w:r w:rsidRPr="00CA7390">
            <w:t>(2), 153–165.</w:t>
          </w:r>
        </w:p>
        <w:p w:rsidR="00536535" w:rsidRDefault="00536535" w:rsidP="00536535">
          <w:pPr>
            <w:autoSpaceDE w:val="0"/>
            <w:autoSpaceDN w:val="0"/>
            <w:ind w:left="709" w:hanging="709"/>
            <w:jc w:val="both"/>
          </w:pPr>
          <w:r w:rsidRPr="00CA7390">
            <w:t xml:space="preserve">Plomp, T. (2013). </w:t>
          </w:r>
          <w:r w:rsidRPr="00CA7390">
            <w:rPr>
              <w:i/>
              <w:iCs/>
            </w:rPr>
            <w:t>Educational Design Research</w:t>
          </w:r>
          <w:r w:rsidRPr="00CA7390">
            <w:t>. SLO-Netherland Intitute for Curriculum development.</w:t>
          </w:r>
        </w:p>
        <w:p w:rsidR="00D438D2" w:rsidRPr="00CA7390" w:rsidRDefault="00D438D2" w:rsidP="00564CF3">
          <w:pPr>
            <w:widowControl w:val="0"/>
            <w:autoSpaceDE w:val="0"/>
            <w:autoSpaceDN w:val="0"/>
            <w:adjustRightInd w:val="0"/>
            <w:ind w:left="709" w:hanging="709"/>
            <w:jc w:val="both"/>
            <w:rPr>
              <w:noProof/>
            </w:rPr>
          </w:pPr>
          <w:r w:rsidRPr="00976003">
            <w:rPr>
              <w:noProof/>
            </w:rPr>
            <w:t xml:space="preserve">Prastica, Y., Hidayat, M. T., Ghufron, S., &amp; Akhwani. (2022). Pengaruh Penggunaan Media Video Pembelajaran terhadap Hasil Belajar pada Mata Pelajaran Matematika Siswa Sekolah Dasar. </w:t>
          </w:r>
          <w:r w:rsidRPr="00976003">
            <w:rPr>
              <w:i/>
              <w:iCs/>
              <w:noProof/>
            </w:rPr>
            <w:t>Jurnal Basicedu</w:t>
          </w:r>
          <w:r w:rsidRPr="00976003">
            <w:rPr>
              <w:noProof/>
            </w:rPr>
            <w:t xml:space="preserve">, </w:t>
          </w:r>
          <w:r w:rsidRPr="00976003">
            <w:rPr>
              <w:i/>
              <w:iCs/>
              <w:noProof/>
            </w:rPr>
            <w:t>6</w:t>
          </w:r>
          <w:r w:rsidRPr="00976003">
            <w:rPr>
              <w:noProof/>
            </w:rPr>
            <w:t xml:space="preserve">(3), 3260–3269. </w:t>
          </w:r>
        </w:p>
        <w:p w:rsidR="00536535" w:rsidRPr="00CA7390" w:rsidRDefault="00536535" w:rsidP="00536535">
          <w:pPr>
            <w:autoSpaceDE w:val="0"/>
            <w:autoSpaceDN w:val="0"/>
            <w:ind w:left="709" w:hanging="709"/>
            <w:jc w:val="both"/>
          </w:pPr>
          <w:r w:rsidRPr="00CA7390">
            <w:t xml:space="preserve">Rochimah, S. (2019). </w:t>
          </w:r>
          <w:r w:rsidRPr="00CA7390">
            <w:rPr>
              <w:i/>
              <w:iCs/>
            </w:rPr>
            <w:t>Pengembangan media pembelajaran berbentuk video animasi pada pokok bahasan keliling dan luas segitiga untuk meningkatkan minat belajar siswa di kelas IV sekolah dasar negeri Sumberagung Peterongan Jombang</w:t>
          </w:r>
          <w:r w:rsidRPr="00CA7390">
            <w:t>. Universitas Islam Negeri Maulana Malik Ibrahim Malang.</w:t>
          </w:r>
        </w:p>
        <w:p w:rsidR="00536535" w:rsidRPr="00CA7390" w:rsidRDefault="00536535" w:rsidP="00536535">
          <w:pPr>
            <w:autoSpaceDE w:val="0"/>
            <w:autoSpaceDN w:val="0"/>
            <w:ind w:left="709" w:hanging="709"/>
            <w:jc w:val="both"/>
          </w:pPr>
          <w:r w:rsidRPr="00CA7390">
            <w:t xml:space="preserve">Rudi Setiawan. (2020). Rancang Bangun Media Pembelajaran Berbasis Android Tanpa Coding Semudah Menyusun Puzzle. </w:t>
          </w:r>
          <w:r w:rsidRPr="00CA7390">
            <w:rPr>
              <w:i/>
              <w:iCs/>
            </w:rPr>
            <w:t>Jurnal Sistem Informasi Dan Sains Teknologi</w:t>
          </w:r>
          <w:r w:rsidRPr="00CA7390">
            <w:t xml:space="preserve">, </w:t>
          </w:r>
          <w:r w:rsidRPr="00CA7390">
            <w:rPr>
              <w:i/>
              <w:iCs/>
            </w:rPr>
            <w:t>2</w:t>
          </w:r>
          <w:r w:rsidRPr="00CA7390">
            <w:t>(2), 1–7.</w:t>
          </w:r>
        </w:p>
        <w:p w:rsidR="00536535" w:rsidRDefault="00536535" w:rsidP="00D438D2">
          <w:pPr>
            <w:autoSpaceDE w:val="0"/>
            <w:autoSpaceDN w:val="0"/>
            <w:ind w:left="709" w:hanging="709"/>
            <w:jc w:val="both"/>
          </w:pPr>
          <w:r w:rsidRPr="00CA7390">
            <w:t>Saman, Ma’rufi, &amp; Arif Tiro. (2021). P</w:t>
          </w:r>
          <w:r w:rsidR="007842FE">
            <w:t>engembangan Video Pembelajaran Matematika Dalam </w:t>
          </w:r>
          <w:r w:rsidRPr="00CA7390">
            <w:t>M</w:t>
          </w:r>
          <w:r w:rsidR="00274A91">
            <w:t>eningkatkan Minat dan Prestasi Belajar Siswa Pada Materi S</w:t>
          </w:r>
          <w:r w:rsidRPr="00CA7390">
            <w:t xml:space="preserve">PLDV. </w:t>
          </w:r>
          <w:r w:rsidRPr="00CA7390">
            <w:rPr>
              <w:i/>
              <w:iCs/>
            </w:rPr>
            <w:t>Jurnal Elektronic Universitas Cokroaminoto</w:t>
          </w:r>
          <w:r w:rsidRPr="00CA7390">
            <w:t xml:space="preserve">, </w:t>
          </w:r>
          <w:r w:rsidRPr="00CA7390">
            <w:rPr>
              <w:i/>
              <w:iCs/>
            </w:rPr>
            <w:t>4</w:t>
          </w:r>
          <w:r w:rsidRPr="00CA7390">
            <w:t>(1), 1–12.</w:t>
          </w:r>
        </w:p>
        <w:p w:rsidR="00D438D2" w:rsidRPr="00976003" w:rsidRDefault="00D438D2" w:rsidP="00564CF3">
          <w:pPr>
            <w:widowControl w:val="0"/>
            <w:autoSpaceDE w:val="0"/>
            <w:autoSpaceDN w:val="0"/>
            <w:adjustRightInd w:val="0"/>
            <w:ind w:left="709" w:hanging="709"/>
            <w:jc w:val="both"/>
            <w:rPr>
              <w:noProof/>
            </w:rPr>
          </w:pPr>
          <w:r>
            <w:rPr>
              <w:color w:val="000000" w:themeColor="text1"/>
            </w:rPr>
            <w:fldChar w:fldCharType="begin" w:fldLock="1"/>
          </w:r>
          <w:r>
            <w:rPr>
              <w:color w:val="000000" w:themeColor="text1"/>
            </w:rPr>
            <w:instrText xml:space="preserve">ADDIN Mendeley Bibliography CSL_BIBLIOGRAPHY </w:instrText>
          </w:r>
          <w:r>
            <w:rPr>
              <w:color w:val="000000" w:themeColor="text1"/>
            </w:rPr>
            <w:fldChar w:fldCharType="separate"/>
          </w:r>
          <w:r w:rsidRPr="00976003">
            <w:rPr>
              <w:noProof/>
            </w:rPr>
            <w:t xml:space="preserve">Sistadewi, K., &amp; Agustika, G. N. S. (2017). Pengembangan Video Pembelajaran Matematika Berbasis Open Ended Materi Pecahan Senilai Untuk Kelas IV Di SD No.1 Mengwi. </w:t>
          </w:r>
          <w:r w:rsidRPr="00976003">
            <w:rPr>
              <w:i/>
              <w:iCs/>
              <w:noProof/>
            </w:rPr>
            <w:t>Al-Irsyad</w:t>
          </w:r>
          <w:r w:rsidRPr="00976003">
            <w:rPr>
              <w:noProof/>
            </w:rPr>
            <w:t xml:space="preserve">, </w:t>
          </w:r>
          <w:r w:rsidRPr="00976003">
            <w:rPr>
              <w:i/>
              <w:iCs/>
              <w:noProof/>
            </w:rPr>
            <w:t>105</w:t>
          </w:r>
          <w:r w:rsidRPr="00976003">
            <w:rPr>
              <w:noProof/>
            </w:rPr>
            <w:t xml:space="preserve">(2), 79. </w:t>
          </w:r>
        </w:p>
        <w:p w:rsidR="00536535" w:rsidRPr="00CA7390" w:rsidRDefault="00D438D2" w:rsidP="00D438D2">
          <w:pPr>
            <w:autoSpaceDE w:val="0"/>
            <w:autoSpaceDN w:val="0"/>
            <w:ind w:left="709" w:hanging="709"/>
            <w:jc w:val="both"/>
          </w:pPr>
          <w:r>
            <w:rPr>
              <w:color w:val="000000" w:themeColor="text1"/>
            </w:rPr>
            <w:fldChar w:fldCharType="end"/>
          </w:r>
          <w:r w:rsidR="00536535" w:rsidRPr="00CA7390">
            <w:t xml:space="preserve">Wahyuni P. (2019). The effect of cooperative learning type student teams achievement division (STAD) on understanding mathematical concepts in class VIII students of MTs N Pekanbaru. </w:t>
          </w:r>
          <w:r w:rsidR="00536535" w:rsidRPr="00CA7390">
            <w:rPr>
              <w:i/>
              <w:iCs/>
            </w:rPr>
            <w:t>International Journal of Trends in Mathematics Education Research</w:t>
          </w:r>
          <w:r w:rsidR="00536535" w:rsidRPr="00CA7390">
            <w:t xml:space="preserve">, </w:t>
          </w:r>
          <w:r w:rsidR="00536535" w:rsidRPr="00CA7390">
            <w:rPr>
              <w:i/>
              <w:iCs/>
            </w:rPr>
            <w:t>2</w:t>
          </w:r>
          <w:r w:rsidR="00536535" w:rsidRPr="00CA7390">
            <w:t>(4), 168–172.</w:t>
          </w:r>
        </w:p>
        <w:p w:rsidR="00536535" w:rsidRPr="00CA7390" w:rsidRDefault="00536535" w:rsidP="00536535">
          <w:pPr>
            <w:autoSpaceDE w:val="0"/>
            <w:autoSpaceDN w:val="0"/>
            <w:ind w:left="709" w:hanging="709"/>
            <w:jc w:val="both"/>
          </w:pPr>
          <w:r w:rsidRPr="00CA7390">
            <w:t xml:space="preserve">Wulandari, D. A. (2016). </w:t>
          </w:r>
          <w:r w:rsidRPr="00CA7390">
            <w:rPr>
              <w:i/>
              <w:iCs/>
            </w:rPr>
            <w:t>Pengembangan Media Pembelajaran Menggunakansparkol Videoscribedalam Meningkatkan Minat Belaj</w:t>
          </w:r>
          <w:r>
            <w:rPr>
              <w:i/>
              <w:iCs/>
            </w:rPr>
            <w:t>ar Siswa pada Mata Pelajaran IPA Materi Cahaya Kelas Viii Di SMP</w:t>
          </w:r>
          <w:r w:rsidRPr="00CA7390">
            <w:rPr>
              <w:i/>
              <w:iCs/>
            </w:rPr>
            <w:t xml:space="preserve"> Negeri 01 Kerjo Tahun Ajaran 2015/ 2016</w:t>
          </w:r>
          <w:r w:rsidRPr="00CA7390">
            <w:t>. Universitass Negeri Semarang.</w:t>
          </w:r>
        </w:p>
        <w:p w:rsidR="00A77B3E" w:rsidRDefault="00536535" w:rsidP="00536535">
          <w:pPr>
            <w:ind w:left="426"/>
            <w:jc w:val="both"/>
            <w:rPr>
              <w:color w:val="000000" w:themeColor="text1"/>
            </w:rPr>
          </w:pPr>
          <w:r w:rsidRPr="00CA7390">
            <w:t> </w:t>
          </w:r>
        </w:p>
      </w:sdtContent>
    </w:sdt>
    <w:p w:rsidR="00DC346E" w:rsidRPr="00536535" w:rsidRDefault="00DC346E" w:rsidP="00D438D2">
      <w:pPr>
        <w:jc w:val="both"/>
        <w:rPr>
          <w:color w:val="000000" w:themeColor="text1"/>
        </w:rPr>
      </w:pPr>
    </w:p>
    <w:sectPr w:rsidR="00DC346E" w:rsidRPr="00536535" w:rsidSect="00C6313B">
      <w:headerReference w:type="default" r:id="rId8"/>
      <w:footerReference w:type="default" r:id="rId9"/>
      <w:headerReference w:type="first" r:id="rId10"/>
      <w:footerReference w:type="first" r:id="rId11"/>
      <w:pgSz w:w="11907" w:h="16839"/>
      <w:pgMar w:top="1418" w:right="1418" w:bottom="1418"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FAB" w:rsidRDefault="00FF1FAB">
      <w:r>
        <w:separator/>
      </w:r>
    </w:p>
  </w:endnote>
  <w:endnote w:type="continuationSeparator" w:id="0">
    <w:p w:rsidR="00FF1FAB" w:rsidRDefault="00FF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6E" w:rsidRPr="00F85DF3" w:rsidRDefault="00DC346E" w:rsidP="00440367">
    <w:pPr>
      <w:tabs>
        <w:tab w:val="center" w:pos="4513"/>
        <w:tab w:val="right" w:pos="8789"/>
        <w:tab w:val="right" w:pos="9026"/>
      </w:tabs>
      <w:rPr>
        <w:rFonts w:ascii="Book Antiqua" w:hAnsi="Book Antiqua" w:cs="Book Antiqua"/>
        <w:sz w:val="22"/>
        <w:szCs w:val="22"/>
      </w:rPr>
    </w:pPr>
    <w:r>
      <w:rPr>
        <w:rFonts w:ascii="Arial Black" w:hAnsi="Arial Black" w:cs="Arial Black"/>
        <w:sz w:val="22"/>
        <w:szCs w:val="22"/>
      </w:rPr>
      <w:t>PRISMA</w:t>
    </w:r>
    <w:r>
      <w:rPr>
        <w:rFonts w:ascii="Book Antiqua" w:hAnsi="Book Antiqua" w:cs="Book Antiqua"/>
        <w:sz w:val="22"/>
        <w:szCs w:val="22"/>
      </w:rPr>
      <w:t xml:space="preserve">                                                               </w:t>
    </w:r>
    <w:r>
      <w:rPr>
        <w:rFonts w:ascii="Book Antiqua" w:hAnsi="Book Antiqua" w:cs="Book Antiqua"/>
        <w:sz w:val="22"/>
        <w:szCs w:val="22"/>
      </w:rPr>
      <w:fldChar w:fldCharType="begin"/>
    </w:r>
    <w:r>
      <w:rPr>
        <w:rFonts w:ascii="Book Antiqua" w:hAnsi="Book Antiqua" w:cs="Book Antiqua"/>
        <w:sz w:val="22"/>
        <w:szCs w:val="22"/>
      </w:rPr>
      <w:instrText>PAGE</w:instrText>
    </w:r>
    <w:r>
      <w:rPr>
        <w:rFonts w:ascii="Book Antiqua" w:hAnsi="Book Antiqua" w:cs="Book Antiqua"/>
        <w:sz w:val="22"/>
        <w:szCs w:val="22"/>
      </w:rPr>
      <w:fldChar w:fldCharType="separate"/>
    </w:r>
    <w:r w:rsidR="00564CF3">
      <w:rPr>
        <w:rFonts w:ascii="Book Antiqua" w:hAnsi="Book Antiqua" w:cs="Book Antiqua"/>
        <w:noProof/>
        <w:sz w:val="22"/>
        <w:szCs w:val="22"/>
      </w:rPr>
      <w:t>10</w:t>
    </w:r>
    <w:r>
      <w:rPr>
        <w:rFonts w:ascii="Book Antiqua" w:hAnsi="Book Antiqua" w:cs="Book Antiqua"/>
        <w:sz w:val="22"/>
        <w:szCs w:val="22"/>
      </w:rPr>
      <w:fldChar w:fldCharType="end"/>
    </w:r>
    <w:r>
      <w:rPr>
        <w:rFonts w:ascii="Book Antiqua" w:hAnsi="Book Antiqua" w:cs="Book Antiqua"/>
        <w:i/>
        <w:iCs/>
        <w:sz w:val="22"/>
        <w:szCs w:val="22"/>
      </w:rPr>
      <w:t xml:space="preserve"> </w:t>
    </w:r>
    <w:r>
      <w:rPr>
        <w:rFonts w:ascii="Book Antiqua" w:hAnsi="Book Antiqua" w:cs="Book Antiqua"/>
        <w:i/>
        <w:iCs/>
        <w:sz w:val="22"/>
        <w:szCs w:val="22"/>
      </w:rPr>
      <w:tab/>
      <w:t xml:space="preserve">                      Vol. 11, No. 1</w:t>
    </w:r>
    <w:proofErr w:type="gramStart"/>
    <w:r>
      <w:rPr>
        <w:rFonts w:ascii="Book Antiqua" w:hAnsi="Book Antiqua" w:cs="Book Antiqua"/>
        <w:i/>
        <w:iCs/>
        <w:sz w:val="22"/>
        <w:szCs w:val="22"/>
      </w:rPr>
      <w:t>,Juni</w:t>
    </w:r>
    <w:proofErr w:type="gramEnd"/>
    <w:r>
      <w:rPr>
        <w:rFonts w:ascii="Book Antiqua" w:hAnsi="Book Antiqua" w:cs="Book Antiqua"/>
        <w:i/>
        <w:iCs/>
        <w:sz w:val="22"/>
        <w:szCs w:val="22"/>
      </w:rPr>
      <w:t xml:space="preserve"> 2022</w:t>
    </w:r>
    <w:r>
      <w:rPr>
        <w:noProof/>
      </w:rPr>
      <w:drawing>
        <wp:anchor distT="0" distB="0" distL="114300" distR="114300" simplePos="0" relativeHeight="251660288" behindDoc="0" locked="0" layoutInCell="1" allowOverlap="1">
          <wp:simplePos x="0" y="0"/>
          <wp:positionH relativeFrom="margin">
            <wp:posOffset>-12700</wp:posOffset>
          </wp:positionH>
          <wp:positionV relativeFrom="paragraph">
            <wp:posOffset>0</wp:posOffset>
          </wp:positionV>
          <wp:extent cx="5579745" cy="12700"/>
          <wp:effectExtent l="0" t="0" r="0" b="0"/>
          <wp:wrapNone/>
          <wp:docPr id="2" name="Picture 5" descr="Image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_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79745" cy="12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6E" w:rsidRDefault="00DC346E">
    <w:pPr>
      <w:tabs>
        <w:tab w:val="center" w:pos="4395"/>
        <w:tab w:val="center" w:pos="4513"/>
        <w:tab w:val="right" w:pos="8789"/>
        <w:tab w:val="right" w:pos="9026"/>
      </w:tabs>
      <w:rPr>
        <w:rFonts w:ascii="Book Antiqua" w:hAnsi="Book Antiqua" w:cs="Book Antiqua"/>
        <w:sz w:val="28"/>
        <w:szCs w:val="28"/>
      </w:rPr>
    </w:pPr>
    <w:r>
      <w:rPr>
        <w:rFonts w:ascii="Arial Black" w:hAnsi="Arial Black" w:cs="Arial Black"/>
        <w:sz w:val="22"/>
        <w:szCs w:val="22"/>
      </w:rPr>
      <w:t>PRISMA</w:t>
    </w:r>
    <w:r>
      <w:rPr>
        <w:rFonts w:ascii="Arial Black" w:hAnsi="Arial Black" w:cs="Arial Black"/>
        <w:sz w:val="22"/>
        <w:szCs w:val="22"/>
      </w:rPr>
      <w:tab/>
    </w:r>
    <w:r>
      <w:rPr>
        <w:rFonts w:ascii="Book Antiqua" w:hAnsi="Book Antiqua" w:cs="Book Antiqua"/>
        <w:sz w:val="22"/>
        <w:szCs w:val="22"/>
      </w:rPr>
      <w:t xml:space="preserve">     </w:t>
    </w:r>
    <w:r>
      <w:rPr>
        <w:rFonts w:ascii="Book Antiqua" w:hAnsi="Book Antiqua" w:cs="Book Antiqua"/>
      </w:rPr>
      <w:fldChar w:fldCharType="begin"/>
    </w:r>
    <w:r>
      <w:rPr>
        <w:rFonts w:ascii="Book Antiqua" w:hAnsi="Book Antiqua" w:cs="Book Antiqua"/>
      </w:rPr>
      <w:instrText>PAGE</w:instrText>
    </w:r>
    <w:r>
      <w:rPr>
        <w:rFonts w:ascii="Book Antiqua" w:hAnsi="Book Antiqua" w:cs="Book Antiqua"/>
      </w:rPr>
      <w:fldChar w:fldCharType="separate"/>
    </w:r>
    <w:r w:rsidR="00976003">
      <w:rPr>
        <w:rFonts w:ascii="Book Antiqua" w:hAnsi="Book Antiqua" w:cs="Book Antiqua"/>
        <w:noProof/>
      </w:rPr>
      <w:t>1</w:t>
    </w:r>
    <w:r>
      <w:rPr>
        <w:rFonts w:ascii="Book Antiqua" w:hAnsi="Book Antiqua" w:cs="Book Antiqua"/>
      </w:rPr>
      <w:fldChar w:fldCharType="end"/>
    </w:r>
    <w:r>
      <w:rPr>
        <w:rFonts w:ascii="Book Antiqua" w:hAnsi="Book Antiqua" w:cs="Book Antiqua"/>
        <w:i/>
        <w:iCs/>
        <w:sz w:val="28"/>
        <w:szCs w:val="28"/>
      </w:rPr>
      <w:t xml:space="preserve">                      </w:t>
    </w:r>
    <w:r>
      <w:rPr>
        <w:rFonts w:ascii="Book Antiqua" w:hAnsi="Book Antiqua" w:cs="Book Antiqua"/>
        <w:i/>
        <w:iCs/>
        <w:sz w:val="28"/>
        <w:szCs w:val="28"/>
      </w:rPr>
      <w:tab/>
    </w:r>
    <w:r>
      <w:rPr>
        <w:rFonts w:ascii="Book Antiqua" w:hAnsi="Book Antiqua" w:cs="Book Antiqua"/>
        <w:i/>
        <w:iCs/>
        <w:sz w:val="22"/>
        <w:szCs w:val="22"/>
      </w:rPr>
      <w:t>Copyright © 2022 PRISMA</w:t>
    </w:r>
    <w:r>
      <w:rPr>
        <w:noProof/>
      </w:rPr>
      <w:drawing>
        <wp:anchor distT="0" distB="0" distL="114300" distR="114300" simplePos="0" relativeHeight="251659264" behindDoc="0" locked="0" layoutInCell="1" allowOverlap="1">
          <wp:simplePos x="0" y="0"/>
          <wp:positionH relativeFrom="margin">
            <wp:posOffset>-12700</wp:posOffset>
          </wp:positionH>
          <wp:positionV relativeFrom="paragraph">
            <wp:posOffset>0</wp:posOffset>
          </wp:positionV>
          <wp:extent cx="5579745" cy="12700"/>
          <wp:effectExtent l="0" t="0" r="0" b="0"/>
          <wp:wrapNone/>
          <wp:docPr id="6" name="Picture 9" descr="Imag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_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79745" cy="12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FAB" w:rsidRDefault="00FF1FAB">
      <w:r>
        <w:separator/>
      </w:r>
    </w:p>
  </w:footnote>
  <w:footnote w:type="continuationSeparator" w:id="0">
    <w:p w:rsidR="00FF1FAB" w:rsidRDefault="00FF1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6E" w:rsidRPr="002C1473" w:rsidRDefault="00DC346E">
    <w:pPr>
      <w:tabs>
        <w:tab w:val="center" w:pos="4320"/>
        <w:tab w:val="right" w:pos="8640"/>
        <w:tab w:val="right" w:pos="9072"/>
      </w:tabs>
      <w:ind w:right="49"/>
      <w:rPr>
        <w:i/>
        <w:sz w:val="20"/>
      </w:rPr>
    </w:pPr>
    <w:r>
      <w:rPr>
        <w:noProof/>
      </w:rPr>
      <w:drawing>
        <wp:anchor distT="0" distB="0" distL="114300" distR="114300" simplePos="0" relativeHeight="251655168" behindDoc="0" locked="0" layoutInCell="1" allowOverlap="1">
          <wp:simplePos x="0" y="0"/>
          <wp:positionH relativeFrom="margin">
            <wp:posOffset>0</wp:posOffset>
          </wp:positionH>
          <wp:positionV relativeFrom="paragraph">
            <wp:posOffset>215900</wp:posOffset>
          </wp:positionV>
          <wp:extent cx="5579745" cy="12700"/>
          <wp:effectExtent l="0" t="0" r="0" b="0"/>
          <wp:wrapNone/>
          <wp:docPr id="1" name="Picture 2" descr="Im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_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79745"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473">
      <w:rPr>
        <w:i/>
        <w:noProof/>
        <w:sz w:val="20"/>
      </w:rPr>
      <w:t>Ana Setiani, Hamidah Suryani Lukman</w:t>
    </w:r>
    <w:r w:rsidR="00471A62">
      <w:rPr>
        <w:i/>
        <w:noProof/>
        <w:sz w:val="20"/>
      </w:rPr>
      <w:t>, Nur Agustiani</w:t>
    </w:r>
  </w:p>
  <w:p w:rsidR="00DC346E" w:rsidRDefault="00DC346E">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6E" w:rsidRDefault="00DC346E">
    <w:pPr>
      <w:tabs>
        <w:tab w:val="left" w:pos="3945"/>
        <w:tab w:val="center" w:pos="4320"/>
        <w:tab w:val="left" w:pos="5704"/>
        <w:tab w:val="right" w:pos="8640"/>
      </w:tabs>
      <w:ind w:right="49"/>
    </w:pPr>
    <w:r>
      <w:tab/>
    </w:r>
    <w:r>
      <w:tab/>
    </w:r>
    <w:r>
      <w:rPr>
        <w:noProof/>
      </w:rPr>
      <w:drawing>
        <wp:anchor distT="0" distB="0" distL="114300" distR="114300" simplePos="0" relativeHeight="251656192" behindDoc="0" locked="0" layoutInCell="1" allowOverlap="1">
          <wp:simplePos x="0" y="0"/>
          <wp:positionH relativeFrom="margin">
            <wp:posOffset>167640</wp:posOffset>
          </wp:positionH>
          <wp:positionV relativeFrom="paragraph">
            <wp:posOffset>13970</wp:posOffset>
          </wp:positionV>
          <wp:extent cx="497205" cy="490855"/>
          <wp:effectExtent l="0" t="0" r="0" b="0"/>
          <wp:wrapNone/>
          <wp:docPr id="3" name="Picture 6" descr="Im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_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9720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margin">
            <wp:posOffset>685800</wp:posOffset>
          </wp:positionH>
          <wp:positionV relativeFrom="paragraph">
            <wp:posOffset>12700</wp:posOffset>
          </wp:positionV>
          <wp:extent cx="2473325" cy="569595"/>
          <wp:effectExtent l="0" t="0" r="0" b="0"/>
          <wp:wrapNone/>
          <wp:docPr id="4" name="Picture 7" descr="Imag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_7"/>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47332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4178300</wp:posOffset>
          </wp:positionH>
          <wp:positionV relativeFrom="paragraph">
            <wp:posOffset>114300</wp:posOffset>
          </wp:positionV>
          <wp:extent cx="1418590" cy="393065"/>
          <wp:effectExtent l="0" t="0" r="0" b="0"/>
          <wp:wrapSquare wrapText="bothSides"/>
          <wp:docPr id="5" name="Picture 8"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_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18590" cy="393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346E" w:rsidRDefault="00DC346E">
    <w:pPr>
      <w:tabs>
        <w:tab w:val="center" w:pos="4320"/>
        <w:tab w:val="left" w:pos="5704"/>
        <w:tab w:val="right" w:pos="8640"/>
      </w:tabs>
      <w:ind w:right="49"/>
    </w:pPr>
  </w:p>
  <w:p w:rsidR="00DC346E" w:rsidRDefault="00DC346E">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E0A37"/>
    <w:multiLevelType w:val="hybridMultilevel"/>
    <w:tmpl w:val="0ECC1F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523B7A25"/>
    <w:multiLevelType w:val="hybridMultilevel"/>
    <w:tmpl w:val="56488510"/>
    <w:lvl w:ilvl="0" w:tplc="2432D59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177E"/>
    <w:rsid w:val="000046B4"/>
    <w:rsid w:val="000135EB"/>
    <w:rsid w:val="0001773E"/>
    <w:rsid w:val="00017782"/>
    <w:rsid w:val="000179D7"/>
    <w:rsid w:val="00017DA7"/>
    <w:rsid w:val="00020CD2"/>
    <w:rsid w:val="00030FCA"/>
    <w:rsid w:val="000312A0"/>
    <w:rsid w:val="00031F63"/>
    <w:rsid w:val="00036A1A"/>
    <w:rsid w:val="00042694"/>
    <w:rsid w:val="00050772"/>
    <w:rsid w:val="00062EE0"/>
    <w:rsid w:val="000911FB"/>
    <w:rsid w:val="0009176A"/>
    <w:rsid w:val="00096BB7"/>
    <w:rsid w:val="000A747A"/>
    <w:rsid w:val="000B2302"/>
    <w:rsid w:val="000B4EE9"/>
    <w:rsid w:val="000B53D3"/>
    <w:rsid w:val="000C2502"/>
    <w:rsid w:val="000D0128"/>
    <w:rsid w:val="000D1587"/>
    <w:rsid w:val="000D5D84"/>
    <w:rsid w:val="000E1140"/>
    <w:rsid w:val="000E50CD"/>
    <w:rsid w:val="000F1709"/>
    <w:rsid w:val="000F2C4C"/>
    <w:rsid w:val="00102AC8"/>
    <w:rsid w:val="00117D08"/>
    <w:rsid w:val="00117E44"/>
    <w:rsid w:val="00142A75"/>
    <w:rsid w:val="00144A5B"/>
    <w:rsid w:val="0014516B"/>
    <w:rsid w:val="00147A06"/>
    <w:rsid w:val="00156703"/>
    <w:rsid w:val="00161C27"/>
    <w:rsid w:val="001656F3"/>
    <w:rsid w:val="00166B12"/>
    <w:rsid w:val="00170222"/>
    <w:rsid w:val="001707EA"/>
    <w:rsid w:val="001708D5"/>
    <w:rsid w:val="00171DED"/>
    <w:rsid w:val="001734C5"/>
    <w:rsid w:val="00174BE0"/>
    <w:rsid w:val="001765B2"/>
    <w:rsid w:val="00176722"/>
    <w:rsid w:val="00177362"/>
    <w:rsid w:val="00183B33"/>
    <w:rsid w:val="0019132D"/>
    <w:rsid w:val="00192F7F"/>
    <w:rsid w:val="001A29D3"/>
    <w:rsid w:val="001B2145"/>
    <w:rsid w:val="001B398F"/>
    <w:rsid w:val="001B70FF"/>
    <w:rsid w:val="001C32F5"/>
    <w:rsid w:val="001C33B6"/>
    <w:rsid w:val="001C3F16"/>
    <w:rsid w:val="001D78E4"/>
    <w:rsid w:val="001E1784"/>
    <w:rsid w:val="001F0CAE"/>
    <w:rsid w:val="00203BD9"/>
    <w:rsid w:val="0020602A"/>
    <w:rsid w:val="00211C54"/>
    <w:rsid w:val="002176C9"/>
    <w:rsid w:val="002210F9"/>
    <w:rsid w:val="00224B2F"/>
    <w:rsid w:val="00226D49"/>
    <w:rsid w:val="0023442F"/>
    <w:rsid w:val="00236DE9"/>
    <w:rsid w:val="002521AA"/>
    <w:rsid w:val="00267833"/>
    <w:rsid w:val="00273C3D"/>
    <w:rsid w:val="00274A91"/>
    <w:rsid w:val="0027520E"/>
    <w:rsid w:val="00290674"/>
    <w:rsid w:val="002A10CC"/>
    <w:rsid w:val="002A6786"/>
    <w:rsid w:val="002B40C8"/>
    <w:rsid w:val="002B459A"/>
    <w:rsid w:val="002B7F17"/>
    <w:rsid w:val="002C1473"/>
    <w:rsid w:val="002D20C8"/>
    <w:rsid w:val="002E3668"/>
    <w:rsid w:val="002E4C1C"/>
    <w:rsid w:val="003104EC"/>
    <w:rsid w:val="00310E7B"/>
    <w:rsid w:val="00316E99"/>
    <w:rsid w:val="00324AB1"/>
    <w:rsid w:val="003264CF"/>
    <w:rsid w:val="003268B2"/>
    <w:rsid w:val="003268C2"/>
    <w:rsid w:val="00333D93"/>
    <w:rsid w:val="0034102A"/>
    <w:rsid w:val="003410DC"/>
    <w:rsid w:val="003531AD"/>
    <w:rsid w:val="00365941"/>
    <w:rsid w:val="00370655"/>
    <w:rsid w:val="00373539"/>
    <w:rsid w:val="00375B6A"/>
    <w:rsid w:val="0038087B"/>
    <w:rsid w:val="003915B3"/>
    <w:rsid w:val="00392972"/>
    <w:rsid w:val="0039674E"/>
    <w:rsid w:val="0039751A"/>
    <w:rsid w:val="00397824"/>
    <w:rsid w:val="003A0323"/>
    <w:rsid w:val="003A25B5"/>
    <w:rsid w:val="003A6AD2"/>
    <w:rsid w:val="003B3E23"/>
    <w:rsid w:val="003B4969"/>
    <w:rsid w:val="003B6DD3"/>
    <w:rsid w:val="003C0A1D"/>
    <w:rsid w:val="003C3D3B"/>
    <w:rsid w:val="003C5F67"/>
    <w:rsid w:val="003D18CC"/>
    <w:rsid w:val="003D206F"/>
    <w:rsid w:val="003D364A"/>
    <w:rsid w:val="003D3B0C"/>
    <w:rsid w:val="003E220C"/>
    <w:rsid w:val="003E2CFE"/>
    <w:rsid w:val="003E45A4"/>
    <w:rsid w:val="003E53F3"/>
    <w:rsid w:val="003F2B2C"/>
    <w:rsid w:val="003F2EFE"/>
    <w:rsid w:val="003F4C00"/>
    <w:rsid w:val="003F4EFE"/>
    <w:rsid w:val="003F7118"/>
    <w:rsid w:val="00402252"/>
    <w:rsid w:val="0040531A"/>
    <w:rsid w:val="00410254"/>
    <w:rsid w:val="00411DAE"/>
    <w:rsid w:val="00414B80"/>
    <w:rsid w:val="004244E4"/>
    <w:rsid w:val="00424C49"/>
    <w:rsid w:val="004343FD"/>
    <w:rsid w:val="004363E8"/>
    <w:rsid w:val="00440367"/>
    <w:rsid w:val="004459B1"/>
    <w:rsid w:val="00460CFE"/>
    <w:rsid w:val="00461182"/>
    <w:rsid w:val="004631DC"/>
    <w:rsid w:val="00471A62"/>
    <w:rsid w:val="00474AA1"/>
    <w:rsid w:val="0047612E"/>
    <w:rsid w:val="004761C2"/>
    <w:rsid w:val="00476913"/>
    <w:rsid w:val="00482EAD"/>
    <w:rsid w:val="00483435"/>
    <w:rsid w:val="00483885"/>
    <w:rsid w:val="00485F44"/>
    <w:rsid w:val="00486FEB"/>
    <w:rsid w:val="004939DD"/>
    <w:rsid w:val="004968F0"/>
    <w:rsid w:val="004A788D"/>
    <w:rsid w:val="004B69F1"/>
    <w:rsid w:val="004B7E83"/>
    <w:rsid w:val="004C5ACC"/>
    <w:rsid w:val="004D228B"/>
    <w:rsid w:val="004D75E9"/>
    <w:rsid w:val="004E2940"/>
    <w:rsid w:val="004E3BBF"/>
    <w:rsid w:val="004E4B1C"/>
    <w:rsid w:val="004E51A6"/>
    <w:rsid w:val="004F10BD"/>
    <w:rsid w:val="004F2046"/>
    <w:rsid w:val="004F48FC"/>
    <w:rsid w:val="004F7DD2"/>
    <w:rsid w:val="005071E7"/>
    <w:rsid w:val="005077A6"/>
    <w:rsid w:val="0051497E"/>
    <w:rsid w:val="00515D8D"/>
    <w:rsid w:val="00517B5A"/>
    <w:rsid w:val="00520505"/>
    <w:rsid w:val="0052059D"/>
    <w:rsid w:val="00526E18"/>
    <w:rsid w:val="00534111"/>
    <w:rsid w:val="00536535"/>
    <w:rsid w:val="00547A98"/>
    <w:rsid w:val="00560940"/>
    <w:rsid w:val="00564CF3"/>
    <w:rsid w:val="0057240D"/>
    <w:rsid w:val="005747EC"/>
    <w:rsid w:val="005811F1"/>
    <w:rsid w:val="00590E18"/>
    <w:rsid w:val="005A0A5B"/>
    <w:rsid w:val="005A4061"/>
    <w:rsid w:val="005A475A"/>
    <w:rsid w:val="005A4D8D"/>
    <w:rsid w:val="005B2FDC"/>
    <w:rsid w:val="005B39D4"/>
    <w:rsid w:val="005B5816"/>
    <w:rsid w:val="005B5A0C"/>
    <w:rsid w:val="005C4F49"/>
    <w:rsid w:val="005D505C"/>
    <w:rsid w:val="005E1B99"/>
    <w:rsid w:val="005E2217"/>
    <w:rsid w:val="005E3F21"/>
    <w:rsid w:val="005F47C8"/>
    <w:rsid w:val="005F7754"/>
    <w:rsid w:val="006019BD"/>
    <w:rsid w:val="00604B1D"/>
    <w:rsid w:val="00615B04"/>
    <w:rsid w:val="00617A22"/>
    <w:rsid w:val="006226F3"/>
    <w:rsid w:val="00626C03"/>
    <w:rsid w:val="00633181"/>
    <w:rsid w:val="00633FA2"/>
    <w:rsid w:val="00634E3D"/>
    <w:rsid w:val="00647C42"/>
    <w:rsid w:val="00647FDA"/>
    <w:rsid w:val="006532E4"/>
    <w:rsid w:val="0066177F"/>
    <w:rsid w:val="006624B2"/>
    <w:rsid w:val="006702C0"/>
    <w:rsid w:val="00675945"/>
    <w:rsid w:val="006928DE"/>
    <w:rsid w:val="00693B9A"/>
    <w:rsid w:val="00694778"/>
    <w:rsid w:val="006A1A74"/>
    <w:rsid w:val="006A2A09"/>
    <w:rsid w:val="006A2F0E"/>
    <w:rsid w:val="006A33CE"/>
    <w:rsid w:val="006A7C78"/>
    <w:rsid w:val="006B2673"/>
    <w:rsid w:val="006B5A03"/>
    <w:rsid w:val="006C1E1C"/>
    <w:rsid w:val="006C6946"/>
    <w:rsid w:val="006D5740"/>
    <w:rsid w:val="006D7705"/>
    <w:rsid w:val="006E6C00"/>
    <w:rsid w:val="006E6E65"/>
    <w:rsid w:val="006E7B0F"/>
    <w:rsid w:val="006F246A"/>
    <w:rsid w:val="006F4063"/>
    <w:rsid w:val="006F5BD6"/>
    <w:rsid w:val="006F7349"/>
    <w:rsid w:val="00700860"/>
    <w:rsid w:val="00701FD3"/>
    <w:rsid w:val="0070669F"/>
    <w:rsid w:val="0072366B"/>
    <w:rsid w:val="00725858"/>
    <w:rsid w:val="00731F2E"/>
    <w:rsid w:val="007457F3"/>
    <w:rsid w:val="00753C3A"/>
    <w:rsid w:val="00753C4F"/>
    <w:rsid w:val="0076117E"/>
    <w:rsid w:val="007668B3"/>
    <w:rsid w:val="00770BA3"/>
    <w:rsid w:val="0077697A"/>
    <w:rsid w:val="00780FA2"/>
    <w:rsid w:val="007842FE"/>
    <w:rsid w:val="0078538A"/>
    <w:rsid w:val="00786C87"/>
    <w:rsid w:val="00791EAA"/>
    <w:rsid w:val="00792AF7"/>
    <w:rsid w:val="00796F10"/>
    <w:rsid w:val="007A6611"/>
    <w:rsid w:val="007B0A05"/>
    <w:rsid w:val="007B2252"/>
    <w:rsid w:val="007B7E9F"/>
    <w:rsid w:val="007C0B42"/>
    <w:rsid w:val="007D6AD0"/>
    <w:rsid w:val="007E5589"/>
    <w:rsid w:val="007F48D7"/>
    <w:rsid w:val="00800890"/>
    <w:rsid w:val="00810253"/>
    <w:rsid w:val="008121AB"/>
    <w:rsid w:val="00812B54"/>
    <w:rsid w:val="00816764"/>
    <w:rsid w:val="008170B3"/>
    <w:rsid w:val="00825A7D"/>
    <w:rsid w:val="0083300C"/>
    <w:rsid w:val="0087014F"/>
    <w:rsid w:val="00873507"/>
    <w:rsid w:val="00873591"/>
    <w:rsid w:val="008927B0"/>
    <w:rsid w:val="008A045B"/>
    <w:rsid w:val="008A0468"/>
    <w:rsid w:val="008A5CF9"/>
    <w:rsid w:val="008A725B"/>
    <w:rsid w:val="008B0F0F"/>
    <w:rsid w:val="008B25C7"/>
    <w:rsid w:val="008C17C0"/>
    <w:rsid w:val="008C703E"/>
    <w:rsid w:val="008D0290"/>
    <w:rsid w:val="008D0C50"/>
    <w:rsid w:val="008D25C1"/>
    <w:rsid w:val="008D2909"/>
    <w:rsid w:val="008D4930"/>
    <w:rsid w:val="008E2E8B"/>
    <w:rsid w:val="008E3495"/>
    <w:rsid w:val="008E3A89"/>
    <w:rsid w:val="008F195C"/>
    <w:rsid w:val="008F3118"/>
    <w:rsid w:val="00907B8E"/>
    <w:rsid w:val="00912AA0"/>
    <w:rsid w:val="00916C8C"/>
    <w:rsid w:val="00920680"/>
    <w:rsid w:val="00923C5B"/>
    <w:rsid w:val="00924243"/>
    <w:rsid w:val="00930CD2"/>
    <w:rsid w:val="009365CE"/>
    <w:rsid w:val="00936A79"/>
    <w:rsid w:val="00941027"/>
    <w:rsid w:val="00953C73"/>
    <w:rsid w:val="0096521A"/>
    <w:rsid w:val="00965D7C"/>
    <w:rsid w:val="00966CEB"/>
    <w:rsid w:val="0097165A"/>
    <w:rsid w:val="00976003"/>
    <w:rsid w:val="00976471"/>
    <w:rsid w:val="00981531"/>
    <w:rsid w:val="009962C0"/>
    <w:rsid w:val="00997BB2"/>
    <w:rsid w:val="009A3C66"/>
    <w:rsid w:val="009A4002"/>
    <w:rsid w:val="009A597D"/>
    <w:rsid w:val="009B0077"/>
    <w:rsid w:val="009B6380"/>
    <w:rsid w:val="009B6966"/>
    <w:rsid w:val="009C2BDF"/>
    <w:rsid w:val="009D14F5"/>
    <w:rsid w:val="009D6548"/>
    <w:rsid w:val="009F0756"/>
    <w:rsid w:val="00A03768"/>
    <w:rsid w:val="00A03E15"/>
    <w:rsid w:val="00A04F0B"/>
    <w:rsid w:val="00A06F02"/>
    <w:rsid w:val="00A11231"/>
    <w:rsid w:val="00A137A3"/>
    <w:rsid w:val="00A14CE1"/>
    <w:rsid w:val="00A34695"/>
    <w:rsid w:val="00A356EB"/>
    <w:rsid w:val="00A41C94"/>
    <w:rsid w:val="00A435AA"/>
    <w:rsid w:val="00A437D1"/>
    <w:rsid w:val="00A62886"/>
    <w:rsid w:val="00A63D6E"/>
    <w:rsid w:val="00A65EB6"/>
    <w:rsid w:val="00A66A02"/>
    <w:rsid w:val="00A72225"/>
    <w:rsid w:val="00A73F90"/>
    <w:rsid w:val="00A76F59"/>
    <w:rsid w:val="00A77B3E"/>
    <w:rsid w:val="00A86857"/>
    <w:rsid w:val="00A95B69"/>
    <w:rsid w:val="00A9692C"/>
    <w:rsid w:val="00AC411F"/>
    <w:rsid w:val="00AC4F79"/>
    <w:rsid w:val="00AD2899"/>
    <w:rsid w:val="00AD70CE"/>
    <w:rsid w:val="00AE0D13"/>
    <w:rsid w:val="00B0732D"/>
    <w:rsid w:val="00B238E7"/>
    <w:rsid w:val="00B44ABC"/>
    <w:rsid w:val="00B469C6"/>
    <w:rsid w:val="00B57A57"/>
    <w:rsid w:val="00B601C6"/>
    <w:rsid w:val="00B65806"/>
    <w:rsid w:val="00B65961"/>
    <w:rsid w:val="00B67212"/>
    <w:rsid w:val="00B713CA"/>
    <w:rsid w:val="00B74C4C"/>
    <w:rsid w:val="00B75EDB"/>
    <w:rsid w:val="00B778CC"/>
    <w:rsid w:val="00B77CF3"/>
    <w:rsid w:val="00B80EFD"/>
    <w:rsid w:val="00B943A4"/>
    <w:rsid w:val="00B965EA"/>
    <w:rsid w:val="00BA0E1E"/>
    <w:rsid w:val="00BA14D6"/>
    <w:rsid w:val="00BA541A"/>
    <w:rsid w:val="00BA6067"/>
    <w:rsid w:val="00BB050E"/>
    <w:rsid w:val="00BB05A0"/>
    <w:rsid w:val="00BB496E"/>
    <w:rsid w:val="00BE7BBA"/>
    <w:rsid w:val="00BF09D9"/>
    <w:rsid w:val="00BF2806"/>
    <w:rsid w:val="00C12A5B"/>
    <w:rsid w:val="00C17AD3"/>
    <w:rsid w:val="00C27C41"/>
    <w:rsid w:val="00C30A82"/>
    <w:rsid w:val="00C329EF"/>
    <w:rsid w:val="00C34761"/>
    <w:rsid w:val="00C374D1"/>
    <w:rsid w:val="00C41400"/>
    <w:rsid w:val="00C41EC9"/>
    <w:rsid w:val="00C471AB"/>
    <w:rsid w:val="00C47EC4"/>
    <w:rsid w:val="00C50622"/>
    <w:rsid w:val="00C521DF"/>
    <w:rsid w:val="00C6313B"/>
    <w:rsid w:val="00C648DF"/>
    <w:rsid w:val="00C71D4A"/>
    <w:rsid w:val="00C81D8E"/>
    <w:rsid w:val="00C84089"/>
    <w:rsid w:val="00C95A7E"/>
    <w:rsid w:val="00C96811"/>
    <w:rsid w:val="00CA2A55"/>
    <w:rsid w:val="00CB37CB"/>
    <w:rsid w:val="00CC7EE5"/>
    <w:rsid w:val="00CD4AAD"/>
    <w:rsid w:val="00CD4B0C"/>
    <w:rsid w:val="00CD58A4"/>
    <w:rsid w:val="00CD6908"/>
    <w:rsid w:val="00CF0949"/>
    <w:rsid w:val="00CF6CA7"/>
    <w:rsid w:val="00CF733A"/>
    <w:rsid w:val="00D00BB8"/>
    <w:rsid w:val="00D016E1"/>
    <w:rsid w:val="00D04041"/>
    <w:rsid w:val="00D05688"/>
    <w:rsid w:val="00D0589F"/>
    <w:rsid w:val="00D074A8"/>
    <w:rsid w:val="00D11256"/>
    <w:rsid w:val="00D122BC"/>
    <w:rsid w:val="00D1786F"/>
    <w:rsid w:val="00D32124"/>
    <w:rsid w:val="00D32B62"/>
    <w:rsid w:val="00D36145"/>
    <w:rsid w:val="00D369D0"/>
    <w:rsid w:val="00D370E7"/>
    <w:rsid w:val="00D438D2"/>
    <w:rsid w:val="00D44FDE"/>
    <w:rsid w:val="00D50DE5"/>
    <w:rsid w:val="00D52B81"/>
    <w:rsid w:val="00D57F05"/>
    <w:rsid w:val="00D63E0C"/>
    <w:rsid w:val="00D664A0"/>
    <w:rsid w:val="00D664F0"/>
    <w:rsid w:val="00D814FD"/>
    <w:rsid w:val="00D82FBB"/>
    <w:rsid w:val="00D8497C"/>
    <w:rsid w:val="00D86B95"/>
    <w:rsid w:val="00D92713"/>
    <w:rsid w:val="00DA2AB7"/>
    <w:rsid w:val="00DA47FD"/>
    <w:rsid w:val="00DA6305"/>
    <w:rsid w:val="00DA78F7"/>
    <w:rsid w:val="00DB33C9"/>
    <w:rsid w:val="00DB59D0"/>
    <w:rsid w:val="00DB6D84"/>
    <w:rsid w:val="00DC346E"/>
    <w:rsid w:val="00DC4508"/>
    <w:rsid w:val="00DD0BA8"/>
    <w:rsid w:val="00DD5861"/>
    <w:rsid w:val="00DD5A62"/>
    <w:rsid w:val="00DE105B"/>
    <w:rsid w:val="00DE63BA"/>
    <w:rsid w:val="00DF058B"/>
    <w:rsid w:val="00DF26D8"/>
    <w:rsid w:val="00DF3C91"/>
    <w:rsid w:val="00DF75CA"/>
    <w:rsid w:val="00E00ABC"/>
    <w:rsid w:val="00E00FAA"/>
    <w:rsid w:val="00E13D5F"/>
    <w:rsid w:val="00E20206"/>
    <w:rsid w:val="00E2333C"/>
    <w:rsid w:val="00E3528C"/>
    <w:rsid w:val="00E379EB"/>
    <w:rsid w:val="00E37F7C"/>
    <w:rsid w:val="00E44E38"/>
    <w:rsid w:val="00E452DF"/>
    <w:rsid w:val="00E51C0B"/>
    <w:rsid w:val="00E54882"/>
    <w:rsid w:val="00E55142"/>
    <w:rsid w:val="00E5761B"/>
    <w:rsid w:val="00E6321D"/>
    <w:rsid w:val="00E6415E"/>
    <w:rsid w:val="00E719ED"/>
    <w:rsid w:val="00E802E1"/>
    <w:rsid w:val="00E807F8"/>
    <w:rsid w:val="00E90C8A"/>
    <w:rsid w:val="00E9226A"/>
    <w:rsid w:val="00E96D4E"/>
    <w:rsid w:val="00EA1B30"/>
    <w:rsid w:val="00EA68C4"/>
    <w:rsid w:val="00EB0F92"/>
    <w:rsid w:val="00EB7355"/>
    <w:rsid w:val="00EC2B48"/>
    <w:rsid w:val="00EC2B74"/>
    <w:rsid w:val="00ED2305"/>
    <w:rsid w:val="00ED62E0"/>
    <w:rsid w:val="00EF15CC"/>
    <w:rsid w:val="00EF7E43"/>
    <w:rsid w:val="00F00DFE"/>
    <w:rsid w:val="00F01A82"/>
    <w:rsid w:val="00F022CF"/>
    <w:rsid w:val="00F05044"/>
    <w:rsid w:val="00F06538"/>
    <w:rsid w:val="00F2647E"/>
    <w:rsid w:val="00F34FBC"/>
    <w:rsid w:val="00F357E8"/>
    <w:rsid w:val="00F40732"/>
    <w:rsid w:val="00F55016"/>
    <w:rsid w:val="00F631DB"/>
    <w:rsid w:val="00F67897"/>
    <w:rsid w:val="00F74B52"/>
    <w:rsid w:val="00F81EB2"/>
    <w:rsid w:val="00F85DF3"/>
    <w:rsid w:val="00F93C0B"/>
    <w:rsid w:val="00F95B16"/>
    <w:rsid w:val="00FA75AC"/>
    <w:rsid w:val="00FB7D19"/>
    <w:rsid w:val="00FB7F04"/>
    <w:rsid w:val="00FD060D"/>
    <w:rsid w:val="00FD644C"/>
    <w:rsid w:val="00FE3E64"/>
    <w:rsid w:val="00FF1F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64EF35A-C1F3-40A1-8118-48434D0C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color w:val="000000"/>
      <w:sz w:val="24"/>
      <w:szCs w:val="24"/>
    </w:rPr>
  </w:style>
  <w:style w:type="paragraph" w:styleId="Heading1">
    <w:name w:val="heading 1"/>
    <w:basedOn w:val="Normal"/>
    <w:next w:val="Normal"/>
    <w:link w:val="Heading1Char"/>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qFormat/>
    <w:pPr>
      <w:keepNext/>
      <w:keepLines/>
      <w:spacing w:before="360" w:after="80"/>
      <w:outlineLvl w:val="1"/>
    </w:pPr>
    <w:rPr>
      <w:b/>
      <w:bCs/>
      <w:sz w:val="36"/>
      <w:szCs w:val="36"/>
    </w:rPr>
  </w:style>
  <w:style w:type="paragraph" w:styleId="Heading3">
    <w:name w:val="heading 3"/>
    <w:basedOn w:val="Normal"/>
    <w:next w:val="Normal"/>
    <w:link w:val="Heading3Char"/>
    <w:uiPriority w:val="9"/>
    <w:qFormat/>
    <w:pPr>
      <w:keepNext/>
      <w:keepLines/>
      <w:spacing w:before="280" w:after="80"/>
      <w:outlineLvl w:val="2"/>
    </w:pPr>
    <w:rPr>
      <w:b/>
      <w:bCs/>
      <w:sz w:val="28"/>
      <w:szCs w:val="28"/>
    </w:rPr>
  </w:style>
  <w:style w:type="paragraph" w:styleId="Heading4">
    <w:name w:val="heading 4"/>
    <w:basedOn w:val="Normal"/>
    <w:next w:val="Normal"/>
    <w:link w:val="Heading4Char"/>
    <w:uiPriority w:val="9"/>
    <w:qFormat/>
    <w:pPr>
      <w:keepNext/>
      <w:keepLines/>
      <w:spacing w:before="240" w:after="40"/>
      <w:outlineLvl w:val="3"/>
    </w:pPr>
    <w:rPr>
      <w:b/>
      <w:bCs/>
    </w:rPr>
  </w:style>
  <w:style w:type="paragraph" w:styleId="Heading5">
    <w:name w:val="heading 5"/>
    <w:basedOn w:val="Normal"/>
    <w:next w:val="Normal"/>
    <w:link w:val="Heading5Char"/>
    <w:uiPriority w:val="9"/>
    <w:qFormat/>
    <w:pPr>
      <w:keepNext/>
      <w:keepLines/>
      <w:spacing w:before="220" w:after="40"/>
      <w:outlineLvl w:val="4"/>
    </w:pPr>
    <w:rPr>
      <w:b/>
      <w:bCs/>
      <w:sz w:val="22"/>
      <w:szCs w:val="22"/>
    </w:rPr>
  </w:style>
  <w:style w:type="paragraph" w:styleId="Heading6">
    <w:name w:val="heading 6"/>
    <w:basedOn w:val="Normal"/>
    <w:next w:val="Normal"/>
    <w:link w:val="Heading6Char"/>
    <w:uiPriority w:val="9"/>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paragraph" w:styleId="Title">
    <w:name w:val="Title"/>
    <w:basedOn w:val="Normal"/>
    <w:link w:val="TitleChar"/>
    <w:uiPriority w:val="10"/>
    <w:qFormat/>
    <w:pPr>
      <w:keepNext/>
      <w:keepLines/>
      <w:spacing w:before="480" w:after="120"/>
    </w:pPr>
    <w:rPr>
      <w:b/>
      <w:bCs/>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uiPriority w:val="99"/>
    <w:rsid w:val="00440367"/>
    <w:pPr>
      <w:tabs>
        <w:tab w:val="center" w:pos="4680"/>
        <w:tab w:val="right" w:pos="9360"/>
      </w:tabs>
    </w:pPr>
  </w:style>
  <w:style w:type="character" w:customStyle="1" w:styleId="HeaderChar">
    <w:name w:val="Header Char"/>
    <w:basedOn w:val="DefaultParagraphFont"/>
    <w:link w:val="Header"/>
    <w:uiPriority w:val="99"/>
    <w:locked/>
    <w:rsid w:val="00440367"/>
    <w:rPr>
      <w:rFonts w:cs="Times New Roman"/>
      <w:color w:val="000000"/>
      <w:sz w:val="24"/>
      <w:szCs w:val="24"/>
    </w:rPr>
  </w:style>
  <w:style w:type="paragraph" w:styleId="Footer">
    <w:name w:val="footer"/>
    <w:basedOn w:val="Normal"/>
    <w:link w:val="FooterChar"/>
    <w:uiPriority w:val="99"/>
    <w:rsid w:val="00440367"/>
    <w:pPr>
      <w:tabs>
        <w:tab w:val="center" w:pos="4680"/>
        <w:tab w:val="right" w:pos="9360"/>
      </w:tabs>
    </w:pPr>
  </w:style>
  <w:style w:type="character" w:customStyle="1" w:styleId="FooterChar">
    <w:name w:val="Footer Char"/>
    <w:basedOn w:val="DefaultParagraphFont"/>
    <w:link w:val="Footer"/>
    <w:uiPriority w:val="99"/>
    <w:locked/>
    <w:rsid w:val="00440367"/>
    <w:rPr>
      <w:rFonts w:cs="Times New Roman"/>
      <w:color w:val="000000"/>
      <w:sz w:val="24"/>
      <w:szCs w:val="24"/>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locked/>
    <w:rsid w:val="00FA75AC"/>
    <w:pPr>
      <w:spacing w:after="200" w:line="276" w:lineRule="auto"/>
      <w:ind w:left="720"/>
      <w:contextualSpacing/>
    </w:pPr>
    <w:rPr>
      <w:rFonts w:ascii="Calibri" w:hAnsi="Calibri"/>
      <w:color w:val="auto"/>
      <w:sz w:val="22"/>
      <w:szCs w:val="22"/>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qFormat/>
    <w:locked/>
    <w:rsid w:val="00FA75AC"/>
    <w:rPr>
      <w:rFonts w:ascii="Calibri" w:hAnsi="Calibri"/>
      <w:lang w:val="x-none" w:eastAsia="x-none"/>
    </w:rPr>
  </w:style>
  <w:style w:type="table" w:styleId="TableGrid">
    <w:name w:val="Table Grid"/>
    <w:basedOn w:val="TableNormal"/>
    <w:uiPriority w:val="39"/>
    <w:rsid w:val="00534111"/>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647E"/>
    <w:rPr>
      <w:rFonts w:cs="Times New Roman"/>
      <w:color w:val="0563C1" w:themeColor="hyperlink"/>
      <w:u w:val="single"/>
    </w:rPr>
  </w:style>
  <w:style w:type="paragraph" w:styleId="NormalWeb">
    <w:name w:val="Normal (Web)"/>
    <w:basedOn w:val="Normal"/>
    <w:uiPriority w:val="99"/>
    <w:unhideWhenUsed/>
    <w:rsid w:val="00C17AD3"/>
    <w:pPr>
      <w:spacing w:before="100" w:beforeAutospacing="1" w:after="100" w:afterAutospacing="1"/>
    </w:pPr>
    <w:rPr>
      <w:color w:val="auto"/>
      <w:lang w:val="en-ID" w:eastAsia="en-ID"/>
    </w:rPr>
  </w:style>
  <w:style w:type="paragraph" w:customStyle="1" w:styleId="Default">
    <w:name w:val="Default"/>
    <w:rsid w:val="00E2333C"/>
    <w:pPr>
      <w:autoSpaceDE w:val="0"/>
      <w:autoSpaceDN w:val="0"/>
      <w:adjustRightInd w:val="0"/>
      <w:spacing w:after="0" w:line="240" w:lineRule="auto"/>
    </w:pPr>
    <w:rPr>
      <w:rFonts w:eastAsiaTheme="minorHAnsi"/>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file:///D:\%23%20UNIVERSITAS%20MUHAMMADIYAH\SEMESTER%208\SKRIPSI%20BISMILLAH\DRAFT%20SKRIPSI%20BISMILLAH\JURNAL%20SKRIPSI\Image_9"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file:///D:\%23%20UNIVERSITAS%20MUHAMMADIYAH\SEMESTER%208\SKRIPSI%20BISMILLAH\DRAFT%20SKRIPSI%20BISMILLAH\JURNAL%20SKRIPSI\Image_5"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23%20UNIVERSITAS%20MUHAMMADIYAH\SEMESTER%208\SKRIPSI%20BISMILLAH\DRAFT%20SKRIPSI%20BISMILLAH\JURNAL%20SKRIPSI\Image_2"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D:\%23%20UNIVERSITAS%20MUHAMMADIYAH\SEMESTER%208\SKRIPSI%20BISMILLAH\DRAFT%20SKRIPSI%20BISMILLAH\JURNAL%20SKRIPSI\Image_4" TargetMode="External"/><Relationship Id="rId1" Type="http://schemas.openxmlformats.org/officeDocument/2006/relationships/image" Target="media/image2.png"/><Relationship Id="rId6" Type="http://schemas.openxmlformats.org/officeDocument/2006/relationships/image" Target="file:///D:\%23%20UNIVERSITAS%20MUHAMMADIYAH\SEMESTER%208\SKRIPSI%20BISMILLAH\DRAFT%20SKRIPSI%20BISMILLAH\JURNAL%20SKRIPSI\Image_1" TargetMode="External"/><Relationship Id="rId5" Type="http://schemas.openxmlformats.org/officeDocument/2006/relationships/image" Target="media/image4.png"/><Relationship Id="rId4" Type="http://schemas.openxmlformats.org/officeDocument/2006/relationships/image" Target="file:///D:\%23%20UNIVERSITAS%20MUHAMMADIYAH\SEMESTER%208\SKRIPSI%20BISMILLAH\DRAFT%20SKRIPSI%20BISMILLAH\JURNAL%20SKRIPSI\Image_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7D4D8BC9C74BE6B9A70677B32F5945"/>
        <w:category>
          <w:name w:val="General"/>
          <w:gallery w:val="placeholder"/>
        </w:category>
        <w:types>
          <w:type w:val="bbPlcHdr"/>
        </w:types>
        <w:behaviors>
          <w:behavior w:val="content"/>
        </w:behaviors>
        <w:guid w:val="{74DE3C62-63E2-4078-9348-8851D157AFD4}"/>
      </w:docPartPr>
      <w:docPartBody>
        <w:p w:rsidR="001E6CDB" w:rsidRDefault="001E6CDB" w:rsidP="001E6CDB">
          <w:pPr>
            <w:pStyle w:val="947D4D8BC9C74BE6B9A70677B32F5945"/>
          </w:pPr>
          <w:r w:rsidRPr="0091443F">
            <w:rPr>
              <w:rStyle w:val="PlaceholderText"/>
            </w:rPr>
            <w:t>Click or tap here to enter text.</w:t>
          </w:r>
        </w:p>
      </w:docPartBody>
    </w:docPart>
    <w:docPart>
      <w:docPartPr>
        <w:name w:val="24F69B197854450ABE59643BDE7573B2"/>
        <w:category>
          <w:name w:val="General"/>
          <w:gallery w:val="placeholder"/>
        </w:category>
        <w:types>
          <w:type w:val="bbPlcHdr"/>
        </w:types>
        <w:behaviors>
          <w:behavior w:val="content"/>
        </w:behaviors>
        <w:guid w:val="{BAB86D6B-C63B-4BE0-B820-5A0C60B7AFFD}"/>
      </w:docPartPr>
      <w:docPartBody>
        <w:p w:rsidR="001E6CDB" w:rsidRDefault="001E6CDB" w:rsidP="001E6CDB">
          <w:pPr>
            <w:pStyle w:val="24F69B197854450ABE59643BDE7573B2"/>
          </w:pPr>
          <w:r w:rsidRPr="0091443F">
            <w:rPr>
              <w:rStyle w:val="PlaceholderText"/>
            </w:rPr>
            <w:t>Click or tap here to enter text.</w:t>
          </w:r>
        </w:p>
      </w:docPartBody>
    </w:docPart>
    <w:docPart>
      <w:docPartPr>
        <w:name w:val="315149C1D61A457BBBE4DCB94CA3A8CE"/>
        <w:category>
          <w:name w:val="General"/>
          <w:gallery w:val="placeholder"/>
        </w:category>
        <w:types>
          <w:type w:val="bbPlcHdr"/>
        </w:types>
        <w:behaviors>
          <w:behavior w:val="content"/>
        </w:behaviors>
        <w:guid w:val="{083A61DB-2B21-417D-BADD-A002C1E970FB}"/>
      </w:docPartPr>
      <w:docPartBody>
        <w:p w:rsidR="001E6CDB" w:rsidRDefault="001E6CDB" w:rsidP="001E6CDB">
          <w:pPr>
            <w:pStyle w:val="315149C1D61A457BBBE4DCB94CA3A8CE"/>
          </w:pPr>
          <w:r w:rsidRPr="0091443F">
            <w:rPr>
              <w:rStyle w:val="PlaceholderText"/>
            </w:rPr>
            <w:t>Click or tap here to enter text.</w:t>
          </w:r>
        </w:p>
      </w:docPartBody>
    </w:docPart>
    <w:docPart>
      <w:docPartPr>
        <w:name w:val="65603762A34D45A692C8B8950EA99A51"/>
        <w:category>
          <w:name w:val="General"/>
          <w:gallery w:val="placeholder"/>
        </w:category>
        <w:types>
          <w:type w:val="bbPlcHdr"/>
        </w:types>
        <w:behaviors>
          <w:behavior w:val="content"/>
        </w:behaviors>
        <w:guid w:val="{DEEAB7ED-540D-4885-811E-E3C2BFE4BCB5}"/>
      </w:docPartPr>
      <w:docPartBody>
        <w:p w:rsidR="001E6CDB" w:rsidRDefault="001E6CDB" w:rsidP="001E6CDB">
          <w:pPr>
            <w:pStyle w:val="65603762A34D45A692C8B8950EA99A51"/>
          </w:pPr>
          <w:r w:rsidRPr="0091443F">
            <w:rPr>
              <w:rStyle w:val="PlaceholderText"/>
            </w:rPr>
            <w:t>Click or tap here to enter text.</w:t>
          </w:r>
        </w:p>
      </w:docPartBody>
    </w:docPart>
    <w:docPart>
      <w:docPartPr>
        <w:name w:val="F8A71439B97246B08441E165985BB4DA"/>
        <w:category>
          <w:name w:val="General"/>
          <w:gallery w:val="placeholder"/>
        </w:category>
        <w:types>
          <w:type w:val="bbPlcHdr"/>
        </w:types>
        <w:behaviors>
          <w:behavior w:val="content"/>
        </w:behaviors>
        <w:guid w:val="{C5E3077E-E342-42D4-BF5D-2E542924D669}"/>
      </w:docPartPr>
      <w:docPartBody>
        <w:p w:rsidR="001E6CDB" w:rsidRDefault="001E6CDB" w:rsidP="001E6CDB">
          <w:pPr>
            <w:pStyle w:val="F8A71439B97246B08441E165985BB4DA"/>
          </w:pPr>
          <w:r w:rsidRPr="0091443F">
            <w:rPr>
              <w:rStyle w:val="PlaceholderText"/>
            </w:rPr>
            <w:t>Click or tap here to enter text.</w:t>
          </w:r>
        </w:p>
      </w:docPartBody>
    </w:docPart>
    <w:docPart>
      <w:docPartPr>
        <w:name w:val="DC497ACF13C94800BE3F7ED6D90B2045"/>
        <w:category>
          <w:name w:val="General"/>
          <w:gallery w:val="placeholder"/>
        </w:category>
        <w:types>
          <w:type w:val="bbPlcHdr"/>
        </w:types>
        <w:behaviors>
          <w:behavior w:val="content"/>
        </w:behaviors>
        <w:guid w:val="{215DEF4D-1AD9-4DAE-BAFA-D9AFF9A1CBB3}"/>
      </w:docPartPr>
      <w:docPartBody>
        <w:p w:rsidR="001E6CDB" w:rsidRDefault="001E6CDB" w:rsidP="001E6CDB">
          <w:pPr>
            <w:pStyle w:val="DC497ACF13C94800BE3F7ED6D90B2045"/>
          </w:pPr>
          <w:r w:rsidRPr="0091443F">
            <w:rPr>
              <w:rStyle w:val="PlaceholderText"/>
            </w:rPr>
            <w:t>Click or tap here to enter text.</w:t>
          </w:r>
        </w:p>
      </w:docPartBody>
    </w:docPart>
    <w:docPart>
      <w:docPartPr>
        <w:name w:val="1B1639E70BE245BF9D9ACB3196AEC579"/>
        <w:category>
          <w:name w:val="General"/>
          <w:gallery w:val="placeholder"/>
        </w:category>
        <w:types>
          <w:type w:val="bbPlcHdr"/>
        </w:types>
        <w:behaviors>
          <w:behavior w:val="content"/>
        </w:behaviors>
        <w:guid w:val="{E313465B-1FCF-49F8-8FC0-3751005A5A5C}"/>
      </w:docPartPr>
      <w:docPartBody>
        <w:p w:rsidR="001E6CDB" w:rsidRDefault="001E6CDB" w:rsidP="001E6CDB">
          <w:pPr>
            <w:pStyle w:val="1B1639E70BE245BF9D9ACB3196AEC579"/>
          </w:pPr>
          <w:r w:rsidRPr="0091443F">
            <w:rPr>
              <w:rStyle w:val="PlaceholderText"/>
            </w:rPr>
            <w:t>Click or tap here to enter text.</w:t>
          </w:r>
        </w:p>
      </w:docPartBody>
    </w:docPart>
    <w:docPart>
      <w:docPartPr>
        <w:name w:val="52E8962765DA4DC1B70EE166B40282AA"/>
        <w:category>
          <w:name w:val="General"/>
          <w:gallery w:val="placeholder"/>
        </w:category>
        <w:types>
          <w:type w:val="bbPlcHdr"/>
        </w:types>
        <w:behaviors>
          <w:behavior w:val="content"/>
        </w:behaviors>
        <w:guid w:val="{A0B4BBFD-A5C3-458C-AB40-1183D071FDF5}"/>
      </w:docPartPr>
      <w:docPartBody>
        <w:p w:rsidR="00F2443E" w:rsidRDefault="001E6CDB" w:rsidP="001E6CDB">
          <w:pPr>
            <w:pStyle w:val="52E8962765DA4DC1B70EE166B40282AA"/>
          </w:pPr>
          <w:r w:rsidRPr="0091443F">
            <w:rPr>
              <w:rStyle w:val="PlaceholderText"/>
            </w:rPr>
            <w:t>Click or tap here to enter text.</w:t>
          </w:r>
        </w:p>
      </w:docPartBody>
    </w:docPart>
    <w:docPart>
      <w:docPartPr>
        <w:name w:val="6A8D57B9AE354D1D9E2DD0901125788E"/>
        <w:category>
          <w:name w:val="General"/>
          <w:gallery w:val="placeholder"/>
        </w:category>
        <w:types>
          <w:type w:val="bbPlcHdr"/>
        </w:types>
        <w:behaviors>
          <w:behavior w:val="content"/>
        </w:behaviors>
        <w:guid w:val="{8E390A47-DA61-46C4-ADEE-88672812C956}"/>
      </w:docPartPr>
      <w:docPartBody>
        <w:p w:rsidR="00F2443E" w:rsidRDefault="001E6CDB" w:rsidP="001E6CDB">
          <w:pPr>
            <w:pStyle w:val="6A8D57B9AE354D1D9E2DD0901125788E"/>
          </w:pPr>
          <w:r w:rsidRPr="009144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DB"/>
    <w:rsid w:val="001E6CDB"/>
    <w:rsid w:val="00683EC5"/>
    <w:rsid w:val="00EA7C34"/>
    <w:rsid w:val="00F2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43E"/>
    <w:rPr>
      <w:color w:val="808080"/>
    </w:rPr>
  </w:style>
  <w:style w:type="paragraph" w:customStyle="1" w:styleId="FC845840DE4F483E97E4BD70DC746E03">
    <w:name w:val="FC845840DE4F483E97E4BD70DC746E03"/>
    <w:rsid w:val="001E6CDB"/>
  </w:style>
  <w:style w:type="paragraph" w:customStyle="1" w:styleId="947D4D8BC9C74BE6B9A70677B32F5945">
    <w:name w:val="947D4D8BC9C74BE6B9A70677B32F5945"/>
    <w:rsid w:val="001E6CDB"/>
  </w:style>
  <w:style w:type="paragraph" w:customStyle="1" w:styleId="24F69B197854450ABE59643BDE7573B2">
    <w:name w:val="24F69B197854450ABE59643BDE7573B2"/>
    <w:rsid w:val="001E6CDB"/>
  </w:style>
  <w:style w:type="paragraph" w:customStyle="1" w:styleId="315149C1D61A457BBBE4DCB94CA3A8CE">
    <w:name w:val="315149C1D61A457BBBE4DCB94CA3A8CE"/>
    <w:rsid w:val="001E6CDB"/>
  </w:style>
  <w:style w:type="paragraph" w:customStyle="1" w:styleId="65603762A34D45A692C8B8950EA99A51">
    <w:name w:val="65603762A34D45A692C8B8950EA99A51"/>
    <w:rsid w:val="001E6CDB"/>
  </w:style>
  <w:style w:type="paragraph" w:customStyle="1" w:styleId="F8A71439B97246B08441E165985BB4DA">
    <w:name w:val="F8A71439B97246B08441E165985BB4DA"/>
    <w:rsid w:val="001E6CDB"/>
  </w:style>
  <w:style w:type="paragraph" w:customStyle="1" w:styleId="DC497ACF13C94800BE3F7ED6D90B2045">
    <w:name w:val="DC497ACF13C94800BE3F7ED6D90B2045"/>
    <w:rsid w:val="001E6CDB"/>
  </w:style>
  <w:style w:type="paragraph" w:customStyle="1" w:styleId="1B1639E70BE245BF9D9ACB3196AEC579">
    <w:name w:val="1B1639E70BE245BF9D9ACB3196AEC579"/>
    <w:rsid w:val="001E6CDB"/>
  </w:style>
  <w:style w:type="paragraph" w:customStyle="1" w:styleId="52E8962765DA4DC1B70EE166B40282AA">
    <w:name w:val="52E8962765DA4DC1B70EE166B40282AA"/>
    <w:rsid w:val="001E6CDB"/>
  </w:style>
  <w:style w:type="paragraph" w:customStyle="1" w:styleId="6A8D57B9AE354D1D9E2DD0901125788E">
    <w:name w:val="6A8D57B9AE354D1D9E2DD0901125788E"/>
    <w:rsid w:val="001E6CDB"/>
  </w:style>
  <w:style w:type="paragraph" w:customStyle="1" w:styleId="E8386831D54B4F039AE738CEFBF6BDAA">
    <w:name w:val="E8386831D54B4F039AE738CEFBF6BDAA"/>
    <w:rsid w:val="00F24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9ABF1-2B5D-473E-9420-2FEE748D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6029</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rahmawati</dc:creator>
  <cp:keywords/>
  <dc:description/>
  <cp:lastModifiedBy>ES1-411</cp:lastModifiedBy>
  <cp:revision>71</cp:revision>
  <cp:lastPrinted>2022-06-13T00:11:00Z</cp:lastPrinted>
  <dcterms:created xsi:type="dcterms:W3CDTF">2022-06-18T03:47:00Z</dcterms:created>
  <dcterms:modified xsi:type="dcterms:W3CDTF">2022-08-10T07:55:00Z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ed71863e-1022-3f1f-9708-f2150f877e11</vt:lpwstr>
  </property>
  <property fmtid="{D5CDD505-2E9C-101B-9397-08002B2CF9AE}" pid="24" name="Mendeley Citation Style_1">
    <vt:lpwstr>http://www.zotero.org/styles/apa</vt:lpwstr>
  </property>
</Properties>
</file>