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2A3" w:rsidRDefault="00CC72A3" w:rsidP="00E25B52">
      <w:pPr>
        <w:autoSpaceDE w:val="0"/>
        <w:autoSpaceDN w:val="0"/>
        <w:adjustRightInd w:val="0"/>
        <w:jc w:val="center"/>
        <w:rPr>
          <w:b/>
          <w:sz w:val="28"/>
          <w:szCs w:val="28"/>
          <w:lang w:val="id-ID"/>
        </w:rPr>
      </w:pPr>
    </w:p>
    <w:p w:rsidR="00E422BB" w:rsidRDefault="00E422BB" w:rsidP="00E422BB">
      <w:pPr>
        <w:spacing w:line="354" w:lineRule="exact"/>
        <w:ind w:left="391" w:right="391"/>
        <w:jc w:val="center"/>
        <w:rPr>
          <w:b/>
          <w:sz w:val="32"/>
        </w:rPr>
      </w:pPr>
      <w:r>
        <w:rPr>
          <w:b/>
          <w:sz w:val="32"/>
        </w:rPr>
        <w:t>ANALISIS MINAT BELAJAR SISWA SMP KELAS VIII</w:t>
      </w:r>
    </w:p>
    <w:p w:rsidR="00E422BB" w:rsidRDefault="00E422BB" w:rsidP="00E422BB">
      <w:pPr>
        <w:spacing w:line="368" w:lineRule="exact"/>
        <w:ind w:left="391" w:right="396"/>
        <w:jc w:val="center"/>
        <w:rPr>
          <w:b/>
          <w:sz w:val="32"/>
        </w:rPr>
      </w:pPr>
      <w:r>
        <w:rPr>
          <w:b/>
          <w:sz w:val="32"/>
        </w:rPr>
        <w:t xml:space="preserve">BERBANTUAN </w:t>
      </w:r>
      <w:r>
        <w:rPr>
          <w:b/>
          <w:i/>
          <w:sz w:val="32"/>
        </w:rPr>
        <w:t xml:space="preserve">GEOGEBRA </w:t>
      </w:r>
      <w:r>
        <w:rPr>
          <w:b/>
          <w:sz w:val="32"/>
        </w:rPr>
        <w:t>PADA MATERI STATISTIKA</w:t>
      </w:r>
    </w:p>
    <w:p w:rsidR="00E25B52" w:rsidRPr="00EB346E" w:rsidRDefault="00E25B52" w:rsidP="00E25B52">
      <w:pPr>
        <w:autoSpaceDE w:val="0"/>
        <w:autoSpaceDN w:val="0"/>
        <w:adjustRightInd w:val="0"/>
        <w:jc w:val="center"/>
        <w:rPr>
          <w:b/>
          <w:lang w:val="id-ID"/>
        </w:rPr>
      </w:pPr>
    </w:p>
    <w:p w:rsidR="00CC2940" w:rsidRPr="00CC2940" w:rsidRDefault="00E422BB" w:rsidP="00E422BB">
      <w:pPr>
        <w:autoSpaceDE w:val="0"/>
        <w:autoSpaceDN w:val="0"/>
        <w:adjustRightInd w:val="0"/>
        <w:jc w:val="center"/>
        <w:rPr>
          <w:b/>
          <w:sz w:val="22"/>
          <w:lang w:val="id-ID"/>
        </w:rPr>
      </w:pPr>
      <w:r>
        <w:rPr>
          <w:b/>
          <w:sz w:val="22"/>
          <w:lang w:val="en-ID"/>
        </w:rPr>
        <w:t>Nissa Tresnamala Mahmudsyah</w:t>
      </w:r>
      <w:r w:rsidR="00CC2940" w:rsidRPr="00CC2940">
        <w:rPr>
          <w:b/>
          <w:sz w:val="22"/>
          <w:vertAlign w:val="superscript"/>
          <w:lang w:val="id-ID"/>
        </w:rPr>
        <w:t>1</w:t>
      </w:r>
      <w:r w:rsidR="00E954B9">
        <w:rPr>
          <w:b/>
          <w:sz w:val="22"/>
          <w:vertAlign w:val="superscript"/>
          <w:lang w:val="id-ID"/>
        </w:rPr>
        <w:t>,*</w:t>
      </w:r>
      <w:r w:rsidR="006B5F29">
        <w:rPr>
          <w:b/>
          <w:sz w:val="22"/>
          <w:lang w:val="id-ID"/>
        </w:rPr>
        <w:t xml:space="preserve">, </w:t>
      </w:r>
      <w:r>
        <w:rPr>
          <w:b/>
          <w:sz w:val="22"/>
          <w:lang w:val="en-ID"/>
        </w:rPr>
        <w:t>Tina Rosyana</w:t>
      </w:r>
      <w:r w:rsidR="00CC2940" w:rsidRPr="00CC2940">
        <w:rPr>
          <w:b/>
          <w:sz w:val="22"/>
          <w:vertAlign w:val="superscript"/>
          <w:lang w:val="id-ID"/>
        </w:rPr>
        <w:t>2</w:t>
      </w:r>
    </w:p>
    <w:p w:rsidR="00E25B52" w:rsidRPr="00CC2940" w:rsidRDefault="00374ABA" w:rsidP="00E422BB">
      <w:pPr>
        <w:autoSpaceDE w:val="0"/>
        <w:autoSpaceDN w:val="0"/>
        <w:adjustRightInd w:val="0"/>
        <w:jc w:val="center"/>
        <w:rPr>
          <w:sz w:val="22"/>
          <w:szCs w:val="22"/>
          <w:lang w:val="id-ID"/>
        </w:rPr>
      </w:pPr>
      <w:r w:rsidRPr="00EF3540">
        <w:rPr>
          <w:sz w:val="22"/>
          <w:szCs w:val="22"/>
          <w:vertAlign w:val="superscript"/>
          <w:lang w:val="en-AU"/>
        </w:rPr>
        <w:t>1</w:t>
      </w:r>
      <w:r w:rsidR="00E954B9">
        <w:rPr>
          <w:sz w:val="22"/>
          <w:szCs w:val="22"/>
          <w:vertAlign w:val="superscript"/>
          <w:lang w:val="id-ID"/>
        </w:rPr>
        <w:t>,2</w:t>
      </w:r>
      <w:r w:rsidR="00E422BB">
        <w:rPr>
          <w:sz w:val="22"/>
          <w:szCs w:val="22"/>
          <w:lang w:val="en-AU"/>
        </w:rPr>
        <w:t>IKIP Siliwangi, Jl. Terusan Jendral Sudirman, Cimahi, Jawa Barat, Indonesia</w:t>
      </w:r>
    </w:p>
    <w:p w:rsidR="00CC2940" w:rsidRPr="00E422BB" w:rsidRDefault="00E422BB" w:rsidP="00E954B9">
      <w:pPr>
        <w:autoSpaceDE w:val="0"/>
        <w:autoSpaceDN w:val="0"/>
        <w:adjustRightInd w:val="0"/>
        <w:jc w:val="center"/>
        <w:rPr>
          <w:sz w:val="22"/>
          <w:szCs w:val="22"/>
          <w:vertAlign w:val="superscript"/>
          <w:lang w:val="id-ID"/>
        </w:rPr>
      </w:pPr>
      <w:r w:rsidRPr="00E422BB">
        <w:rPr>
          <w:sz w:val="22"/>
          <w:vertAlign w:val="superscript"/>
          <w:lang w:val="id-ID"/>
        </w:rPr>
        <w:t>1</w:t>
      </w:r>
      <w:r w:rsidRPr="00E422BB">
        <w:rPr>
          <w:sz w:val="22"/>
          <w:lang w:val="id-ID"/>
        </w:rPr>
        <w:t xml:space="preserve"> </w:t>
      </w:r>
      <w:hyperlink r:id="rId9">
        <w:r w:rsidRPr="00E422BB">
          <w:rPr>
            <w:color w:val="0000FF"/>
            <w:sz w:val="22"/>
            <w:u w:val="single" w:color="0000FF"/>
            <w:lang w:val="id-ID"/>
          </w:rPr>
          <w:t>nissatresnamala14@gmail.com</w:t>
        </w:r>
        <w:r w:rsidRPr="00E422BB">
          <w:rPr>
            <w:sz w:val="22"/>
            <w:vertAlign w:val="superscript"/>
            <w:lang w:val="id-ID"/>
          </w:rPr>
          <w:t>,</w:t>
        </w:r>
        <w:r w:rsidRPr="00E422BB">
          <w:rPr>
            <w:sz w:val="22"/>
            <w:lang w:val="id-ID"/>
          </w:rPr>
          <w:t xml:space="preserve"> </w:t>
        </w:r>
      </w:hyperlink>
      <w:r w:rsidRPr="00E422BB">
        <w:rPr>
          <w:sz w:val="22"/>
          <w:vertAlign w:val="superscript"/>
          <w:lang w:val="id-ID"/>
        </w:rPr>
        <w:t>2</w:t>
      </w:r>
      <w:r w:rsidRPr="00E422BB">
        <w:rPr>
          <w:sz w:val="22"/>
          <w:lang w:val="id-ID"/>
        </w:rPr>
        <w:t xml:space="preserve"> </w:t>
      </w:r>
      <w:hyperlink r:id="rId10">
        <w:r w:rsidRPr="00E422BB">
          <w:rPr>
            <w:color w:val="0000FF"/>
            <w:sz w:val="22"/>
            <w:u w:val="single" w:color="0000FF"/>
            <w:lang w:val="id-ID"/>
          </w:rPr>
          <w:t>tinarosyana@gmail.com</w:t>
        </w:r>
      </w:hyperlink>
    </w:p>
    <w:p w:rsidR="00E25B52" w:rsidRDefault="00E25B52" w:rsidP="00E954B9">
      <w:pPr>
        <w:autoSpaceDE w:val="0"/>
        <w:autoSpaceDN w:val="0"/>
        <w:adjustRightInd w:val="0"/>
        <w:rPr>
          <w:lang w:val="id-ID"/>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8"/>
        <w:gridCol w:w="2166"/>
        <w:gridCol w:w="2300"/>
        <w:gridCol w:w="2300"/>
      </w:tblGrid>
      <w:tr w:rsidR="00391CE1" w:rsidRPr="00391CE1" w:rsidTr="006B5F29">
        <w:trPr>
          <w:trHeight w:val="343"/>
          <w:jc w:val="center"/>
        </w:trPr>
        <w:tc>
          <w:tcPr>
            <w:tcW w:w="2328" w:type="dxa"/>
            <w:shd w:val="clear" w:color="auto" w:fill="auto"/>
            <w:vAlign w:val="center"/>
          </w:tcPr>
          <w:p w:rsidR="00391CE1" w:rsidRPr="00391CE1" w:rsidRDefault="006B5F29" w:rsidP="00391CE1">
            <w:pPr>
              <w:jc w:val="center"/>
              <w:rPr>
                <w:sz w:val="20"/>
                <w:szCs w:val="20"/>
                <w:lang w:val="id-ID"/>
              </w:rPr>
            </w:pPr>
            <w:r>
              <w:rPr>
                <w:b/>
                <w:i/>
                <w:sz w:val="20"/>
                <w:szCs w:val="20"/>
                <w:lang w:val="id-ID"/>
              </w:rPr>
              <w:t>Submitt</w:t>
            </w:r>
            <w:r w:rsidR="00391CE1" w:rsidRPr="00391CE1">
              <w:rPr>
                <w:b/>
                <w:i/>
                <w:sz w:val="20"/>
                <w:szCs w:val="20"/>
                <w:lang w:val="id-ID"/>
              </w:rPr>
              <w:t>ed</w:t>
            </w:r>
            <w:r w:rsidR="00391CE1" w:rsidRPr="00391CE1">
              <w:rPr>
                <w:sz w:val="20"/>
                <w:szCs w:val="20"/>
                <w:lang w:val="id-ID"/>
              </w:rPr>
              <w:t xml:space="preserve"> : </w:t>
            </w:r>
            <w:r w:rsidR="00391CE1" w:rsidRPr="00391CE1">
              <w:rPr>
                <w:b/>
                <w:i/>
                <w:sz w:val="20"/>
                <w:szCs w:val="20"/>
                <w:lang w:val="id-ID"/>
              </w:rPr>
              <w:t>DD-MM-YY</w:t>
            </w:r>
          </w:p>
        </w:tc>
        <w:tc>
          <w:tcPr>
            <w:tcW w:w="2166" w:type="dxa"/>
            <w:shd w:val="clear" w:color="auto" w:fill="auto"/>
            <w:vAlign w:val="center"/>
          </w:tcPr>
          <w:p w:rsidR="00391CE1" w:rsidRPr="00391CE1" w:rsidRDefault="00391CE1" w:rsidP="00391CE1">
            <w:pPr>
              <w:jc w:val="center"/>
              <w:rPr>
                <w:sz w:val="20"/>
                <w:szCs w:val="20"/>
                <w:lang w:val="id-ID"/>
              </w:rPr>
            </w:pPr>
            <w:r w:rsidRPr="00391CE1">
              <w:rPr>
                <w:b/>
                <w:i/>
                <w:sz w:val="20"/>
                <w:szCs w:val="20"/>
                <w:lang w:val="id-ID"/>
              </w:rPr>
              <w:t>Revised</w:t>
            </w:r>
            <w:r w:rsidRPr="00391CE1">
              <w:rPr>
                <w:sz w:val="20"/>
                <w:szCs w:val="20"/>
                <w:lang w:val="id-ID"/>
              </w:rPr>
              <w:t xml:space="preserve">: </w:t>
            </w:r>
            <w:r w:rsidRPr="00391CE1">
              <w:rPr>
                <w:b/>
                <w:i/>
                <w:sz w:val="20"/>
                <w:szCs w:val="20"/>
                <w:lang w:val="id-ID"/>
              </w:rPr>
              <w:t>DD-MM-YY</w:t>
            </w:r>
          </w:p>
        </w:tc>
        <w:tc>
          <w:tcPr>
            <w:tcW w:w="2300" w:type="dxa"/>
            <w:vAlign w:val="center"/>
          </w:tcPr>
          <w:p w:rsidR="00391CE1" w:rsidRPr="00391CE1" w:rsidRDefault="00391CE1" w:rsidP="00391CE1">
            <w:pPr>
              <w:jc w:val="center"/>
              <w:rPr>
                <w:sz w:val="20"/>
                <w:szCs w:val="20"/>
                <w:lang w:val="id-ID"/>
              </w:rPr>
            </w:pPr>
            <w:r w:rsidRPr="00391CE1">
              <w:rPr>
                <w:b/>
                <w:i/>
                <w:sz w:val="20"/>
                <w:szCs w:val="20"/>
                <w:lang w:val="id-ID"/>
              </w:rPr>
              <w:t>Accepted</w:t>
            </w:r>
            <w:r w:rsidRPr="00391CE1">
              <w:rPr>
                <w:b/>
                <w:sz w:val="20"/>
                <w:szCs w:val="20"/>
                <w:lang w:val="id-ID"/>
              </w:rPr>
              <w:t xml:space="preserve">: </w:t>
            </w:r>
            <w:r w:rsidRPr="00391CE1">
              <w:rPr>
                <w:b/>
                <w:i/>
                <w:sz w:val="20"/>
                <w:szCs w:val="20"/>
                <w:lang w:val="id-ID"/>
              </w:rPr>
              <w:t>DD-MM-YY</w:t>
            </w:r>
          </w:p>
        </w:tc>
        <w:tc>
          <w:tcPr>
            <w:tcW w:w="2300" w:type="dxa"/>
            <w:vAlign w:val="center"/>
          </w:tcPr>
          <w:p w:rsidR="00391CE1" w:rsidRPr="00391CE1" w:rsidRDefault="00391CE1" w:rsidP="00391CE1">
            <w:pPr>
              <w:jc w:val="center"/>
              <w:rPr>
                <w:b/>
                <w:i/>
                <w:sz w:val="20"/>
                <w:szCs w:val="20"/>
                <w:lang w:val="id-ID"/>
              </w:rPr>
            </w:pPr>
            <w:r w:rsidRPr="00391CE1">
              <w:rPr>
                <w:b/>
                <w:i/>
                <w:sz w:val="20"/>
                <w:szCs w:val="20"/>
                <w:lang w:val="id-ID"/>
              </w:rPr>
              <w:t>Published:DD-MM-YY</w:t>
            </w:r>
          </w:p>
        </w:tc>
      </w:tr>
    </w:tbl>
    <w:p w:rsidR="00E25B52" w:rsidRPr="00E523E5" w:rsidRDefault="00E25B52" w:rsidP="00E523E5">
      <w:pPr>
        <w:rPr>
          <w:lang w:val="id-ID"/>
        </w:rPr>
      </w:pPr>
    </w:p>
    <w:p w:rsidR="00E25B52" w:rsidRDefault="00E25B52" w:rsidP="00E25B52">
      <w:pPr>
        <w:autoSpaceDE w:val="0"/>
        <w:autoSpaceDN w:val="0"/>
        <w:adjustRightInd w:val="0"/>
        <w:jc w:val="center"/>
        <w:rPr>
          <w:b/>
          <w:lang w:val="en-ID"/>
        </w:rPr>
      </w:pPr>
      <w:r w:rsidRPr="00EB346E">
        <w:rPr>
          <w:b/>
          <w:lang w:val="id-ID"/>
        </w:rPr>
        <w:t>ABSTRAK</w:t>
      </w:r>
    </w:p>
    <w:p w:rsidR="003E260C" w:rsidRDefault="003E260C" w:rsidP="00E422BB">
      <w:pPr>
        <w:autoSpaceDE w:val="0"/>
        <w:autoSpaceDN w:val="0"/>
        <w:adjustRightInd w:val="0"/>
        <w:jc w:val="both"/>
        <w:rPr>
          <w:b/>
          <w:lang w:val="en-ID"/>
        </w:rPr>
      </w:pPr>
    </w:p>
    <w:p w:rsidR="00E25B52" w:rsidRDefault="00E422BB" w:rsidP="00E422BB">
      <w:pPr>
        <w:autoSpaceDE w:val="0"/>
        <w:autoSpaceDN w:val="0"/>
        <w:adjustRightInd w:val="0"/>
        <w:jc w:val="both"/>
        <w:rPr>
          <w:color w:val="111111"/>
          <w:sz w:val="22"/>
        </w:rPr>
      </w:pPr>
      <w:r>
        <w:rPr>
          <w:color w:val="111111"/>
          <w:sz w:val="22"/>
        </w:rPr>
        <w:t xml:space="preserve">Penelitian ini bertujuan untuk menelaah minat belajar siswa pada materi statisika berbantuan </w:t>
      </w:r>
      <w:r>
        <w:rPr>
          <w:i/>
          <w:color w:val="111111"/>
          <w:sz w:val="22"/>
        </w:rPr>
        <w:t>Geogebra</w:t>
      </w:r>
      <w:r>
        <w:rPr>
          <w:color w:val="111111"/>
          <w:sz w:val="22"/>
        </w:rPr>
        <w:t xml:space="preserve">. Penelitian ini dilakukan dengan menggunakan metode deskriptif kualitatif. Subjek dari penelitian ini adalah siswa kelas VIII yang berjumlah 9 orang, yang terdiri dari 1 orang siswa laki – laki dan 8 orang siswa perempuan. Teknik pengambilan data menggunakan angket skala minat belajar siswa pada materi statistika berbantuan </w:t>
      </w:r>
      <w:r>
        <w:rPr>
          <w:i/>
          <w:color w:val="111111"/>
          <w:sz w:val="22"/>
        </w:rPr>
        <w:t xml:space="preserve">Geogebra </w:t>
      </w:r>
      <w:r>
        <w:rPr>
          <w:color w:val="111111"/>
          <w:sz w:val="22"/>
        </w:rPr>
        <w:t xml:space="preserve">sebanyak 14 pernyataan terdiri dari 7 pernyataan positif dan negatif. Pengolahan data pada penelitian ini menggunakan </w:t>
      </w:r>
      <w:r>
        <w:rPr>
          <w:i/>
          <w:color w:val="111111"/>
          <w:sz w:val="22"/>
        </w:rPr>
        <w:t xml:space="preserve">Microsoft Excel. </w:t>
      </w:r>
      <w:r>
        <w:rPr>
          <w:color w:val="111111"/>
          <w:sz w:val="22"/>
        </w:rPr>
        <w:t xml:space="preserve">Hasil analisis data menunjukkan bahwa minat belajar siswa pada materi statistika berbantuan </w:t>
      </w:r>
      <w:r>
        <w:rPr>
          <w:i/>
          <w:color w:val="111111"/>
          <w:sz w:val="22"/>
        </w:rPr>
        <w:t xml:space="preserve">Geogebra </w:t>
      </w:r>
      <w:r>
        <w:rPr>
          <w:color w:val="111111"/>
          <w:sz w:val="22"/>
        </w:rPr>
        <w:t xml:space="preserve">berada pada interpretasi kategori sangat baik yaitu sebesar 86,39% Berdasarkan hasil penelitian dan pembahasan dapat disimpulkan bahwa pembelajaran berbantuan </w:t>
      </w:r>
      <w:r>
        <w:rPr>
          <w:i/>
          <w:color w:val="111111"/>
          <w:sz w:val="22"/>
        </w:rPr>
        <w:t xml:space="preserve">Geogebra </w:t>
      </w:r>
      <w:r>
        <w:rPr>
          <w:color w:val="111111"/>
          <w:sz w:val="22"/>
        </w:rPr>
        <w:t>menghasilkan hal yang positif</w:t>
      </w:r>
    </w:p>
    <w:p w:rsidR="00E422BB" w:rsidRDefault="00E422BB" w:rsidP="00E422BB">
      <w:pPr>
        <w:autoSpaceDE w:val="0"/>
        <w:autoSpaceDN w:val="0"/>
        <w:adjustRightInd w:val="0"/>
        <w:jc w:val="both"/>
        <w:rPr>
          <w:color w:val="111111"/>
          <w:sz w:val="22"/>
        </w:rPr>
      </w:pPr>
    </w:p>
    <w:p w:rsidR="00E422BB" w:rsidRDefault="00E422BB" w:rsidP="00E422BB">
      <w:pPr>
        <w:jc w:val="both"/>
        <w:rPr>
          <w:sz w:val="20"/>
        </w:rPr>
      </w:pPr>
      <w:r>
        <w:rPr>
          <w:b/>
          <w:sz w:val="20"/>
        </w:rPr>
        <w:t>Kata Kunci</w:t>
      </w:r>
      <w:r>
        <w:rPr>
          <w:sz w:val="20"/>
        </w:rPr>
        <w:t xml:space="preserve">: </w:t>
      </w:r>
      <w:r>
        <w:rPr>
          <w:i/>
          <w:sz w:val="20"/>
        </w:rPr>
        <w:t>Geogebra</w:t>
      </w:r>
      <w:r>
        <w:rPr>
          <w:sz w:val="20"/>
        </w:rPr>
        <w:t>, Minat Belajar, Statistika</w:t>
      </w:r>
    </w:p>
    <w:p w:rsidR="00E422BB" w:rsidRPr="00E422BB" w:rsidRDefault="00E422BB" w:rsidP="00E422BB">
      <w:pPr>
        <w:autoSpaceDE w:val="0"/>
        <w:autoSpaceDN w:val="0"/>
        <w:adjustRightInd w:val="0"/>
        <w:jc w:val="both"/>
        <w:rPr>
          <w:b/>
        </w:rPr>
      </w:pPr>
    </w:p>
    <w:p w:rsidR="00374ABA" w:rsidRDefault="00374ABA" w:rsidP="00E25B52">
      <w:pPr>
        <w:autoSpaceDE w:val="0"/>
        <w:autoSpaceDN w:val="0"/>
        <w:adjustRightInd w:val="0"/>
        <w:rPr>
          <w:b/>
          <w:lang w:val="en-ID"/>
        </w:rPr>
      </w:pPr>
    </w:p>
    <w:p w:rsidR="00E422BB" w:rsidRPr="00E422BB" w:rsidRDefault="00E422BB" w:rsidP="00E25B52">
      <w:pPr>
        <w:autoSpaceDE w:val="0"/>
        <w:autoSpaceDN w:val="0"/>
        <w:adjustRightInd w:val="0"/>
        <w:rPr>
          <w:b/>
          <w:lang w:val="en-ID"/>
        </w:rPr>
        <w:sectPr w:rsidR="00E422BB" w:rsidRPr="00E422BB" w:rsidSect="00E954B9">
          <w:headerReference w:type="even" r:id="rId11"/>
          <w:headerReference w:type="default" r:id="rId12"/>
          <w:footerReference w:type="even" r:id="rId13"/>
          <w:footerReference w:type="default" r:id="rId14"/>
          <w:headerReference w:type="first" r:id="rId15"/>
          <w:footerReference w:type="first" r:id="rId16"/>
          <w:pgSz w:w="11907" w:h="16839" w:code="9"/>
          <w:pgMar w:top="1418" w:right="1418" w:bottom="1418" w:left="1701" w:header="680" w:footer="680" w:gutter="0"/>
          <w:cols w:space="720"/>
          <w:titlePg/>
          <w:docGrid w:linePitch="360"/>
        </w:sectPr>
      </w:pPr>
    </w:p>
    <w:p w:rsidR="005811F1" w:rsidRPr="005811F1" w:rsidRDefault="005811F1" w:rsidP="005811F1">
      <w:pPr>
        <w:autoSpaceDE w:val="0"/>
        <w:autoSpaceDN w:val="0"/>
        <w:adjustRightInd w:val="0"/>
        <w:jc w:val="center"/>
        <w:rPr>
          <w:b/>
          <w:i/>
          <w:lang w:val="id-ID"/>
        </w:rPr>
      </w:pPr>
      <w:r w:rsidRPr="005811F1">
        <w:rPr>
          <w:b/>
          <w:i/>
          <w:lang w:val="id-ID"/>
        </w:rPr>
        <w:lastRenderedPageBreak/>
        <w:t>ABSTRACT</w:t>
      </w:r>
    </w:p>
    <w:p w:rsidR="005811F1" w:rsidRPr="00EB346E" w:rsidRDefault="005811F1" w:rsidP="005811F1">
      <w:pPr>
        <w:autoSpaceDE w:val="0"/>
        <w:autoSpaceDN w:val="0"/>
        <w:adjustRightInd w:val="0"/>
        <w:jc w:val="center"/>
        <w:rPr>
          <w:b/>
          <w:lang w:val="id-ID"/>
        </w:rPr>
      </w:pPr>
    </w:p>
    <w:p w:rsidR="00E422BB" w:rsidRDefault="00E422BB" w:rsidP="00E422BB">
      <w:pPr>
        <w:spacing w:before="60"/>
        <w:ind w:right="112"/>
        <w:jc w:val="both"/>
        <w:rPr>
          <w:i/>
        </w:rPr>
      </w:pPr>
      <w:r>
        <w:rPr>
          <w:i/>
          <w:color w:val="111111"/>
          <w:sz w:val="22"/>
        </w:rPr>
        <w:t>This study aims to examine students' learning interest in geogebra-assisted statistical material. This research was conducted using a qualitative descriptive method. The subjects of this study were 9  grade VIII students, consisting of 1 male student and 8 female students. The data collection technique used a student learning interest scale questionnaire on Geogebra-assisted statistical material as many as 14 statements consisting of 7 positive and negative statements. Processing data in this study using Microsoft Excel. The results of data analysis showed that students' interest in learning statistics material assisted by GeoGebra was in the very good category interpretation, namely 86.39%. Based on the results of research and discussion, it can be concluded that Geogebra assisted learning produces positive</w:t>
      </w:r>
      <w:r>
        <w:rPr>
          <w:i/>
          <w:color w:val="111111"/>
          <w:spacing w:val="-1"/>
          <w:sz w:val="22"/>
        </w:rPr>
        <w:t xml:space="preserve"> </w:t>
      </w:r>
      <w:r>
        <w:rPr>
          <w:i/>
          <w:color w:val="111111"/>
          <w:sz w:val="22"/>
        </w:rPr>
        <w:t>things</w:t>
      </w:r>
    </w:p>
    <w:p w:rsidR="00E422BB" w:rsidRDefault="00E422BB" w:rsidP="00E422BB">
      <w:pPr>
        <w:pStyle w:val="BodyText"/>
        <w:spacing w:before="9"/>
        <w:rPr>
          <w:i/>
          <w:sz w:val="22"/>
        </w:rPr>
      </w:pPr>
    </w:p>
    <w:p w:rsidR="00E422BB" w:rsidRDefault="00E422BB" w:rsidP="00E422BB">
      <w:pPr>
        <w:jc w:val="both"/>
        <w:rPr>
          <w:i/>
          <w:sz w:val="20"/>
        </w:rPr>
      </w:pPr>
      <w:r>
        <w:rPr>
          <w:b/>
          <w:i/>
          <w:sz w:val="20"/>
        </w:rPr>
        <w:t xml:space="preserve">Keywords: </w:t>
      </w:r>
      <w:r>
        <w:rPr>
          <w:i/>
          <w:sz w:val="20"/>
        </w:rPr>
        <w:t>Geogebra, Interest in Studying, Statistics</w:t>
      </w:r>
    </w:p>
    <w:p w:rsidR="005811F1" w:rsidRPr="00E422BB" w:rsidRDefault="005811F1" w:rsidP="005811F1">
      <w:pPr>
        <w:autoSpaceDE w:val="0"/>
        <w:autoSpaceDN w:val="0"/>
        <w:adjustRightInd w:val="0"/>
        <w:spacing w:line="360" w:lineRule="auto"/>
        <w:rPr>
          <w:b/>
        </w:rPr>
      </w:pPr>
    </w:p>
    <w:p w:rsidR="00E25B52" w:rsidRPr="007108C7" w:rsidRDefault="007108C7" w:rsidP="005811F1">
      <w:pPr>
        <w:autoSpaceDE w:val="0"/>
        <w:autoSpaceDN w:val="0"/>
        <w:adjustRightInd w:val="0"/>
        <w:spacing w:line="360" w:lineRule="auto"/>
        <w:rPr>
          <w:b/>
          <w:lang w:val="id-ID"/>
        </w:rPr>
      </w:pPr>
      <w:r w:rsidRPr="007108C7">
        <w:rPr>
          <w:b/>
          <w:lang w:val="id-ID"/>
        </w:rPr>
        <w:t>PENDAHULUAN</w:t>
      </w:r>
    </w:p>
    <w:p w:rsidR="00815240" w:rsidRDefault="00E422BB" w:rsidP="003E260C">
      <w:pPr>
        <w:pStyle w:val="BodyText"/>
        <w:spacing w:before="225"/>
        <w:ind w:right="113"/>
        <w:jc w:val="both"/>
        <w:rPr>
          <w:color w:val="111111"/>
        </w:rPr>
      </w:pPr>
      <w:r>
        <w:rPr>
          <w:color w:val="111111"/>
        </w:rPr>
        <w:t xml:space="preserve">Pandemi covid-19 sudah melanda di seluruh kota yang berada di Indonesoa sejak dua tahun belakangan ini. Selain isu-isu kesehatan, aspek-aspek kehidupan lainnya pun turut terdampak. Dampak mewabahnya virus covid-19 kini juga telah dirasakan oleh dunia pendidikan. PBB (UNESCO) menyebutkan hampir 300 juta siswa di seluruh dunia terganggu kegiatan sekolahnya dan teancam hak-hak pendidikannya di masa depan, </w:t>
      </w:r>
      <w:r>
        <w:rPr>
          <w:color w:val="111111"/>
        </w:rPr>
        <w:lastRenderedPageBreak/>
        <w:t xml:space="preserve">bukan saja perihal hak- haknya bahkan kewajiban seorang siswa siswi pun ikut hilang </w:t>
      </w:r>
      <w:r w:rsidR="00815240">
        <w:rPr>
          <w:color w:val="111111"/>
        </w:rPr>
        <w:fldChar w:fldCharType="begin" w:fldLock="1"/>
      </w:r>
      <w:r w:rsidR="00815240">
        <w:rPr>
          <w:color w:val="111111"/>
        </w:rPr>
        <w:instrText>ADDIN CSL_CITATION {"citationItems":[{"id":"ITEM-1","itemData":{"author":[{"dropping-particle":"","family":"Fitri","given":"Wiwik Julia","non-dropping-particle":"","parse-names":false,"suffix":""},{"dropping-particle":"","family":"Roza","given":"Yenita","non-dropping-particle":"","parse-names":false,"suffix":""},{"dropping-particle":"","family":"Studi","given":"Program","non-dropping-particle":"","parse-names":false,"suffix":""},{"dropping-particle":"","family":"Pendidikan","given":"Magister","non-dropping-particle":"","parse-names":false,"suffix":""},{"dropping-particle":"","family":"Keguruan","given":"Fakultas","non-dropping-particle":"","parse-names":false,"suffix":""},{"dropping-particle":"","family":"Riau","given":"Universitas","non-dropping-particle":"","parse-names":false,"suffix":""},{"dropping-particle":"","family":"Kampus","given":"Jalan","non-dropping-particle":"","parse-names":false,"suffix":""},{"dropping-particle":"","family":"Widya","given":"Bina","non-dropping-particle":"","parse-names":false,"suffix":""}],"id":"ITEM-1","issue":"2","issued":{"date-parts":[["2021"]]},"page":"195-206","title":"Permasalahan pembelajaran matematika pada masa pandemi covid-19 melalui whatsapp group","type":"article-journal","volume":"7"},"uris":["http://www.mendeley.com/documents/?uuid=ee45124d-5ebc-446c-aac0-256cbcb5efd4"]}],"mendeley":{"formattedCitation":"(Fitri et al., 2021)","plainTextFormattedCitation":"(Fitri et al., 2021)","previouslyFormattedCitation":"(Fitri et al., 2021)"},"properties":{"noteIndex":0},"schema":"https://github.com/citation-style-language/schema/raw/master/csl-citation.json"}</w:instrText>
      </w:r>
      <w:r w:rsidR="00815240">
        <w:rPr>
          <w:color w:val="111111"/>
        </w:rPr>
        <w:fldChar w:fldCharType="separate"/>
      </w:r>
      <w:r w:rsidR="00815240" w:rsidRPr="00815240">
        <w:rPr>
          <w:noProof/>
          <w:color w:val="111111"/>
        </w:rPr>
        <w:t>(Fitri et al., 2021)</w:t>
      </w:r>
      <w:r w:rsidR="00815240">
        <w:rPr>
          <w:color w:val="111111"/>
        </w:rPr>
        <w:fldChar w:fldCharType="end"/>
      </w:r>
    </w:p>
    <w:p w:rsidR="003E260C" w:rsidRDefault="003E260C" w:rsidP="003E260C">
      <w:pPr>
        <w:pStyle w:val="BodyText"/>
        <w:spacing w:before="225"/>
        <w:ind w:right="113"/>
        <w:jc w:val="both"/>
        <w:rPr>
          <w:color w:val="111111"/>
        </w:rPr>
      </w:pPr>
    </w:p>
    <w:p w:rsidR="00E422BB" w:rsidRDefault="00E422BB" w:rsidP="003E260C">
      <w:pPr>
        <w:pStyle w:val="BodyText"/>
        <w:spacing w:before="1"/>
        <w:ind w:right="115"/>
        <w:jc w:val="both"/>
      </w:pPr>
      <w:r>
        <w:t xml:space="preserve">Dan dengan permasalahan yang terjadi di masa pandemi Covid-19 adapun solusi di antarnya, kebijakan pemerintah terkait pembelajaran jarak jauh (PJJ) termuat dalam Surat Edaran Mendikbud Nomor.4 Tahun 2020 tentang Pelaksanaan Kebijakan Pendidikan dalam Masa Darurat Peyebaran Corona Virus Discase (Covid-19). Surat edaran tersebut menjelasakan tentang pelaksanaan PJJ bagi sekolah dan perguruan tinggi di Indonesia. PJJ adalah pembelajaran mandiri (self study) yang di harapkan dengan siswa tetap melaksanakan proses pembelajaran walaupun di rumah saja </w:t>
      </w:r>
      <w:r w:rsidR="00815240">
        <w:fldChar w:fldCharType="begin" w:fldLock="1"/>
      </w:r>
      <w:r w:rsidR="00C231E7">
        <w:instrText>ADDIN CSL_CITATION {"citationItems":[{"id":"ITEM-1","itemData":{"author":[{"dropping-particle":"","family":"Fitri","given":"Wiwik Julia","non-dropping-particle":"","parse-names":false,"suffix":""},{"dropping-particle":"","family":"Roza","given":"Yenita","non-dropping-particle":"","parse-names":false,"suffix":""},{"dropping-particle":"","family":"Studi","given":"Program","non-dropping-particle":"","parse-names":false,"suffix":""},{"dropping-particle":"","family":"Pendidikan","given":"Magister","non-dropping-particle":"","parse-names":false,"suffix":""},{"dropping-particle":"","family":"Keguruan","given":"Fakultas","non-dropping-particle":"","parse-names":false,"suffix":""},{"dropping-particle":"","family":"Riau","given":"Universitas","non-dropping-particle":"","parse-names":false,"suffix":""},{"dropping-particle":"","family":"Kampus","given":"Jalan","non-dropping-particle":"","parse-names":false,"suffix":""},{"dropping-particle":"","family":"Widya","given":"Bina","non-dropping-particle":"","parse-names":false,"suffix":""}],"id":"ITEM-1","issue":"2","issued":{"date-parts":[["2021"]]},"page":"195-206","title":"Permasalahan pembelajaran matematika pada masa pandemi covid-19 melalui whatsapp group","type":"article-journal","volume":"7"},"uris":["http://www.mendeley.com/documents/?uuid=ee45124d-5ebc-446c-aac0-256cbcb5efd4"]}],"mendeley":{"formattedCitation":"(Fitri et al., 2021)","manualFormatting":"(2021)","plainTextFormattedCitation":"(Fitri et al., 2021)","previouslyFormattedCitation":"(Fitri et al., 2021)"},"properties":{"noteIndex":0},"schema":"https://github.com/citation-style-language/schema/raw/master/csl-citation.json"}</w:instrText>
      </w:r>
      <w:r w:rsidR="00815240">
        <w:fldChar w:fldCharType="separate"/>
      </w:r>
      <w:r w:rsidR="00815240" w:rsidRPr="00815240">
        <w:rPr>
          <w:noProof/>
        </w:rPr>
        <w:t>(2021)</w:t>
      </w:r>
      <w:r w:rsidR="00815240">
        <w:fldChar w:fldCharType="end"/>
      </w:r>
    </w:p>
    <w:p w:rsidR="003E260C" w:rsidRDefault="003E260C" w:rsidP="003E260C">
      <w:pPr>
        <w:pStyle w:val="BodyText"/>
        <w:ind w:right="114"/>
        <w:jc w:val="both"/>
        <w:rPr>
          <w:sz w:val="23"/>
        </w:rPr>
      </w:pPr>
    </w:p>
    <w:p w:rsidR="00E422BB" w:rsidRDefault="00E422BB" w:rsidP="003E260C">
      <w:pPr>
        <w:pStyle w:val="BodyText"/>
        <w:ind w:right="114"/>
        <w:jc w:val="both"/>
      </w:pPr>
      <w:r>
        <w:t>Hakekatnya proses pembelajaran adalah proses transfer ilmu dari satu orang yang sudah mengetahui terlebih dahulu, sehingga proses pembelajaran bisa dilakukan dengan metode apa saja asalkan adanya transfer ilmu atau disebut juga membagi ilmu, salah satunya yaitu Pembelajaran dalam jaringan (daring/e-learning) yaitu suatu sistem rancangan atau proses transfer ilmu dimana penerapannya menggunakan jaringan internet dan dilakukan secara tidak langsung antara guru maupun peserta didik, dengan waktu dan materi yan</w:t>
      </w:r>
      <w:r w:rsidR="00C231E7">
        <w:t xml:space="preserve">g sama </w:t>
      </w:r>
      <w:r w:rsidR="00C231E7">
        <w:fldChar w:fldCharType="begin" w:fldLock="1"/>
      </w:r>
      <w:r w:rsidR="00C231E7">
        <w:instrText>ADDIN CSL_CITATION {"citationItems":[{"id":"ITEM-1","itemData":{"DOI":"10.31004/obsesi.v5i2.1013","ISSN":"2356-1327","abstract":"Salah satu kunci keberhasilan dalam mencapai tujuan pembelajaran adalah dengan menerapkan sistem pembelajaran yang tepat, akan tetapi di masa pandemic covid-19 memiliki problematika yang dihadapi guru dan orangtua. Penelitian ini bertujuan untuk mengetahui problematika pembelajaran pada Pendidikan Anak Usia Dini (PAUD) yang dihadapi guru dan orangtua masa pandemi covid 19. Menggunakan Jenis penelitian kualitatif dengan pendekatan deskriptif, Teknik pengumpulan data menggunakan observasi, wawancara, dan google form, untuk analisis data menggunakan trianggulasi metode, antar peneliti, sumber data dan teori. Hasil penelitian menunjukkan bahwa terdapat problematika dalam pelaksanaan pembelajaran yaitu dalam jaringan (Daring) dan luar jaringan (Luring). Sarana dan prasarana, pembagiann waktu dan penguasaan aplikasi menjadi problem utama dalam pelaksanaan pembelajaran pada PAUD","author":[{"dropping-particle":"","family":"Harahap","given":"Saripah Anum","non-dropping-particle":"","parse-names":false,"suffix":""},{"dropping-particle":"","family":"Dimyati","given":"Dimyati","non-dropping-particle":"","parse-names":false,"suffix":""},{"dropping-particle":"","family":"Purwanta","given":"Edi","non-dropping-particle":"","parse-names":false,"suffix":""}],"container-title":"Jurnal Obsesi : Jurnal Pendidikan Anak Usia Dini","id":"ITEM-1","issue":"2","issued":{"date-parts":[["2021"]]},"page":"1825-1836","title":"Problematika Pembelajaran Daring dan Luring Anak Usia Dini bagi Guru dan Orang tua di Masa Pandemi Covid 19","type":"article-journal","volume":"5"},"uris":["http://www.mendeley.com/documents/?uuid=916967b0-a9ad-44ac-8855-fcfadd10033c"]}],"mendeley":{"formattedCitation":"(Harahap et al., 2021)","plainTextFormattedCitation":"(Harahap et al., 2021)","previouslyFormattedCitation":"(Harahap et al., 2021)"},"properties":{"noteIndex":0},"schema":"https://github.com/citation-style-language/schema/raw/master/csl-citation.json"}</w:instrText>
      </w:r>
      <w:r w:rsidR="00C231E7">
        <w:fldChar w:fldCharType="separate"/>
      </w:r>
      <w:r w:rsidR="00C231E7" w:rsidRPr="00C231E7">
        <w:rPr>
          <w:noProof/>
        </w:rPr>
        <w:t>(Harahap et al., 2021)</w:t>
      </w:r>
      <w:r w:rsidR="00C231E7">
        <w:fldChar w:fldCharType="end"/>
      </w:r>
    </w:p>
    <w:p w:rsidR="003E260C" w:rsidRDefault="003E260C" w:rsidP="003E260C">
      <w:pPr>
        <w:pStyle w:val="BodyText"/>
        <w:spacing w:before="1"/>
        <w:ind w:right="113"/>
        <w:jc w:val="both"/>
      </w:pPr>
    </w:p>
    <w:p w:rsidR="00E422BB" w:rsidRPr="00C231E7" w:rsidRDefault="00E422BB" w:rsidP="003E260C">
      <w:pPr>
        <w:pStyle w:val="BodyText"/>
        <w:spacing w:before="1"/>
        <w:ind w:right="113"/>
        <w:jc w:val="both"/>
        <w:rPr>
          <w:noProof/>
        </w:rPr>
      </w:pPr>
      <w:r>
        <w:t xml:space="preserve">Hasil penelitian yang dilakuakan Siregar </w:t>
      </w:r>
      <w:r w:rsidR="00C231E7">
        <w:fldChar w:fldCharType="begin" w:fldLock="1"/>
      </w:r>
      <w:r w:rsidR="00C231E7">
        <w:instrText>ADDIN CSL_CITATION {"citationItems":[{"id":"ITEM-1","itemData":{"abstract":"This study aims to analyze student learning interest through geogebra application. The research method uses descriptive qualitative with a population of all MA students in West Bandung Regency. The samples used were 29th grade students of Mia Al-Mubarok as many as 29 students in basic statistical material. The instrument used is the Learning Interest Scale with 20 statements that have positive and negative responses about learning using the geogebra application. The learning interest scale is used to look for responses from respondents to the interest in learning from high school / MA students in statistical material whose learning uses the scientific approach using geogebra applications. The results of this study indicate that students' learning interest in statistical material with geogebra application media showed positive results with the average response showing a strong category with a percentage of 63.27%. The average is obtained from data on each indicator of student learning interest","author":[{"dropping-particle":"","family":"Rahmawati","given":"Novie Suci","non-dropping-particle":"","parse-names":false,"suffix":""},{"dropping-particle":"","family":"Bungsu","given":"Titin Kurnia","non-dropping-particle":"","parse-names":false,"suffix":""},{"dropping-particle":"","family":"Islamiah","given":"Irna Daulatina","non-dropping-particle":"","parse-names":false,"suffix":""},{"dropping-particle":"","family":"Setiawan","given":"Wahyu","non-dropping-particle":"","parse-names":false,"suffix":""}],"container-title":"Journal On Education","id":"ITEM-1","issue":"03","issued":{"date-parts":[["2019"]]},"page":"386-395","title":"Analisis Minat Belajar Siswa Ma Al-Mubarok Melalui Pendekatan Saintifik Berbantuan Aplikasi Geogebra Pada Materi Statistika Dasar","type":"article-journal","volume":"01"},"uris":["http://www.mendeley.com/documents/?uuid=e429051c-b20c-49f9-a411-a459dc933fa1"]}],"mendeley":{"formattedCitation":"(Rahmawati et al., 2019)","manualFormatting":"(2019)","plainTextFormattedCitation":"(Rahmawati et al., 2019)","previouslyFormattedCitation":"(Rahmawati et al., 2019)"},"properties":{"noteIndex":0},"schema":"https://github.com/citation-style-language/schema/raw/master/csl-citation.json"}</w:instrText>
      </w:r>
      <w:r w:rsidR="00C231E7">
        <w:fldChar w:fldCharType="separate"/>
      </w:r>
      <w:r w:rsidR="00C231E7" w:rsidRPr="00C231E7">
        <w:rPr>
          <w:noProof/>
        </w:rPr>
        <w:t>(2019)</w:t>
      </w:r>
      <w:r w:rsidR="00C231E7">
        <w:fldChar w:fldCharType="end"/>
      </w:r>
      <w:r w:rsidR="00C231E7">
        <w:t xml:space="preserve"> </w:t>
      </w:r>
      <w:r>
        <w:t>terhadap minat belajar siswa, menyatakan bahwa sebagaian besar persepsi siswa mengenai pembelajaran matematika didapatkan hasil 45% yang menyatakan bahwa pembelajaran matematika itu sulit oleh karena itu minat belajar siswa pada pembelajaran matematika masih tergolong rendah.Tak hanya itu minat belajar  juga berperan penting pada keberhasilan proses pembelajaran di dalam kelas, karena apabila siswa tidak memiliki minat belajar maka kegiatan transfer ilmu tidak akan terjadi dengan efektif</w:t>
      </w:r>
      <w:r>
        <w:rPr>
          <w:sz w:val="28"/>
        </w:rPr>
        <w:t xml:space="preserve">. </w:t>
      </w:r>
      <w:r>
        <w:t xml:space="preserve">Marfuah </w:t>
      </w:r>
      <w:r w:rsidR="00C231E7">
        <w:fldChar w:fldCharType="begin" w:fldLock="1"/>
      </w:r>
      <w:r w:rsidR="00C231E7">
        <w:instrText>ADDIN CSL_CITATION {"citationItems":[{"id":"ITEM-1","itemData":{"abstract":"This study aims to analyze student learning interest through geogebra application. The research method uses descriptive qualitative with a population of all MA students in West Bandung Regency. The samples used were 29th grade students of Mia Al-Mubarok as many as 29 students in basic statistical material. The instrument used is the Learning Interest Scale with 20 statements that have positive and negative responses about learning using the geogebra application. The learning interest scale is used to look for responses from respondents to the interest in learning from high school / MA students in statistical material whose learning uses the scientific approach using geogebra applications. The results of this study indicate that students' learning interest in statistical material with geogebra application media showed positive results with the average response showing a strong category with a percentage of 63.27%. The average is obtained from data on each indicator of student learning interest","author":[{"dropping-particle":"","family":"Rahmawati","given":"Novie Suci","non-dropping-particle":"","parse-names":false,"suffix":""},{"dropping-particle":"","family":"Bungsu","given":"Titin Kurnia","non-dropping-particle":"","parse-names":false,"suffix":""},{"dropping-particle":"","family":"Islamiah","given":"Irna Daulatina","non-dropping-particle":"","parse-names":false,"suffix":""},{"dropping-particle":"","family":"Setiawan","given":"Wahyu","non-dropping-particle":"","parse-names":false,"suffix":""}],"container-title":"Journal On Education","id":"ITEM-1","issue":"03","issued":{"date-parts":[["2019"]]},"page":"386-395","title":"Analisis Minat Belajar Siswa Ma Al-Mubarok Melalui Pendekatan Saintifik Berbantuan Aplikasi Geogebra Pada Materi Statistika Dasar","type":"article-journal","volume":"01"},"uris":["http://www.mendeley.com/documents/?uuid=e429051c-b20c-49f9-a411-a459dc933fa1"]}],"mendeley":{"formattedCitation":"(Rahmawati et al., 2019)","manualFormatting":"(2019)","plainTextFormattedCitation":"(Rahmawati et al., 2019)","previouslyFormattedCitation":"(Rahmawati et al., 2019)"},"properties":{"noteIndex":0},"schema":"https://github.com/citation-style-language/schema/raw/master/csl-citation.json"}</w:instrText>
      </w:r>
      <w:r w:rsidR="00C231E7">
        <w:fldChar w:fldCharType="separate"/>
      </w:r>
      <w:r w:rsidR="00C231E7" w:rsidRPr="00C231E7">
        <w:rPr>
          <w:noProof/>
        </w:rPr>
        <w:t>(2019)</w:t>
      </w:r>
      <w:r w:rsidR="00C231E7">
        <w:fldChar w:fldCharType="end"/>
      </w:r>
      <w:r w:rsidR="00C231E7">
        <w:t xml:space="preserve"> </w:t>
      </w:r>
      <w:r>
        <w:t>juga berpendapat sama bahwa Matematika merupakan pembelajaran yang kurang diminati oleh</w:t>
      </w:r>
      <w:r>
        <w:rPr>
          <w:spacing w:val="-1"/>
        </w:rPr>
        <w:t xml:space="preserve"> </w:t>
      </w:r>
      <w:r>
        <w:t>siswa</w:t>
      </w:r>
      <w:r>
        <w:rPr>
          <w:sz w:val="28"/>
        </w:rPr>
        <w:t>.</w:t>
      </w:r>
    </w:p>
    <w:p w:rsidR="00E422BB" w:rsidRDefault="00E422BB" w:rsidP="00E422BB">
      <w:pPr>
        <w:pStyle w:val="BodyText"/>
        <w:spacing w:before="2"/>
      </w:pPr>
    </w:p>
    <w:p w:rsidR="00E422BB" w:rsidRDefault="00C231E7" w:rsidP="003E260C">
      <w:pPr>
        <w:pStyle w:val="BodyText"/>
        <w:ind w:right="115"/>
        <w:jc w:val="both"/>
      </w:pPr>
      <w:r>
        <w:t xml:space="preserve">Menurut Slameto </w:t>
      </w:r>
      <w:r>
        <w:fldChar w:fldCharType="begin" w:fldLock="1"/>
      </w:r>
      <w:r>
        <w:instrText>ADDIN CSL_CITATION {"citationItems":[{"id":"ITEM-1","itemData":{"abstract":"This study aims to analyze student learning interest through geogebra application. The research method uses descriptive qualitative with a population of all MA students in West Bandung Regency. The samples used were 29th grade students of Mia Al-Mubarok as many as 29 students in basic statistical material. The instrument used is the Learning Interest Scale with 20 statements that have positive and negative responses about learning using the geogebra application. The learning interest scale is used to look for responses from respondents to the interest in learning from high school / MA students in statistical material whose learning uses the scientific approach using geogebra applications. The results of this study indicate that students' learning interest in statistical material with geogebra application media showed positive results with the average response showing a strong category with a percentage of 63.27%. The average is obtained from data on each indicator of student learning interest","author":[{"dropping-particle":"","family":"Rahmawati","given":"Novie Suci","non-dropping-particle":"","parse-names":false,"suffix":""},{"dropping-particle":"","family":"Bungsu","given":"Titin Kurnia","non-dropping-particle":"","parse-names":false,"suffix":""},{"dropping-particle":"","family":"Islamiah","given":"Irna Daulatina","non-dropping-particle":"","parse-names":false,"suffix":""},{"dropping-particle":"","family":"Setiawan","given":"Wahyu","non-dropping-particle":"","parse-names":false,"suffix":""}],"container-title":"Journal On Education","id":"ITEM-1","issue":"03","issued":{"date-parts":[["2019"]]},"page":"386-395","title":"Analisis Minat Belajar Siswa Ma Al-Mubarok Melalui Pendekatan Saintifik Berbantuan Aplikasi Geogebra Pada Materi Statistika Dasar","type":"article-journal","volume":"01"},"uris":["http://www.mendeley.com/documents/?uuid=e429051c-b20c-49f9-a411-a459dc933fa1"]}],"mendeley":{"formattedCitation":"(Rahmawati et al., 2019)","plainTextFormattedCitation":"(Rahmawati et al., 2019)","previouslyFormattedCitation":"(Rahmawati et al., 2019)"},"properties":{"noteIndex":0},"schema":"https://github.com/citation-style-language/schema/raw/master/csl-citation.json"}</w:instrText>
      </w:r>
      <w:r>
        <w:fldChar w:fldCharType="separate"/>
      </w:r>
      <w:r w:rsidRPr="00C231E7">
        <w:rPr>
          <w:noProof/>
        </w:rPr>
        <w:t>(Rahmawati et al., 2019)</w:t>
      </w:r>
      <w:r>
        <w:fldChar w:fldCharType="end"/>
      </w:r>
      <w:r>
        <w:t xml:space="preserve"> </w:t>
      </w:r>
      <w:r w:rsidR="00E422BB">
        <w:t xml:space="preserve"> juga berpendapat bahwa minat adalah suatu rasa lebih menyukai sesuatu dan rasa ketertarikan pada suatu hal atau aktivitas berdasarkan kesadaran diri sendiri tanpa paksaan ataupun tuntutan. Maka dari itu minat belajar siswa sangat penting untuk di kembangkan pada diri siswa agar memiliki kesadaran pada diri sendiri untuk belajar dan mencapai hasil yang di inginkan. Brown (2019) berpendapat bahwa Adapun indikator minat belajar diantanya adalah: (a) Perasaan senang; (b) Adanya rasa ketertarikan; (c) Keterlibatan dalam belajar; (d) Rajin belajar dan mengerjakan tugas; (e) Tekun dan disiplin dalam belajar; serta memiliki (f) jadwal</w:t>
      </w:r>
      <w:r w:rsidR="00E422BB">
        <w:rPr>
          <w:spacing w:val="-3"/>
        </w:rPr>
        <w:t xml:space="preserve"> </w:t>
      </w:r>
      <w:r w:rsidR="00E422BB">
        <w:t>belajar.</w:t>
      </w:r>
    </w:p>
    <w:p w:rsidR="00E422BB" w:rsidRDefault="00E422BB" w:rsidP="00E422BB">
      <w:pPr>
        <w:pStyle w:val="BodyText"/>
      </w:pPr>
    </w:p>
    <w:p w:rsidR="00E422BB" w:rsidRDefault="00E422BB" w:rsidP="003E260C">
      <w:pPr>
        <w:pStyle w:val="BodyText"/>
        <w:ind w:right="114"/>
        <w:jc w:val="both"/>
      </w:pPr>
      <w:r>
        <w:t>Media pembelajaran merupakan sebuah alat yang digunakan untuk menyalurkan informasi, hal tersebut sejalan dengan pendapat</w:t>
      </w:r>
      <w:r w:rsidR="00105F8A">
        <w:t xml:space="preserve"> Musfiqon</w:t>
      </w:r>
      <w:r>
        <w:t xml:space="preserve"> </w:t>
      </w:r>
      <w:r w:rsidR="00105F8A">
        <w:fldChar w:fldCharType="begin" w:fldLock="1"/>
      </w:r>
      <w:r w:rsidR="00105F8A">
        <w:instrText>ADDIN CSL_CITATION {"citationItems":[{"id":"ITEM-1","itemData":{"DOI":"10.35194/jp.v9i1.929","ISSN":"2089-3604","abstract":"Penelitian ini merupakan penelitian pengembangan yang bertujuan untuk memperoleh kevalidan, kepraktisan, dan keefektivan media pembelajaran pada materi bangun ruang sisi lengkung sebagai upaya meningkatkan pemahaman konsep siswa. Media pembelajaran …","author":[{"dropping-particle":"","family":"Suryawan","given":"I Putu Pasek","non-dropping-particle":"","parse-names":false,"suffix":""},{"dropping-particle":"","family":"Permana","given":"Dodi","non-dropping-particle":"","parse-names":false,"suffix":""}],"container-title":"Prisma","id":"ITEM-1","issue":"1","issued":{"date-parts":[["2020"]]},"page":"108","title":"Media Pembelajaran Online Berbasis Geogebra sebagai Upaya Meningkatkan Pemahaman Konsep Matematika","type":"article-journal","volume":"9"},"uris":["http://www.mendeley.com/documents/?uuid=496e1083-ea97-411e-9fe8-085d1b241f1f"]}],"mendeley":{"formattedCitation":"(Suryawan &amp; Permana, 2020)","manualFormatting":"(2020)","plainTextFormattedCitation":"(Suryawan &amp; Permana, 2020)"},"properties":{"noteIndex":0},"schema":"https://github.com/citation-style-language/schema/raw/master/csl-citation.json"}</w:instrText>
      </w:r>
      <w:r w:rsidR="00105F8A">
        <w:fldChar w:fldCharType="separate"/>
      </w:r>
      <w:r w:rsidR="00105F8A">
        <w:rPr>
          <w:noProof/>
        </w:rPr>
        <w:t>(</w:t>
      </w:r>
      <w:r w:rsidR="00105F8A" w:rsidRPr="00105F8A">
        <w:rPr>
          <w:noProof/>
        </w:rPr>
        <w:t>2020)</w:t>
      </w:r>
      <w:r w:rsidR="00105F8A">
        <w:fldChar w:fldCharType="end"/>
      </w:r>
      <w:r w:rsidR="00105F8A">
        <w:t xml:space="preserve"> </w:t>
      </w:r>
      <w:r>
        <w:t xml:space="preserve">Media pembelajaran matematika mampu membantu menyajikan konsep-konsep yang abstrak menjadi sederhana dengan mengintegrasikan gambar, video, suara, dan animasi). Sehingga media pembelajaran membantu proses pembelajaran berjalan dengan lancar. Hal tersebut sejalan dengan pendapat </w:t>
      </w:r>
      <w:r w:rsidR="00105F8A">
        <w:fldChar w:fldCharType="begin" w:fldLock="1"/>
      </w:r>
      <w:r w:rsidR="00105F8A">
        <w:instrText>ADDIN CSL_CITATION {"citationItems":[{"id":"ITEM-1","itemData":{"abstract":"Makalah ini membahas tentang berpikir matematika dengan metode induktif, deduktif, analogi, integratif, dan abstrak. Uraian didasarkan atas analisis terhadap: (1) berpikir induktif merupakan suatu proses berpikir yang bertolak dari sejumlah fenomena individual untuk menurunkan suatu kesimpulan (inferensi); (2) Berpikir deduktif adalah proses pengambilan kesimpulan yang didasarkan kepada premis-premis yang keberadaannya telah ditentukan; (3) Berpikir analogi adalah berbicara tentang dua hal yang berlainan, yang satu bukan yang lain, tetapi dua hal yang berbeda itu dibandingkan satu dengan yang lain.; (4) Melalui penerapan integratif proses pengajaran menjadi lebih kompleks, hal ini melibatkan komponen internal dan eksternal; (5) Kemampuan berpikir abstrak tidak terlepas dari pengetahuan tentang konsep, karena berpikir memerlukan kemampuan untuk membayangkan atau menggambarkan benda dan peristiwa yang secara fisik tidak selalu ada. Kata","author":[{"dropping-particle":"","family":"Isman","given":"Muhammd Nur","non-dropping-particle":"","parse-names":false,"suffix":""}],"container-title":"Jurnal Matematika Dan Pendidikan Matematika","id":"ITEM-1","issue":"1","issued":{"date-parts":[["2016"]]},"page":"10-19","title":"Pemanfaatan Program Geogebra Dalam Pembelajaran Matematika","type":"article-journal","volume":"5"},"uris":["http://www.mendeley.com/documents/?uuid=ab52cb0b-5505-49b1-a310-aa58d1d08c8f"]}],"mendeley":{"formattedCitation":"(Isman, 2016)","plainTextFormattedCitation":"(Isman, 2016)","previouslyFormattedCitation":"(Isman, 2016)"},"properties":{"noteIndex":0},"schema":"https://github.com/citation-style-language/schema/raw/master/csl-citation.json"}</w:instrText>
      </w:r>
      <w:r w:rsidR="00105F8A">
        <w:fldChar w:fldCharType="separate"/>
      </w:r>
      <w:r w:rsidR="00105F8A" w:rsidRPr="00105F8A">
        <w:rPr>
          <w:noProof/>
        </w:rPr>
        <w:t>(Isman, 2016)</w:t>
      </w:r>
      <w:r w:rsidR="00105F8A">
        <w:fldChar w:fldCharType="end"/>
      </w:r>
      <w:r w:rsidR="00105F8A">
        <w:t xml:space="preserve"> </w:t>
      </w:r>
      <w:r>
        <w:t xml:space="preserve">Pemanfaatan media seharusnya merupakan </w:t>
      </w:r>
      <w:r>
        <w:lastRenderedPageBreak/>
        <w:t>bagian yang harus mendapatkan perhatian guru dalam setiap kegiatan proses pembelajaran</w:t>
      </w:r>
      <w:r>
        <w:rPr>
          <w:spacing w:val="-1"/>
        </w:rPr>
        <w:t xml:space="preserve"> </w:t>
      </w:r>
      <w:r>
        <w:t>belangsung.</w:t>
      </w:r>
      <w:r w:rsidR="00C231E7">
        <w:t xml:space="preserve"> </w:t>
      </w:r>
      <w:r w:rsidR="00C231E7">
        <w:fldChar w:fldCharType="begin" w:fldLock="1"/>
      </w:r>
      <w:r w:rsidR="00C231E7">
        <w:instrText>ADDIN CSL_CITATION {"citationItems":[{"id":"ITEM-1","itemData":{"abstract":"This study aims to analyze student learning interest through geogebra application. The research method uses descriptive qualitative with a population of all MA students in West Bandung Regency. The samples used were 29th grade students of Mia Al-Mubarok as many as 29 students in basic statistical material. The instrument used is the Learning Interest Scale with 20 statements that have positive and negative responses about learning using the geogebra application. The learning interest scale is used to look for responses from respondents to the interest in learning from high school / MA students in statistical material whose learning uses the scientific approach using geogebra applications. The results of this study indicate that students' learning interest in statistical material with geogebra application media showed positive results with the average response showing a strong category with a percentage of 63.27%. The average is obtained from data on each indicator of student learning interest","author":[{"dropping-particle":"","family":"Rahmawati","given":"Novie Suci","non-dropping-particle":"","parse-names":false,"suffix":""},{"dropping-particle":"","family":"Bungsu","given":"Titin Kurnia","non-dropping-particle":"","parse-names":false,"suffix":""},{"dropping-particle":"","family":"Islamiah","given":"Irna Daulatina","non-dropping-particle":"","parse-names":false,"suffix":""},{"dropping-particle":"","family":"Setiawan","given":"Wahyu","non-dropping-particle":"","parse-names":false,"suffix":""}],"container-title":"Journal On Education","id":"ITEM-1","issue":"03","issued":{"date-parts":[["2019"]]},"page":"386-395","title":"Analisis Minat Belajar Siswa Ma Al-Mubarok Melalui Pendekatan Saintifik Berbantuan Aplikasi Geogebra Pada Materi Statistika Dasar","type":"article-journal","volume":"01"},"uris":["http://www.mendeley.com/documents/?uuid=e429051c-b20c-49f9-a411-a459dc933fa1"]}],"mendeley":{"formattedCitation":"(Rahmawati et al., 2019)","plainTextFormattedCitation":"(Rahmawati et al., 2019)","previouslyFormattedCitation":"(Rahmawati et al., 2019)"},"properties":{"noteIndex":0},"schema":"https://github.com/citation-style-language/schema/raw/master/csl-citation.json"}</w:instrText>
      </w:r>
      <w:r w:rsidR="00C231E7">
        <w:fldChar w:fldCharType="separate"/>
      </w:r>
      <w:r w:rsidR="00C231E7" w:rsidRPr="00C231E7">
        <w:rPr>
          <w:noProof/>
        </w:rPr>
        <w:t>(Rahmawati et al., 2019)</w:t>
      </w:r>
      <w:r w:rsidR="00C231E7">
        <w:fldChar w:fldCharType="end"/>
      </w:r>
    </w:p>
    <w:p w:rsidR="00E422BB" w:rsidRDefault="00E422BB" w:rsidP="00E422BB">
      <w:pPr>
        <w:pStyle w:val="BodyText"/>
        <w:spacing w:before="10"/>
        <w:rPr>
          <w:sz w:val="23"/>
        </w:rPr>
      </w:pPr>
    </w:p>
    <w:p w:rsidR="00E422BB" w:rsidRDefault="00E422BB" w:rsidP="00C231E7">
      <w:pPr>
        <w:autoSpaceDE w:val="0"/>
        <w:autoSpaceDN w:val="0"/>
        <w:adjustRightInd w:val="0"/>
        <w:jc w:val="both"/>
        <w:rPr>
          <w:noProof/>
        </w:rPr>
      </w:pPr>
      <w:r>
        <w:t xml:space="preserve">Media pembelajaran menggunakan teknologi menjadi cara menarik minat belajar siswa. Karena selama masa pandemi siswa menjadi lebih terbiasa dengan penggunaan </w:t>
      </w:r>
      <w:r>
        <w:rPr>
          <w:i/>
        </w:rPr>
        <w:t xml:space="preserve">Handphone </w:t>
      </w:r>
      <w:r>
        <w:t xml:space="preserve">dalam kegiatan belajaranya, oleh karena itu untuk membuat </w:t>
      </w:r>
      <w:r>
        <w:rPr>
          <w:i/>
        </w:rPr>
        <w:t xml:space="preserve">Handphone </w:t>
      </w:r>
      <w:r>
        <w:t xml:space="preserve">semakin bermanfaat peneliti berniat untuk menarik minat belajar siswa melalui media pembelajaran yang dapat digunakan di dalam </w:t>
      </w:r>
      <w:r>
        <w:rPr>
          <w:i/>
        </w:rPr>
        <w:t xml:space="preserve">android, </w:t>
      </w:r>
      <w:r>
        <w:t xml:space="preserve">sebagai mana diungkapkan oleh Kasman </w:t>
      </w:r>
      <w:r w:rsidR="00C231E7">
        <w:fldChar w:fldCharType="begin" w:fldLock="1"/>
      </w:r>
      <w:r w:rsidR="00C231E7">
        <w:instrText>ADDIN CSL_CITATION {"citationItems":[{"id":"ITEM-1","itemData":{"abstract":"Abstrak Perkembangan teknologi informasi dalam dunia pendidikan menjadi motivasi untuk mengembangkan media pembelajaran berupa aplikasi berbasis android Statistic Data Analysis (SDA). Penelitian ini bertujuan untuk melihat efektifitas aplikasi SDA terhadap pencapaian kemampuan pemecahan masalah matematis dan kemandirian mahasiswa. Penelitian ini menggunakan quasi experimental design dengan pretest-posttest control group design. Populasi dalam penelitian ini adalah semua mahasiswa prodi Pendidikan Matematika semester 2 tahun akademik 2017/2018. Pemilihan sampel dilakukan dengan teknik simple random sampling. Dipilih satu kelas eksperimen sejumlah 25 mahasiswa yang diberikan perlakuan pembelajaran menggunakan aplikasi SDA dan satu kelas kontrol yang terdiri atas 28 orang mahasiswa. Pengumpulan data dilakukan menggunakan metode dokumentasi, observasi, angket kemandirian belajar, dan tes kemampuan pemecahan masalah matematis. Data penelitian yang diperoleh selanjutnya dianalisis menggunakan uji normalitas dan homogenitas, uji hipotesis rata- rata dua populasi, serta analisis korelasi dan regresi. Hasil analisis menunjukkan terdapat peningkatan kemampuan pemecahan masalah matematis mahasiswa pada kelas eksperimen, namun tidak ada perbedaan rata- rata pencapaian kemampuan pemecahan masalah matematis mahasiswa pada materi Statistika pada kelas eksperimen dan kontrol. Hal ini menunjukkan bahwa pelaksanaan pembelajaran dengan menggunakan aplikasi SDA terbukti belum efektif meningkatkan kemampuan pemecahan masalah matematis mahasiswa. Hasil uji korelasi dan regresi menunjukan bahwa kemandirian belajar secara signifikan tidak memiliki hubungan dan pengaruh terhadap kemampuan pemecahan masalah mahasiswa. Namun, berdasarkan hasil angket diketahui bahwa penggunaan aplikasi SDA dalam pembelajaran dapat meningkatkan kemandirian belajar mahasiswa.","author":[{"dropping-particle":"","family":"Hendikawati","given":"Putriaji","non-dropping-particle":"","parse-names":false,"suffix":""},{"dropping-particle":"","family":"Zahid","given":"Muhammad Zuhair","non-dropping-particle":"","parse-names":false,"suffix":""},{"dropping-particle":"","family":"Arifudin","given":"Riza","non-dropping-particle":"","parse-names":false,"suffix":""}],"container-title":"Prisma","id":"ITEM-1","issued":{"date-parts":[["2019"]]},"page":"917-927","title":"Keefektifitas Media Pembelajaran Berbasis Android terhadap Kemampuan Pemecahan Masalah dan Kemandirian Belajar","type":"article-journal","volume":"2"},"uris":["http://www.mendeley.com/documents/?uuid=72fc7fe0-8590-4c86-814b-fd11bb3b7d96"]}],"mendeley":{"formattedCitation":"(Hendikawati et al., 2019)","manualFormatting":"(2019)","plainTextFormattedCitation":"(Hendikawati et al., 2019)","previouslyFormattedCitation":"(Hendikawati et al., 2019)"},"properties":{"noteIndex":0},"schema":"https://github.com/citation-style-language/schema/raw/master/csl-citation.json"}</w:instrText>
      </w:r>
      <w:r w:rsidR="00C231E7">
        <w:fldChar w:fldCharType="separate"/>
      </w:r>
      <w:r w:rsidR="00C231E7" w:rsidRPr="00C231E7">
        <w:rPr>
          <w:noProof/>
        </w:rPr>
        <w:t>(2019)</w:t>
      </w:r>
      <w:r w:rsidR="00C231E7">
        <w:fldChar w:fldCharType="end"/>
      </w:r>
      <w:r w:rsidR="00C231E7">
        <w:t xml:space="preserve"> </w:t>
      </w:r>
      <w:r>
        <w:t>Android</w:t>
      </w:r>
      <w:r w:rsidR="00C231E7">
        <w:t xml:space="preserve"> </w:t>
      </w:r>
      <w:r>
        <w:t xml:space="preserve">merupakan sebuah sistem operasi telepon seluler dan komputer tablet layar sentuh </w:t>
      </w:r>
      <w:r>
        <w:rPr>
          <w:i/>
        </w:rPr>
        <w:t xml:space="preserve">(touchscreen) </w:t>
      </w:r>
      <w:r>
        <w:t xml:space="preserve">yang berbasis </w:t>
      </w:r>
      <w:r>
        <w:rPr>
          <w:i/>
        </w:rPr>
        <w:t xml:space="preserve">Linux. </w:t>
      </w:r>
      <w:r>
        <w:t xml:space="preserve">Namun seiring berkembangannya </w:t>
      </w:r>
      <w:r>
        <w:rPr>
          <w:i/>
        </w:rPr>
        <w:t xml:space="preserve">Android </w:t>
      </w:r>
      <w:r>
        <w:t xml:space="preserve">berubah menjadi </w:t>
      </w:r>
      <w:r>
        <w:rPr>
          <w:i/>
        </w:rPr>
        <w:t xml:space="preserve">platform </w:t>
      </w:r>
      <w:r>
        <w:t xml:space="preserve">yang begitu cepat dalam melakukan inovasi, dengan berbantuan </w:t>
      </w:r>
      <w:r>
        <w:rPr>
          <w:i/>
        </w:rPr>
        <w:t xml:space="preserve">Android </w:t>
      </w:r>
      <w:r>
        <w:t>mampu mempermudah pembelajaran.</w:t>
      </w:r>
    </w:p>
    <w:p w:rsidR="00E422BB" w:rsidRDefault="00E422BB" w:rsidP="00E422BB">
      <w:pPr>
        <w:pStyle w:val="BodyText"/>
      </w:pPr>
    </w:p>
    <w:p w:rsidR="00E422BB" w:rsidRDefault="00E422BB" w:rsidP="003E260C">
      <w:pPr>
        <w:pStyle w:val="BodyText"/>
        <w:ind w:right="113"/>
        <w:jc w:val="both"/>
        <w:rPr>
          <w:noProof/>
        </w:rPr>
      </w:pPr>
      <w:r>
        <w:t>Banyak nya hal yang bisa kita manfaatkan dari media pembelajaran yang semakin hari makin maju. Bukan hanya pemanfaatan seperti papan tulis dan spidol. Namun pemanfaatan media seperti aplikasi software pada komputer masih sangat jarang terealisasikan, padahal beragam macam aplikasi seperti maple, VBA for excel, ataupun aplikasi pendidikan seperti Geogebra dapat k</w:t>
      </w:r>
      <w:r w:rsidR="00C231E7">
        <w:t xml:space="preserve">ita gunakan dalam pembelajaran </w:t>
      </w:r>
      <w:r w:rsidR="00C231E7">
        <w:fldChar w:fldCharType="begin" w:fldLock="1"/>
      </w:r>
      <w:r w:rsidR="00C231E7">
        <w:instrText>ADDIN CSL_CITATION {"citationItems":[{"id":"ITEM-1","itemData":{"abstract":"This study aims to analyze student learning interest through geogebra application. The research method uses descriptive qualitative with a population of all MA students in West Bandung Regency. The samples used were 29th grade students of Mia Al-Mubarok as many as 29 students in basic statistical material. The instrument used is the Learning Interest Scale with 20 statements that have positive and negative responses about learning using the geogebra application. The learning interest scale is used to look for responses from respondents to the interest in learning from high school / MA students in statistical material whose learning uses the scientific approach using geogebra applications. The results of this study indicate that students' learning interest in statistical material with geogebra application media showed positive results with the average response showing a strong category with a percentage of 63.27%. The average is obtained from data on each indicator of student learning interest","author":[{"dropping-particle":"","family":"Rahmawati","given":"Novie Suci","non-dropping-particle":"","parse-names":false,"suffix":""},{"dropping-particle":"","family":"Bungsu","given":"Titin Kurnia","non-dropping-particle":"","parse-names":false,"suffix":""},{"dropping-particle":"","family":"Islamiah","given":"Irna Daulatina","non-dropping-particle":"","parse-names":false,"suffix":""},{"dropping-particle":"","family":"Setiawan","given":"Wahyu","non-dropping-particle":"","parse-names":false,"suffix":""}],"container-title":"Journal On Education","id":"ITEM-1","issue":"03","issued":{"date-parts":[["2019"]]},"page":"386-395","title":"Analisis Minat Belajar Siswa Ma Al-Mubarok Melalui Pendekatan Saintifik Berbantuan Aplikasi Geogebra Pada Materi Statistika Dasar","type":"article-journal","volume":"01"},"uris":["http://www.mendeley.com/documents/?uuid=e429051c-b20c-49f9-a411-a459dc933fa1"]}],"mendeley":{"formattedCitation":"(Rahmawati et al., 2019)","plainTextFormattedCitation":"(Rahmawati et al., 2019)","previouslyFormattedCitation":"(Rahmawati et al., 2019)"},"properties":{"noteIndex":0},"schema":"https://github.com/citation-style-language/schema/raw/master/csl-citation.json"}</w:instrText>
      </w:r>
      <w:r w:rsidR="00C231E7">
        <w:fldChar w:fldCharType="separate"/>
      </w:r>
      <w:r w:rsidR="00C231E7" w:rsidRPr="00C231E7">
        <w:rPr>
          <w:noProof/>
        </w:rPr>
        <w:t>(Rahmawati et al., 2019)</w:t>
      </w:r>
      <w:r w:rsidR="00C231E7">
        <w:fldChar w:fldCharType="end"/>
      </w:r>
      <w:r w:rsidR="00C231E7">
        <w:t xml:space="preserve"> </w:t>
      </w:r>
      <w:r>
        <w:t xml:space="preserve">Isman </w:t>
      </w:r>
      <w:r w:rsidR="00C231E7">
        <w:fldChar w:fldCharType="begin" w:fldLock="1"/>
      </w:r>
      <w:r w:rsidR="000C6553">
        <w:instrText>ADDIN CSL_CITATION {"citationItems":[{"id":"ITEM-1","itemData":{"abstract":"This study aims to analyze student learning interest through geogebra application. The research method uses descriptive qualitative with a population of all MA students in West Bandung Regency. The samples used were 29th grade students of Mia Al-Mubarok as many as 29 students in basic statistical material. The instrument used is the Learning Interest Scale with 20 statements that have positive and negative responses about learning using the geogebra application. The learning interest scale is used to look for responses from respondents to the interest in learning from high school / MA students in statistical material whose learning uses the scientific approach using geogebra applications. The results of this study indicate that students' learning interest in statistical material with geogebra application media showed positive results with the average response showing a strong category with a percentage of 63.27%. The average is obtained from data on each indicator of student learning interest","author":[{"dropping-particle":"","family":"Rahmawati","given":"Novie Suci","non-dropping-particle":"","parse-names":false,"suffix":""},{"dropping-particle":"","family":"Bungsu","given":"Titin Kurnia","non-dropping-particle":"","parse-names":false,"suffix":""},{"dropping-particle":"","family":"Islamiah","given":"Irna Daulatina","non-dropping-particle":"","parse-names":false,"suffix":""},{"dropping-particle":"","family":"Setiawan","given":"Wahyu","non-dropping-particle":"","parse-names":false,"suffix":""}],"container-title":"Journal On Education","id":"ITEM-1","issue":"03","issued":{"date-parts":[["2019"]]},"page":"386-395","title":"Analisis Minat Belajar Siswa Ma Al-Mubarok Melalui Pendekatan Saintifik Berbantuan Aplikasi Geogebra Pada Materi Statistika Dasar","type":"article-journal","volume":"01"},"uris":["http://www.mendeley.com/documents/?uuid=e429051c-b20c-49f9-a411-a459dc933fa1"]}],"mendeley":{"formattedCitation":"(Rahmawati et al., 2019)","manualFormatting":"(2019)","plainTextFormattedCitation":"(Rahmawati et al., 2019)","previouslyFormattedCitation":"(Rahmawati et al., 2019)"},"properties":{"noteIndex":0},"schema":"https://github.com/citation-style-language/schema/raw/master/csl-citation.json"}</w:instrText>
      </w:r>
      <w:r w:rsidR="00C231E7">
        <w:fldChar w:fldCharType="separate"/>
      </w:r>
      <w:r w:rsidR="00C231E7" w:rsidRPr="00C231E7">
        <w:rPr>
          <w:noProof/>
        </w:rPr>
        <w:t>(2019)</w:t>
      </w:r>
      <w:r w:rsidR="00C231E7">
        <w:fldChar w:fldCharType="end"/>
      </w:r>
      <w:r w:rsidR="00C231E7">
        <w:t xml:space="preserve"> </w:t>
      </w:r>
      <w:r>
        <w:t xml:space="preserve">juga berpendapat bahwa Geogebra merupakan aplikasi sederhana yang mudah diperoleh dan sangat membantu sekali dalam pembelajaran. Aplikasi geogebra merupakan salah satu software bantu yang cukup lengkap dan dapat digunakan secara luas serta beragam bagi pembelajaran matematika. Pernyataan tersebut sejalah dengan pendapat (Hohenwarter, 2018) bahwa Geogebra dikembangkan pertama kali oleh Markus Hohenwarter dari Austria sebagai perangkat lunak </w:t>
      </w:r>
      <w:r>
        <w:rPr>
          <w:i/>
        </w:rPr>
        <w:t xml:space="preserve">opensoucre </w:t>
      </w:r>
      <w:r>
        <w:t>sehingga dapat dimanfaatkan secara</w:t>
      </w:r>
      <w:r w:rsidR="000C6553">
        <w:t xml:space="preserve"> gratis </w:t>
      </w:r>
      <w:r w:rsidR="00105F8A">
        <w:fldChar w:fldCharType="begin" w:fldLock="1"/>
      </w:r>
      <w:r w:rsidR="00105F8A">
        <w:instrText>ADDIN CSL_CITATION {"citationItems":[{"id":"ITEM-1","itemData":{"DOI":"10.22460/jpmi.v2i5.p315-322","ISSN":"2614-221X","abstract":"This study was conducted to analyze the learning interest of class VIII MTs students in mathematical learning through Geogebra application. The research method used descriptive qualitative with a population of all MTs students in West Bandung Regency. The sample used was 28 students of class VIII-A MTs Al-Barry. The instrument used is the Learning Interest Scale with 20 statements that have positive and negative responses about learning using the Geogebra application. The learning interest scale is used to look for responses from respondents to the learning interest of junior / MTs students in statistical material whose learning uses Geogebra applications. The results of this study indicate that students' interest in learning in statistical material with Geogebra application media shows positive results with average responses showing a strong category with a percentage of 69,46%. The average is obtained from data on each indicator of student learning interest.","author":[{"dropping-particle":"","family":"Hanipa","given":"Akbar","non-dropping-particle":"","parse-names":false,"suffix":""}],"container-title":"JPMI (Jurnal Pembelajaran Matematika Inovatif)","id":"ITEM-1","issue":"5","issued":{"date-parts":[["2019"]]},"page":"315","title":"ANALISIS MINAT BELAJAR SISWA MTs KELAS VIII DALAM PEMBELAJARAN MATEMATIKA MELALUI APLIKASI GEOGEBRA","type":"article-journal","volume":"2"},"uris":["http://www.mendeley.com/documents/?uuid=bb595410-1365-4149-b98b-c6384484b442"]}],"mendeley":{"formattedCitation":"(Hanipa, 2019)","plainTextFormattedCitation":"(Hanipa, 2019)","previouslyFormattedCitation":"(Hanipa, 2019)"},"properties":{"noteIndex":0},"schema":"https://github.com/citation-style-language/schema/raw/master/csl-citation.json"}</w:instrText>
      </w:r>
      <w:r w:rsidR="00105F8A">
        <w:fldChar w:fldCharType="separate"/>
      </w:r>
      <w:r w:rsidR="00105F8A" w:rsidRPr="00105F8A">
        <w:rPr>
          <w:noProof/>
        </w:rPr>
        <w:t>(Hanipa, 2019)</w:t>
      </w:r>
      <w:r w:rsidR="00105F8A">
        <w:fldChar w:fldCharType="end"/>
      </w:r>
    </w:p>
    <w:p w:rsidR="00E422BB" w:rsidRDefault="00E422BB" w:rsidP="00E422BB">
      <w:pPr>
        <w:pStyle w:val="BodyText"/>
        <w:spacing w:before="10"/>
        <w:rPr>
          <w:sz w:val="23"/>
        </w:rPr>
      </w:pPr>
    </w:p>
    <w:p w:rsidR="00E422BB" w:rsidRDefault="00E422BB" w:rsidP="003E260C">
      <w:pPr>
        <w:pStyle w:val="BodyText"/>
        <w:ind w:right="114"/>
        <w:jc w:val="both"/>
      </w:pPr>
      <w:r>
        <w:t xml:space="preserve">Menurut Hohenwarter dan Judith Preiner </w:t>
      </w:r>
      <w:r w:rsidR="00105F8A">
        <w:fldChar w:fldCharType="begin" w:fldLock="1"/>
      </w:r>
      <w:r w:rsidR="00105F8A">
        <w:instrText>ADDIN CSL_CITATION {"citationItems":[{"id":"ITEM-1","itemData":{"DOI":"10.15294/kreano.v6i1.4471","ISSN":"2086-2334","abstract":"&lt;p align=\"justify\"&gt;Peserta didik belum menguasai kemampuan komunikasi matematika, baik kemampuan matematika lisan maupun kemampuan matematika secara tertulis. Peserta didik sulit membedakan penggunaan simbol dan lambang matematika, mengubah masalah nyata ke dalam bahasa matematika, serta mentransfer bentuk matematika ke dalam masalah nyata, peserta didik jarang mengajukan pertanyaan ataupun memberikan pendapatnya dalam proses pembelajaran matematika. Penelitian ini bertujuan untuk meningkatkan komunikasi matematis melalui “Disco LeMPer” berbantuan Software GeoGebra. Penelitian ini adalah jenis penelitian tindakan kelas dengan Jenis penelitian ini adalah penelitian tindakan kelas yang terdiri dari silkus 1 dan siklus 2. Penelitian Tindakan Kelas ini dilaksanakan di kelas XI MIA3 SMA Negeri 1 Dempet. Alat pengumpulan data yang digunakan adalah lembar observasi dan tes tertulis. Hasil penelitian diperoleh  bahwa terjadi peningkatan komunikasi matematis lisan sebesar 45% pada siklus 1 dan 22% pada siklus 2. Sedangkan untuk komunikasi tertulis terjadi peningkatan sebesar 30% untuk siklus 1 dan 42% untuk siklus 2. Dengan demikian pembelajaran Disco LeMPer berbantuan software GeoGebra dapat meningkatkan komunikasi matematis peserta didik SMA untuk materi irisan kerucut. &lt;/p&gt;&lt;p align=\"justify\"&gt;&lt;em&gt;Learners have not mastered the mathematical communication skills, both verbal and math skills math skills in writing. Learners are difficult to distinguish the use of symbols and mathematical symbol, changing the real problems into mathematical language, as well as the transfer form to the real problems of mathematics, students rarely ask questions or give opinions in the process of learning mathematics. This study aims to improve mathematical communication through \"Disco Lemper\" aided software GeoGebra.This research is a classroom action research with the type of research is a class action consisting of cycle 1 and cycle 2. Class Action Research was conducted in class XI MIA3 SMA Negeri 1 Dempet. Data collection tools used were observation sheet and a written tes. The results showed that an increase in oral mathematical communication by 45 % in cycle 1 and 22 % in cycle 2. As for written communication an increase of 30 % for the first cycle and 42 % for cycle 2. Thus Disco Lemper aided learning software GeoGebra can improve communication mathematical high school students to the material conic sections.  &lt;/em&gt;&lt;/p&gt;","author":[{"dropping-particle":"","family":"Jurotun","given":"Jurotun","non-dropping-particle":"","parse-names":false,"suffix":""}],"container-title":"Kreano, Jurnal Matematika Kreatif-Inovatif","id":"ITEM-1","issue":"1","issued":{"date-parts":[["2015"]]},"page":"1","title":"Meningkatkan Komunikasi Matematis Peserta Didik Melalui “Disco LeMPer” berbantuan Software GeoGebra","type":"article-journal","volume":"6"},"uris":["http://www.mendeley.com/documents/?uuid=3b0f57f7-53f0-4498-a4fe-6b71c138a5d2"]}],"mendeley":{"formattedCitation":"(Jurotun, 2015)","plainTextFormattedCitation":"(Jurotun, 2015)","previouslyFormattedCitation":"(Jurotun, 2015)"},"properties":{"noteIndex":0},"schema":"https://github.com/citation-style-language/schema/raw/master/csl-citation.json"}</w:instrText>
      </w:r>
      <w:r w:rsidR="00105F8A">
        <w:fldChar w:fldCharType="separate"/>
      </w:r>
      <w:r w:rsidR="00105F8A" w:rsidRPr="00105F8A">
        <w:rPr>
          <w:noProof/>
        </w:rPr>
        <w:t>(Jurotun, 2015)</w:t>
      </w:r>
      <w:r w:rsidR="00105F8A">
        <w:fldChar w:fldCharType="end"/>
      </w:r>
      <w:r w:rsidR="00105F8A">
        <w:t xml:space="preserve"> </w:t>
      </w:r>
      <w:r>
        <w:t>dikatakanya GeoGebra dapat membantu siswa untuk mengembangkan proses eksperimen, berorientasi pada masalah, dan pembelajaran penemuan pada konsep-konsep matematika. Hal ini sangat relevan dengan aspek pengetahuan pemecahan</w:t>
      </w:r>
      <w:r>
        <w:rPr>
          <w:spacing w:val="-1"/>
        </w:rPr>
        <w:t xml:space="preserve"> </w:t>
      </w:r>
      <w:r>
        <w:t>masalah.</w:t>
      </w:r>
    </w:p>
    <w:p w:rsidR="00E422BB" w:rsidRDefault="00E422BB" w:rsidP="00E422BB">
      <w:pPr>
        <w:pStyle w:val="BodyText"/>
      </w:pPr>
    </w:p>
    <w:p w:rsidR="00E422BB" w:rsidRDefault="00E422BB" w:rsidP="003E260C">
      <w:pPr>
        <w:pStyle w:val="BodyText"/>
        <w:ind w:right="115"/>
        <w:jc w:val="both"/>
      </w:pPr>
      <w:r>
        <w:t xml:space="preserve">Berdasarkan penjelasan diatas, oleh karena itu peneliti melakukan analisis terhadap minat belajar siswa pada materi statistika berbantuan </w:t>
      </w:r>
      <w:r>
        <w:rPr>
          <w:i/>
        </w:rPr>
        <w:t>Geogrbra</w:t>
      </w:r>
      <w:r>
        <w:t>, dengan tujuan melihat bagaimana minat belajar siswa setelah digunakan media pembelajaran dalam proses pembelajarannya.</w:t>
      </w:r>
    </w:p>
    <w:p w:rsidR="00E422BB" w:rsidRPr="00E422BB" w:rsidRDefault="00E422BB" w:rsidP="00E422BB">
      <w:pPr>
        <w:autoSpaceDE w:val="0"/>
        <w:autoSpaceDN w:val="0"/>
        <w:adjustRightInd w:val="0"/>
        <w:jc w:val="both"/>
      </w:pPr>
    </w:p>
    <w:p w:rsidR="00E25B52" w:rsidRPr="00EB346E" w:rsidRDefault="007108C7" w:rsidP="00E25B52">
      <w:pPr>
        <w:autoSpaceDE w:val="0"/>
        <w:autoSpaceDN w:val="0"/>
        <w:adjustRightInd w:val="0"/>
        <w:spacing w:line="360" w:lineRule="auto"/>
        <w:jc w:val="both"/>
        <w:rPr>
          <w:b/>
          <w:lang w:val="id-ID"/>
        </w:rPr>
      </w:pPr>
      <w:r>
        <w:rPr>
          <w:b/>
          <w:lang w:val="id-ID"/>
        </w:rPr>
        <w:t>METODE PENELITIAN</w:t>
      </w:r>
    </w:p>
    <w:p w:rsidR="00815240" w:rsidRDefault="00815240" w:rsidP="003E260C">
      <w:pPr>
        <w:pStyle w:val="BodyText"/>
        <w:spacing w:before="101"/>
        <w:ind w:right="116"/>
        <w:jc w:val="both"/>
        <w:rPr>
          <w:color w:val="111111"/>
        </w:rPr>
      </w:pPr>
      <w:r>
        <w:rPr>
          <w:color w:val="111111"/>
        </w:rPr>
        <w:t xml:space="preserve">Penelitian ini menggunakan metode deskriptif kualitatif. Teknik pengambilan data yang digunakan berupa instrument angket yang memuat 5 indikator skala minat belajar siswa pada materi statistika berbantuan </w:t>
      </w:r>
      <w:r>
        <w:rPr>
          <w:i/>
          <w:color w:val="111111"/>
        </w:rPr>
        <w:t xml:space="preserve">Geogebra </w:t>
      </w:r>
      <w:r>
        <w:rPr>
          <w:color w:val="111111"/>
        </w:rPr>
        <w:t xml:space="preserve">sebanyak 14 pernyataan yang terdiri dari 7 positif juga 7 pernyataan negatif. Subjek penelitian ini adalah siswa SMP kelas VIII sebanyak 9 orang yang terdiri dari 8 siswa perempuan dan 1 siswa lai-laki. Data hasil penelitian yang diperoleh diolah menggunakan </w:t>
      </w:r>
      <w:r>
        <w:rPr>
          <w:i/>
          <w:color w:val="111111"/>
        </w:rPr>
        <w:t xml:space="preserve">Microsoft Excel </w:t>
      </w:r>
      <w:r>
        <w:rPr>
          <w:color w:val="111111"/>
        </w:rPr>
        <w:t xml:space="preserve">dengan teknik pengolahan data berdasarkan rumus berikut </w:t>
      </w:r>
      <w:r w:rsidR="00105F8A">
        <w:rPr>
          <w:color w:val="111111"/>
        </w:rPr>
        <w:fldChar w:fldCharType="begin" w:fldLock="1"/>
      </w:r>
      <w:r w:rsidR="00105F8A">
        <w:rPr>
          <w:color w:val="111111"/>
        </w:rPr>
        <w:instrText>ADDIN CSL_CITATION {"citationItems":[{"id":"ITEM-1","itemData":{"author":[{"dropping-particle":"","family":"Koda","given":"Takefumi","non-dropping-particle":"","parse-names":false,"suffix":""},{"dropping-particle":"","family":"Hirokawa","given":"Shunji","non-dropping-particle":"","parse-names":false,"suffix":""},{"dropping-particle":"","family":"Otsuk","given":"Ayaka","non-dropping-particle":"","parse-names":false,"suffix":""}],"id":"ITEM-1","issue":"2","issued":{"date-parts":[["2005"]]},"page":"413-417","title":"</w:instrText>
      </w:r>
      <w:r w:rsidR="00105F8A">
        <w:rPr>
          <w:rFonts w:ascii="MS Mincho" w:eastAsia="MS Mincho" w:hAnsi="MS Mincho" w:cs="MS Mincho" w:hint="eastAsia"/>
          <w:color w:val="111111"/>
        </w:rPr>
        <w:instrText>香田</w:instrText>
      </w:r>
      <w:r w:rsidR="00105F8A">
        <w:rPr>
          <w:color w:val="111111"/>
        </w:rPr>
        <w:instrText xml:space="preserve"> </w:instrText>
      </w:r>
      <w:r w:rsidR="00105F8A">
        <w:rPr>
          <w:rFonts w:ascii="MS Mincho" w:eastAsia="MS Mincho" w:hAnsi="MS Mincho" w:cs="MS Mincho" w:hint="eastAsia"/>
          <w:color w:val="111111"/>
        </w:rPr>
        <w:instrText>健史</w:instrText>
      </w:r>
      <w:r w:rsidR="00105F8A">
        <w:rPr>
          <w:color w:val="111111"/>
        </w:rPr>
        <w:instrText>※1</w:instrText>
      </w:r>
      <w:r w:rsidR="00105F8A">
        <w:rPr>
          <w:rFonts w:ascii="MS Mincho" w:eastAsia="MS Mincho" w:hAnsi="MS Mincho" w:cs="MS Mincho" w:hint="eastAsia"/>
          <w:color w:val="111111"/>
        </w:rPr>
        <w:instrText>廣川</w:instrText>
      </w:r>
      <w:r w:rsidR="00105F8A">
        <w:rPr>
          <w:color w:val="111111"/>
        </w:rPr>
        <w:instrText xml:space="preserve"> </w:instrText>
      </w:r>
      <w:r w:rsidR="00105F8A">
        <w:rPr>
          <w:rFonts w:ascii="MS Mincho" w:eastAsia="MS Mincho" w:hAnsi="MS Mincho" w:cs="MS Mincho" w:hint="eastAsia"/>
          <w:color w:val="111111"/>
        </w:rPr>
        <w:instrText>俊二</w:instrText>
      </w:r>
      <w:r w:rsidR="00105F8A">
        <w:rPr>
          <w:color w:val="111111"/>
        </w:rPr>
        <w:instrText>※2</w:instrText>
      </w:r>
      <w:r w:rsidR="00105F8A">
        <w:rPr>
          <w:rFonts w:ascii="MS Mincho" w:eastAsia="MS Mincho" w:hAnsi="MS Mincho" w:cs="MS Mincho" w:hint="eastAsia"/>
          <w:color w:val="111111"/>
        </w:rPr>
        <w:instrText>大月</w:instrText>
      </w:r>
      <w:r w:rsidR="00105F8A">
        <w:rPr>
          <w:color w:val="111111"/>
        </w:rPr>
        <w:instrText xml:space="preserve"> </w:instrText>
      </w:r>
      <w:r w:rsidR="00105F8A">
        <w:rPr>
          <w:rFonts w:ascii="MS Mincho" w:eastAsia="MS Mincho" w:hAnsi="MS Mincho" w:cs="MS Mincho" w:hint="eastAsia"/>
          <w:color w:val="111111"/>
        </w:rPr>
        <w:instrText>彩香</w:instrText>
      </w:r>
      <w:r w:rsidR="00105F8A">
        <w:rPr>
          <w:color w:val="111111"/>
        </w:rPr>
        <w:instrText>※2","type":"article-journal","volume":"3"},"uris":["http://www.mendeley.com/documents/?uuid=23760d2a-f30f-4dd8-ab03-f378bfcb509f"]}],"mendeley":{"formattedCitation":"(Koda et al., 2005)","plainTextFormattedCitation":"(Koda et al., 2005)","previouslyFormattedCitation":"(Koda et al., 2005)"},"properties":{"noteIndex":0},"schema":"https://github.com/citation-style-language/schema/raw/master/csl-citation.json"}</w:instrText>
      </w:r>
      <w:r w:rsidR="00105F8A">
        <w:rPr>
          <w:color w:val="111111"/>
        </w:rPr>
        <w:fldChar w:fldCharType="separate"/>
      </w:r>
      <w:r w:rsidR="00105F8A" w:rsidRPr="00105F8A">
        <w:rPr>
          <w:noProof/>
          <w:color w:val="111111"/>
        </w:rPr>
        <w:t>(Koda et al., 2005)</w:t>
      </w:r>
      <w:r w:rsidR="00105F8A">
        <w:rPr>
          <w:color w:val="111111"/>
        </w:rPr>
        <w:fldChar w:fldCharType="end"/>
      </w:r>
    </w:p>
    <w:p w:rsidR="00815240" w:rsidRDefault="00815240" w:rsidP="00815240">
      <w:pPr>
        <w:pStyle w:val="BodyText"/>
        <w:spacing w:before="101"/>
        <w:ind w:left="118" w:right="116"/>
        <w:jc w:val="both"/>
        <w:rPr>
          <w:color w:val="111111"/>
        </w:rPr>
      </w:pPr>
    </w:p>
    <w:p w:rsidR="00815240" w:rsidRDefault="00815240" w:rsidP="00815240">
      <w:pPr>
        <w:jc w:val="center"/>
      </w:pPr>
      <w:r>
        <w:rPr>
          <w:noProof/>
        </w:rPr>
        <w:lastRenderedPageBreak/>
        <w:drawing>
          <wp:inline distT="0" distB="0" distL="0" distR="0">
            <wp:extent cx="2876550" cy="342900"/>
            <wp:effectExtent l="19050" t="0" r="0" b="0"/>
            <wp:docPr id="1" name="Picture 1" descr="C:\Users\User\AppData\Local\Temp\ksohtml\wps8EC7.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ksohtml\wps8EC7.tmp.jpg"/>
                    <pic:cNvPicPr>
                      <a:picLocks noChangeAspect="1" noChangeArrowheads="1"/>
                    </pic:cNvPicPr>
                  </pic:nvPicPr>
                  <pic:blipFill>
                    <a:blip r:embed="rId17"/>
                    <a:srcRect/>
                    <a:stretch>
                      <a:fillRect/>
                    </a:stretch>
                  </pic:blipFill>
                  <pic:spPr bwMode="auto">
                    <a:xfrm>
                      <a:off x="0" y="0"/>
                      <a:ext cx="2876550" cy="342900"/>
                    </a:xfrm>
                    <a:prstGeom prst="rect">
                      <a:avLst/>
                    </a:prstGeom>
                    <a:noFill/>
                    <a:ln w="9525">
                      <a:noFill/>
                      <a:miter lim="800000"/>
                      <a:headEnd/>
                      <a:tailEnd/>
                    </a:ln>
                  </pic:spPr>
                </pic:pic>
              </a:graphicData>
            </a:graphic>
          </wp:inline>
        </w:drawing>
      </w:r>
    </w:p>
    <w:p w:rsidR="00815240" w:rsidRDefault="00815240" w:rsidP="00815240">
      <w:pPr>
        <w:pStyle w:val="BodyText"/>
        <w:spacing w:before="101"/>
        <w:ind w:left="118" w:right="116"/>
        <w:jc w:val="both"/>
      </w:pPr>
    </w:p>
    <w:p w:rsidR="00815240" w:rsidRDefault="00815240" w:rsidP="00815240">
      <w:pPr>
        <w:pStyle w:val="BodyText"/>
        <w:spacing w:before="90" w:line="276" w:lineRule="auto"/>
        <w:ind w:left="118" w:right="541"/>
      </w:pPr>
      <w:r>
        <w:t>Presentase yang diperoleh pada masing-masing indikator, dipresentasekan dengan kriteria sebagai berikut:</w:t>
      </w:r>
    </w:p>
    <w:p w:rsidR="00815240" w:rsidRDefault="00815240" w:rsidP="00815240">
      <w:pPr>
        <w:pStyle w:val="BodyText"/>
        <w:spacing w:before="7"/>
        <w:rPr>
          <w:sz w:val="9"/>
        </w:rPr>
      </w:pPr>
    </w:p>
    <w:p w:rsidR="00815240" w:rsidRDefault="00815240" w:rsidP="00815240">
      <w:pPr>
        <w:spacing w:before="90"/>
        <w:ind w:left="391" w:right="392"/>
        <w:jc w:val="center"/>
      </w:pPr>
      <w:r>
        <w:rPr>
          <w:b/>
        </w:rPr>
        <w:t xml:space="preserve">Tabel 1. </w:t>
      </w:r>
      <w:r>
        <w:t>Kriteria Presentase Angket</w:t>
      </w:r>
    </w:p>
    <w:tbl>
      <w:tblPr>
        <w:tblW w:w="0" w:type="auto"/>
        <w:tblInd w:w="2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2261"/>
        <w:gridCol w:w="2261"/>
      </w:tblGrid>
      <w:tr w:rsidR="00815240" w:rsidTr="00C85DD7">
        <w:trPr>
          <w:trHeight w:val="316"/>
        </w:trPr>
        <w:tc>
          <w:tcPr>
            <w:tcW w:w="629" w:type="dxa"/>
          </w:tcPr>
          <w:p w:rsidR="00815240" w:rsidRDefault="00815240" w:rsidP="00C85DD7">
            <w:pPr>
              <w:pStyle w:val="TableParagraph"/>
              <w:spacing w:line="275" w:lineRule="exact"/>
              <w:ind w:left="144" w:right="140"/>
              <w:jc w:val="center"/>
              <w:rPr>
                <w:sz w:val="24"/>
              </w:rPr>
            </w:pPr>
            <w:r>
              <w:rPr>
                <w:sz w:val="24"/>
              </w:rPr>
              <w:t>No</w:t>
            </w:r>
          </w:p>
        </w:tc>
        <w:tc>
          <w:tcPr>
            <w:tcW w:w="2261" w:type="dxa"/>
          </w:tcPr>
          <w:p w:rsidR="00815240" w:rsidRDefault="00815240" w:rsidP="00C85DD7">
            <w:pPr>
              <w:pStyle w:val="TableParagraph"/>
              <w:spacing w:line="275" w:lineRule="exact"/>
              <w:ind w:left="657"/>
              <w:rPr>
                <w:sz w:val="24"/>
              </w:rPr>
            </w:pPr>
            <w:r>
              <w:rPr>
                <w:sz w:val="24"/>
              </w:rPr>
              <w:t>Interval%</w:t>
            </w:r>
          </w:p>
        </w:tc>
        <w:tc>
          <w:tcPr>
            <w:tcW w:w="2261" w:type="dxa"/>
          </w:tcPr>
          <w:p w:rsidR="00815240" w:rsidRDefault="00815240" w:rsidP="00C85DD7">
            <w:pPr>
              <w:pStyle w:val="TableParagraph"/>
              <w:spacing w:line="275" w:lineRule="exact"/>
              <w:ind w:left="418" w:right="412"/>
              <w:jc w:val="center"/>
              <w:rPr>
                <w:sz w:val="24"/>
              </w:rPr>
            </w:pPr>
            <w:r>
              <w:rPr>
                <w:sz w:val="24"/>
              </w:rPr>
              <w:t>Kriteria</w:t>
            </w:r>
          </w:p>
        </w:tc>
      </w:tr>
      <w:tr w:rsidR="00815240" w:rsidTr="00C85DD7">
        <w:trPr>
          <w:trHeight w:val="316"/>
        </w:trPr>
        <w:tc>
          <w:tcPr>
            <w:tcW w:w="629" w:type="dxa"/>
          </w:tcPr>
          <w:p w:rsidR="00815240" w:rsidRDefault="00815240" w:rsidP="00C85DD7">
            <w:pPr>
              <w:pStyle w:val="TableParagraph"/>
              <w:spacing w:line="275" w:lineRule="exact"/>
              <w:ind w:left="4"/>
              <w:jc w:val="center"/>
              <w:rPr>
                <w:sz w:val="24"/>
              </w:rPr>
            </w:pPr>
            <w:r>
              <w:rPr>
                <w:sz w:val="24"/>
              </w:rPr>
              <w:t>1</w:t>
            </w:r>
          </w:p>
        </w:tc>
        <w:tc>
          <w:tcPr>
            <w:tcW w:w="2261" w:type="dxa"/>
          </w:tcPr>
          <w:p w:rsidR="00815240" w:rsidRDefault="00815240" w:rsidP="00C85DD7">
            <w:pPr>
              <w:pStyle w:val="TableParagraph"/>
              <w:spacing w:line="275" w:lineRule="exact"/>
              <w:ind w:left="650"/>
              <w:rPr>
                <w:sz w:val="24"/>
              </w:rPr>
            </w:pPr>
            <w:r>
              <w:rPr>
                <w:sz w:val="24"/>
              </w:rPr>
              <w:t>0% - 25%</w:t>
            </w:r>
          </w:p>
        </w:tc>
        <w:tc>
          <w:tcPr>
            <w:tcW w:w="2261" w:type="dxa"/>
          </w:tcPr>
          <w:p w:rsidR="00815240" w:rsidRDefault="00815240" w:rsidP="00C85DD7">
            <w:pPr>
              <w:pStyle w:val="TableParagraph"/>
              <w:spacing w:line="275" w:lineRule="exact"/>
              <w:ind w:left="418" w:right="413"/>
              <w:jc w:val="center"/>
              <w:rPr>
                <w:sz w:val="24"/>
              </w:rPr>
            </w:pPr>
            <w:r>
              <w:rPr>
                <w:sz w:val="24"/>
              </w:rPr>
              <w:t>Sangat kurang</w:t>
            </w:r>
          </w:p>
        </w:tc>
      </w:tr>
      <w:tr w:rsidR="00815240" w:rsidTr="00C85DD7">
        <w:trPr>
          <w:trHeight w:val="318"/>
        </w:trPr>
        <w:tc>
          <w:tcPr>
            <w:tcW w:w="629" w:type="dxa"/>
          </w:tcPr>
          <w:p w:rsidR="00815240" w:rsidRDefault="00815240" w:rsidP="00C85DD7">
            <w:pPr>
              <w:pStyle w:val="TableParagraph"/>
              <w:spacing w:before="1"/>
              <w:ind w:left="4"/>
              <w:jc w:val="center"/>
              <w:rPr>
                <w:sz w:val="24"/>
              </w:rPr>
            </w:pPr>
            <w:r>
              <w:rPr>
                <w:sz w:val="24"/>
              </w:rPr>
              <w:t>2</w:t>
            </w:r>
          </w:p>
        </w:tc>
        <w:tc>
          <w:tcPr>
            <w:tcW w:w="2261" w:type="dxa"/>
          </w:tcPr>
          <w:p w:rsidR="00815240" w:rsidRDefault="00815240" w:rsidP="00C85DD7">
            <w:pPr>
              <w:pStyle w:val="TableParagraph"/>
              <w:spacing w:before="1"/>
              <w:ind w:left="590"/>
              <w:rPr>
                <w:sz w:val="24"/>
              </w:rPr>
            </w:pPr>
            <w:r>
              <w:rPr>
                <w:sz w:val="24"/>
              </w:rPr>
              <w:t>25% - 50%</w:t>
            </w:r>
          </w:p>
        </w:tc>
        <w:tc>
          <w:tcPr>
            <w:tcW w:w="2261" w:type="dxa"/>
          </w:tcPr>
          <w:p w:rsidR="00815240" w:rsidRDefault="00815240" w:rsidP="00C85DD7">
            <w:pPr>
              <w:pStyle w:val="TableParagraph"/>
              <w:spacing w:before="1"/>
              <w:ind w:left="418" w:right="413"/>
              <w:jc w:val="center"/>
              <w:rPr>
                <w:sz w:val="24"/>
              </w:rPr>
            </w:pPr>
            <w:r>
              <w:rPr>
                <w:sz w:val="24"/>
              </w:rPr>
              <w:t>Kurang baik</w:t>
            </w:r>
          </w:p>
        </w:tc>
      </w:tr>
      <w:tr w:rsidR="00815240" w:rsidTr="00C85DD7">
        <w:trPr>
          <w:trHeight w:val="316"/>
        </w:trPr>
        <w:tc>
          <w:tcPr>
            <w:tcW w:w="629" w:type="dxa"/>
          </w:tcPr>
          <w:p w:rsidR="00815240" w:rsidRDefault="00815240" w:rsidP="00C85DD7">
            <w:pPr>
              <w:pStyle w:val="TableParagraph"/>
              <w:spacing w:line="275" w:lineRule="exact"/>
              <w:ind w:left="4"/>
              <w:jc w:val="center"/>
              <w:rPr>
                <w:sz w:val="24"/>
              </w:rPr>
            </w:pPr>
            <w:r>
              <w:rPr>
                <w:sz w:val="24"/>
              </w:rPr>
              <w:t>3</w:t>
            </w:r>
          </w:p>
        </w:tc>
        <w:tc>
          <w:tcPr>
            <w:tcW w:w="2261" w:type="dxa"/>
          </w:tcPr>
          <w:p w:rsidR="00815240" w:rsidRDefault="00815240" w:rsidP="00C85DD7">
            <w:pPr>
              <w:pStyle w:val="TableParagraph"/>
              <w:spacing w:line="275" w:lineRule="exact"/>
              <w:ind w:left="590"/>
              <w:rPr>
                <w:sz w:val="24"/>
              </w:rPr>
            </w:pPr>
            <w:r>
              <w:rPr>
                <w:sz w:val="24"/>
              </w:rPr>
              <w:t>50% - 75%</w:t>
            </w:r>
          </w:p>
        </w:tc>
        <w:tc>
          <w:tcPr>
            <w:tcW w:w="2261" w:type="dxa"/>
          </w:tcPr>
          <w:p w:rsidR="00815240" w:rsidRDefault="00815240" w:rsidP="00C85DD7">
            <w:pPr>
              <w:pStyle w:val="TableParagraph"/>
              <w:spacing w:line="275" w:lineRule="exact"/>
              <w:ind w:left="418" w:right="411"/>
              <w:jc w:val="center"/>
              <w:rPr>
                <w:sz w:val="24"/>
              </w:rPr>
            </w:pPr>
            <w:r>
              <w:rPr>
                <w:sz w:val="24"/>
              </w:rPr>
              <w:t>Baik</w:t>
            </w:r>
          </w:p>
        </w:tc>
      </w:tr>
      <w:tr w:rsidR="00815240" w:rsidTr="00C85DD7">
        <w:trPr>
          <w:trHeight w:val="318"/>
        </w:trPr>
        <w:tc>
          <w:tcPr>
            <w:tcW w:w="629" w:type="dxa"/>
          </w:tcPr>
          <w:p w:rsidR="00815240" w:rsidRDefault="00815240" w:rsidP="00C85DD7">
            <w:pPr>
              <w:pStyle w:val="TableParagraph"/>
              <w:spacing w:line="275" w:lineRule="exact"/>
              <w:ind w:left="4"/>
              <w:jc w:val="center"/>
              <w:rPr>
                <w:sz w:val="24"/>
              </w:rPr>
            </w:pPr>
            <w:r>
              <w:rPr>
                <w:sz w:val="24"/>
              </w:rPr>
              <w:t>4</w:t>
            </w:r>
          </w:p>
        </w:tc>
        <w:tc>
          <w:tcPr>
            <w:tcW w:w="2261" w:type="dxa"/>
          </w:tcPr>
          <w:p w:rsidR="00815240" w:rsidRDefault="00815240" w:rsidP="00C85DD7">
            <w:pPr>
              <w:pStyle w:val="TableParagraph"/>
              <w:spacing w:line="275" w:lineRule="exact"/>
              <w:ind w:left="530"/>
              <w:rPr>
                <w:sz w:val="24"/>
              </w:rPr>
            </w:pPr>
            <w:r>
              <w:rPr>
                <w:sz w:val="24"/>
              </w:rPr>
              <w:t>75% - 100%</w:t>
            </w:r>
          </w:p>
        </w:tc>
        <w:tc>
          <w:tcPr>
            <w:tcW w:w="2261" w:type="dxa"/>
          </w:tcPr>
          <w:p w:rsidR="00815240" w:rsidRDefault="00815240" w:rsidP="00C85DD7">
            <w:pPr>
              <w:pStyle w:val="TableParagraph"/>
              <w:spacing w:line="275" w:lineRule="exact"/>
              <w:ind w:left="418" w:right="411"/>
              <w:jc w:val="center"/>
              <w:rPr>
                <w:sz w:val="24"/>
              </w:rPr>
            </w:pPr>
            <w:r>
              <w:rPr>
                <w:sz w:val="24"/>
              </w:rPr>
              <w:t>Sangat baik</w:t>
            </w:r>
          </w:p>
        </w:tc>
      </w:tr>
    </w:tbl>
    <w:p w:rsidR="00374ABA" w:rsidRPr="002F44D2" w:rsidRDefault="00374ABA" w:rsidP="00374ABA">
      <w:pPr>
        <w:jc w:val="both"/>
      </w:pPr>
    </w:p>
    <w:p w:rsidR="00E25B52" w:rsidRPr="00EB346E" w:rsidRDefault="007108C7" w:rsidP="00E25B52">
      <w:pPr>
        <w:spacing w:line="360" w:lineRule="auto"/>
        <w:jc w:val="both"/>
        <w:rPr>
          <w:b/>
          <w:lang w:val="id-ID"/>
        </w:rPr>
      </w:pPr>
      <w:r w:rsidRPr="00EB346E">
        <w:rPr>
          <w:b/>
          <w:lang w:val="id-ID"/>
        </w:rPr>
        <w:t>HASIL DAN PEMBAHASAN</w:t>
      </w:r>
    </w:p>
    <w:p w:rsidR="00815240" w:rsidRDefault="00815240" w:rsidP="003E260C">
      <w:pPr>
        <w:spacing w:before="99"/>
        <w:rPr>
          <w:b/>
        </w:rPr>
      </w:pPr>
      <w:r>
        <w:rPr>
          <w:b/>
        </w:rPr>
        <w:t>Hasil</w:t>
      </w:r>
    </w:p>
    <w:p w:rsidR="00815240" w:rsidRDefault="00815240" w:rsidP="003E260C">
      <w:pPr>
        <w:pStyle w:val="BodyText"/>
        <w:spacing w:before="101"/>
        <w:ind w:right="114"/>
        <w:jc w:val="both"/>
        <w:rPr>
          <w:i/>
        </w:rPr>
      </w:pPr>
      <w:r>
        <w:rPr>
          <w:color w:val="111111"/>
        </w:rPr>
        <w:t xml:space="preserve">Hasil dari penelitian ini yaitu pengumpulan data angket skala minat belajar siswa dari 9 responden siswa SMP kelas VIII melalui instrumen </w:t>
      </w:r>
      <w:r>
        <w:rPr>
          <w:i/>
          <w:color w:val="111111"/>
        </w:rPr>
        <w:t xml:space="preserve">non-test </w:t>
      </w:r>
      <w:r>
        <w:rPr>
          <w:color w:val="111111"/>
        </w:rPr>
        <w:t xml:space="preserve">yaitu berupa angket skala minat belajar siswa yang memuat 5 indikator dengan banyak pernyataan 14 buah, setelah dilakukan proses pembelajaran pada materi statistika berbantuan </w:t>
      </w:r>
      <w:r>
        <w:rPr>
          <w:i/>
          <w:color w:val="111111"/>
        </w:rPr>
        <w:t>Geogebra.</w:t>
      </w:r>
    </w:p>
    <w:p w:rsidR="00815240" w:rsidRDefault="00815240" w:rsidP="00815240">
      <w:pPr>
        <w:pStyle w:val="BodyText"/>
        <w:spacing w:before="10"/>
        <w:rPr>
          <w:i/>
          <w:sz w:val="20"/>
        </w:rPr>
      </w:pPr>
    </w:p>
    <w:p w:rsidR="00815240" w:rsidRDefault="00815240" w:rsidP="003E260C">
      <w:pPr>
        <w:pStyle w:val="BodyText"/>
        <w:ind w:right="121"/>
        <w:jc w:val="both"/>
      </w:pPr>
      <w:r>
        <w:rPr>
          <w:color w:val="111111"/>
        </w:rPr>
        <w:t xml:space="preserve">Setelah melakukan penelitian kemudian peneliti melakukan analisis data terhadap data yang telah diperoleh, berikut merupakan hasil pengolahan data menggunakan </w:t>
      </w:r>
      <w:r>
        <w:rPr>
          <w:i/>
          <w:color w:val="111111"/>
        </w:rPr>
        <w:t>Microsoft Excel</w:t>
      </w:r>
      <w:r>
        <w:rPr>
          <w:color w:val="111111"/>
        </w:rPr>
        <w:t>:</w:t>
      </w:r>
    </w:p>
    <w:p w:rsidR="00815240" w:rsidRDefault="00815240" w:rsidP="00815240">
      <w:pPr>
        <w:pStyle w:val="BodyText"/>
        <w:spacing w:before="10"/>
        <w:rPr>
          <w:sz w:val="20"/>
        </w:rPr>
      </w:pPr>
    </w:p>
    <w:p w:rsidR="00815240" w:rsidRDefault="00815240" w:rsidP="00815240">
      <w:pPr>
        <w:pStyle w:val="BodyText"/>
        <w:spacing w:after="10"/>
        <w:ind w:left="391" w:right="392"/>
        <w:jc w:val="center"/>
      </w:pPr>
      <w:r>
        <w:rPr>
          <w:b/>
        </w:rPr>
        <w:t xml:space="preserve">Tabel 2. </w:t>
      </w:r>
      <w:r>
        <w:t>Presentase Skala Sikap Minat Belajar Siswa</w:t>
      </w:r>
    </w:p>
    <w:tbl>
      <w:tblPr>
        <w:tblW w:w="8955" w:type="dxa"/>
        <w:tblInd w:w="131" w:type="dxa"/>
        <w:tblLayout w:type="fixed"/>
        <w:tblCellMar>
          <w:left w:w="0" w:type="dxa"/>
          <w:right w:w="0" w:type="dxa"/>
        </w:tblCellMar>
        <w:tblLook w:val="01E0"/>
      </w:tblPr>
      <w:tblGrid>
        <w:gridCol w:w="556"/>
        <w:gridCol w:w="2173"/>
        <w:gridCol w:w="1542"/>
        <w:gridCol w:w="775"/>
        <w:gridCol w:w="807"/>
        <w:gridCol w:w="1405"/>
        <w:gridCol w:w="1697"/>
      </w:tblGrid>
      <w:tr w:rsidR="00815240" w:rsidTr="003E260C">
        <w:trPr>
          <w:trHeight w:val="262"/>
        </w:trPr>
        <w:tc>
          <w:tcPr>
            <w:tcW w:w="556" w:type="dxa"/>
            <w:vMerge w:val="restart"/>
            <w:tcBorders>
              <w:bottom w:val="single" w:sz="4" w:space="0" w:color="000000"/>
            </w:tcBorders>
          </w:tcPr>
          <w:p w:rsidR="00815240" w:rsidRDefault="00815240" w:rsidP="00C85DD7">
            <w:pPr>
              <w:pStyle w:val="TableParagraph"/>
              <w:spacing w:before="131"/>
              <w:ind w:left="146"/>
              <w:rPr>
                <w:b/>
                <w:sz w:val="24"/>
              </w:rPr>
            </w:pPr>
            <w:r>
              <w:rPr>
                <w:b/>
                <w:sz w:val="24"/>
              </w:rPr>
              <w:t>No</w:t>
            </w:r>
          </w:p>
        </w:tc>
        <w:tc>
          <w:tcPr>
            <w:tcW w:w="2173" w:type="dxa"/>
            <w:vMerge w:val="restart"/>
            <w:tcBorders>
              <w:bottom w:val="single" w:sz="4" w:space="0" w:color="000000"/>
            </w:tcBorders>
          </w:tcPr>
          <w:p w:rsidR="00815240" w:rsidRDefault="00815240" w:rsidP="00C85DD7">
            <w:pPr>
              <w:pStyle w:val="TableParagraph"/>
              <w:spacing w:before="131"/>
              <w:ind w:left="586"/>
              <w:rPr>
                <w:b/>
                <w:sz w:val="24"/>
              </w:rPr>
            </w:pPr>
            <w:r>
              <w:rPr>
                <w:b/>
                <w:sz w:val="24"/>
              </w:rPr>
              <w:t>Indikator</w:t>
            </w:r>
          </w:p>
        </w:tc>
        <w:tc>
          <w:tcPr>
            <w:tcW w:w="1542" w:type="dxa"/>
            <w:vMerge w:val="restart"/>
            <w:tcBorders>
              <w:bottom w:val="single" w:sz="4" w:space="0" w:color="000000"/>
            </w:tcBorders>
          </w:tcPr>
          <w:p w:rsidR="00815240" w:rsidRDefault="00815240" w:rsidP="00C85DD7">
            <w:pPr>
              <w:pStyle w:val="TableParagraph"/>
              <w:spacing w:line="271" w:lineRule="exact"/>
              <w:ind w:left="175" w:right="154"/>
              <w:jc w:val="center"/>
              <w:rPr>
                <w:b/>
                <w:sz w:val="24"/>
              </w:rPr>
            </w:pPr>
            <w:r>
              <w:rPr>
                <w:b/>
                <w:sz w:val="24"/>
              </w:rPr>
              <w:t>Banyak</w:t>
            </w:r>
          </w:p>
          <w:p w:rsidR="00815240" w:rsidRDefault="00815240" w:rsidP="00C85DD7">
            <w:pPr>
              <w:pStyle w:val="TableParagraph"/>
              <w:spacing w:line="262" w:lineRule="exact"/>
              <w:ind w:left="175" w:right="156"/>
              <w:jc w:val="center"/>
              <w:rPr>
                <w:b/>
                <w:sz w:val="24"/>
              </w:rPr>
            </w:pPr>
            <w:r>
              <w:rPr>
                <w:b/>
                <w:sz w:val="24"/>
              </w:rPr>
              <w:t>Pernyataan</w:t>
            </w:r>
          </w:p>
        </w:tc>
        <w:tc>
          <w:tcPr>
            <w:tcW w:w="2987" w:type="dxa"/>
            <w:gridSpan w:val="3"/>
          </w:tcPr>
          <w:p w:rsidR="00815240" w:rsidRDefault="00815240" w:rsidP="00C85DD7">
            <w:pPr>
              <w:pStyle w:val="TableParagraph"/>
              <w:tabs>
                <w:tab w:val="left" w:pos="1230"/>
                <w:tab w:val="left" w:pos="2937"/>
              </w:tabs>
              <w:spacing w:line="251" w:lineRule="exact"/>
              <w:ind w:left="71"/>
              <w:rPr>
                <w:b/>
                <w:sz w:val="24"/>
              </w:rPr>
            </w:pPr>
            <w:r>
              <w:rPr>
                <w:b/>
                <w:sz w:val="24"/>
                <w:u w:val="single"/>
              </w:rPr>
              <w:t xml:space="preserve"> </w:t>
            </w:r>
            <w:r>
              <w:rPr>
                <w:b/>
                <w:sz w:val="24"/>
                <w:u w:val="single"/>
              </w:rPr>
              <w:tab/>
              <w:t>Total</w:t>
            </w:r>
            <w:r>
              <w:rPr>
                <w:b/>
                <w:sz w:val="24"/>
                <w:u w:val="single"/>
              </w:rPr>
              <w:tab/>
            </w:r>
          </w:p>
        </w:tc>
        <w:tc>
          <w:tcPr>
            <w:tcW w:w="1697" w:type="dxa"/>
            <w:vMerge w:val="restart"/>
            <w:tcBorders>
              <w:bottom w:val="single" w:sz="4" w:space="0" w:color="000000"/>
            </w:tcBorders>
          </w:tcPr>
          <w:p w:rsidR="00815240" w:rsidRDefault="00815240" w:rsidP="00C85DD7">
            <w:pPr>
              <w:pStyle w:val="TableParagraph"/>
              <w:spacing w:before="131"/>
              <w:ind w:left="211"/>
              <w:rPr>
                <w:b/>
                <w:sz w:val="24"/>
              </w:rPr>
            </w:pPr>
            <w:r>
              <w:rPr>
                <w:b/>
                <w:sz w:val="24"/>
              </w:rPr>
              <w:t>Keterangan</w:t>
            </w:r>
          </w:p>
        </w:tc>
      </w:tr>
      <w:tr w:rsidR="00815240" w:rsidTr="003E260C">
        <w:trPr>
          <w:trHeight w:val="263"/>
        </w:trPr>
        <w:tc>
          <w:tcPr>
            <w:tcW w:w="556" w:type="dxa"/>
            <w:vMerge/>
            <w:tcBorders>
              <w:top w:val="nil"/>
              <w:bottom w:val="single" w:sz="4" w:space="0" w:color="000000"/>
            </w:tcBorders>
          </w:tcPr>
          <w:p w:rsidR="00815240" w:rsidRDefault="00815240" w:rsidP="00C85DD7">
            <w:pPr>
              <w:rPr>
                <w:sz w:val="2"/>
                <w:szCs w:val="2"/>
              </w:rPr>
            </w:pPr>
          </w:p>
        </w:tc>
        <w:tc>
          <w:tcPr>
            <w:tcW w:w="2173" w:type="dxa"/>
            <w:vMerge/>
            <w:tcBorders>
              <w:top w:val="nil"/>
              <w:bottom w:val="single" w:sz="4" w:space="0" w:color="000000"/>
            </w:tcBorders>
          </w:tcPr>
          <w:p w:rsidR="00815240" w:rsidRDefault="00815240" w:rsidP="00C85DD7">
            <w:pPr>
              <w:rPr>
                <w:sz w:val="2"/>
                <w:szCs w:val="2"/>
              </w:rPr>
            </w:pPr>
          </w:p>
        </w:tc>
        <w:tc>
          <w:tcPr>
            <w:tcW w:w="1542" w:type="dxa"/>
            <w:vMerge/>
            <w:tcBorders>
              <w:top w:val="nil"/>
              <w:bottom w:val="single" w:sz="4" w:space="0" w:color="000000"/>
            </w:tcBorders>
          </w:tcPr>
          <w:p w:rsidR="00815240" w:rsidRDefault="00815240" w:rsidP="00C85DD7">
            <w:pPr>
              <w:rPr>
                <w:sz w:val="2"/>
                <w:szCs w:val="2"/>
              </w:rPr>
            </w:pPr>
          </w:p>
        </w:tc>
        <w:tc>
          <w:tcPr>
            <w:tcW w:w="775" w:type="dxa"/>
            <w:tcBorders>
              <w:bottom w:val="single" w:sz="4" w:space="0" w:color="000000"/>
            </w:tcBorders>
          </w:tcPr>
          <w:p w:rsidR="00815240" w:rsidRDefault="00815240" w:rsidP="00C85DD7">
            <w:pPr>
              <w:pStyle w:val="TableParagraph"/>
              <w:spacing w:line="252" w:lineRule="exact"/>
              <w:ind w:left="159" w:right="89"/>
              <w:jc w:val="center"/>
              <w:rPr>
                <w:b/>
                <w:sz w:val="24"/>
              </w:rPr>
            </w:pPr>
            <w:r>
              <w:rPr>
                <w:b/>
                <w:sz w:val="24"/>
              </w:rPr>
              <w:t>Skor</w:t>
            </w:r>
          </w:p>
        </w:tc>
        <w:tc>
          <w:tcPr>
            <w:tcW w:w="807" w:type="dxa"/>
            <w:tcBorders>
              <w:bottom w:val="single" w:sz="4" w:space="0" w:color="000000"/>
            </w:tcBorders>
          </w:tcPr>
          <w:p w:rsidR="00815240" w:rsidRDefault="00815240" w:rsidP="00C85DD7">
            <w:pPr>
              <w:pStyle w:val="TableParagraph"/>
              <w:spacing w:line="252" w:lineRule="exact"/>
              <w:ind w:left="111"/>
              <w:rPr>
                <w:b/>
                <w:sz w:val="24"/>
              </w:rPr>
            </w:pPr>
            <w:r>
              <w:rPr>
                <w:b/>
                <w:sz w:val="24"/>
              </w:rPr>
              <w:t>Mean</w:t>
            </w:r>
          </w:p>
        </w:tc>
        <w:tc>
          <w:tcPr>
            <w:tcW w:w="1405" w:type="dxa"/>
            <w:tcBorders>
              <w:bottom w:val="single" w:sz="4" w:space="0" w:color="000000"/>
            </w:tcBorders>
          </w:tcPr>
          <w:p w:rsidR="00815240" w:rsidRDefault="00815240" w:rsidP="00C85DD7">
            <w:pPr>
              <w:pStyle w:val="TableParagraph"/>
              <w:spacing w:line="252" w:lineRule="exact"/>
              <w:ind w:left="102" w:right="183"/>
              <w:jc w:val="center"/>
              <w:rPr>
                <w:b/>
                <w:sz w:val="24"/>
              </w:rPr>
            </w:pPr>
            <w:r>
              <w:rPr>
                <w:b/>
                <w:sz w:val="24"/>
              </w:rPr>
              <w:t>Presentase</w:t>
            </w:r>
          </w:p>
        </w:tc>
        <w:tc>
          <w:tcPr>
            <w:tcW w:w="1697" w:type="dxa"/>
            <w:vMerge/>
            <w:tcBorders>
              <w:top w:val="nil"/>
              <w:bottom w:val="single" w:sz="4" w:space="0" w:color="000000"/>
            </w:tcBorders>
          </w:tcPr>
          <w:p w:rsidR="00815240" w:rsidRDefault="00815240" w:rsidP="00C85DD7">
            <w:pPr>
              <w:rPr>
                <w:sz w:val="2"/>
                <w:szCs w:val="2"/>
              </w:rPr>
            </w:pPr>
          </w:p>
        </w:tc>
      </w:tr>
      <w:tr w:rsidR="00815240" w:rsidTr="003E260C">
        <w:trPr>
          <w:trHeight w:val="266"/>
        </w:trPr>
        <w:tc>
          <w:tcPr>
            <w:tcW w:w="556" w:type="dxa"/>
            <w:tcBorders>
              <w:top w:val="single" w:sz="4" w:space="0" w:color="000000"/>
              <w:bottom w:val="single" w:sz="4" w:space="0" w:color="000000"/>
            </w:tcBorders>
          </w:tcPr>
          <w:p w:rsidR="00815240" w:rsidRDefault="00815240" w:rsidP="00C85DD7">
            <w:pPr>
              <w:pStyle w:val="TableParagraph"/>
              <w:spacing w:line="256" w:lineRule="exact"/>
              <w:ind w:left="24"/>
              <w:jc w:val="center"/>
              <w:rPr>
                <w:sz w:val="24"/>
              </w:rPr>
            </w:pPr>
            <w:r>
              <w:rPr>
                <w:sz w:val="24"/>
              </w:rPr>
              <w:t>1</w:t>
            </w:r>
          </w:p>
        </w:tc>
        <w:tc>
          <w:tcPr>
            <w:tcW w:w="2173" w:type="dxa"/>
            <w:tcBorders>
              <w:top w:val="single" w:sz="4" w:space="0" w:color="000000"/>
              <w:bottom w:val="single" w:sz="4" w:space="0" w:color="000000"/>
            </w:tcBorders>
          </w:tcPr>
          <w:p w:rsidR="00815240" w:rsidRDefault="00815240" w:rsidP="00C85DD7">
            <w:pPr>
              <w:pStyle w:val="TableParagraph"/>
              <w:spacing w:line="256" w:lineRule="exact"/>
              <w:ind w:left="122"/>
              <w:rPr>
                <w:sz w:val="24"/>
              </w:rPr>
            </w:pPr>
            <w:r>
              <w:rPr>
                <w:sz w:val="24"/>
              </w:rPr>
              <w:t>Perasaan Senang</w:t>
            </w:r>
          </w:p>
        </w:tc>
        <w:tc>
          <w:tcPr>
            <w:tcW w:w="1542" w:type="dxa"/>
            <w:tcBorders>
              <w:top w:val="single" w:sz="4" w:space="0" w:color="000000"/>
              <w:bottom w:val="single" w:sz="4" w:space="0" w:color="000000"/>
            </w:tcBorders>
          </w:tcPr>
          <w:p w:rsidR="00815240" w:rsidRDefault="00815240" w:rsidP="00C85DD7">
            <w:pPr>
              <w:pStyle w:val="TableParagraph"/>
              <w:spacing w:line="256" w:lineRule="exact"/>
              <w:ind w:left="20"/>
              <w:jc w:val="center"/>
              <w:rPr>
                <w:sz w:val="24"/>
              </w:rPr>
            </w:pPr>
            <w:r>
              <w:rPr>
                <w:sz w:val="24"/>
              </w:rPr>
              <w:t>4</w:t>
            </w:r>
          </w:p>
        </w:tc>
        <w:tc>
          <w:tcPr>
            <w:tcW w:w="775" w:type="dxa"/>
            <w:tcBorders>
              <w:top w:val="single" w:sz="4" w:space="0" w:color="000000"/>
              <w:bottom w:val="single" w:sz="4" w:space="0" w:color="000000"/>
            </w:tcBorders>
          </w:tcPr>
          <w:p w:rsidR="00815240" w:rsidRDefault="00815240" w:rsidP="00C85DD7">
            <w:pPr>
              <w:pStyle w:val="TableParagraph"/>
              <w:spacing w:line="256" w:lineRule="exact"/>
              <w:ind w:left="159" w:right="89"/>
              <w:jc w:val="center"/>
              <w:rPr>
                <w:sz w:val="24"/>
              </w:rPr>
            </w:pPr>
            <w:r>
              <w:rPr>
                <w:sz w:val="24"/>
              </w:rPr>
              <w:t>121</w:t>
            </w:r>
          </w:p>
        </w:tc>
        <w:tc>
          <w:tcPr>
            <w:tcW w:w="807" w:type="dxa"/>
            <w:tcBorders>
              <w:top w:val="single" w:sz="4" w:space="0" w:color="000000"/>
              <w:bottom w:val="single" w:sz="4" w:space="0" w:color="000000"/>
            </w:tcBorders>
          </w:tcPr>
          <w:p w:rsidR="00815240" w:rsidRDefault="00815240" w:rsidP="00C85DD7">
            <w:pPr>
              <w:pStyle w:val="TableParagraph"/>
              <w:spacing w:line="256" w:lineRule="exact"/>
              <w:ind w:left="133"/>
              <w:rPr>
                <w:sz w:val="24"/>
              </w:rPr>
            </w:pPr>
            <w:r>
              <w:rPr>
                <w:sz w:val="24"/>
              </w:rPr>
              <w:t>30,25</w:t>
            </w:r>
          </w:p>
        </w:tc>
        <w:tc>
          <w:tcPr>
            <w:tcW w:w="1405" w:type="dxa"/>
            <w:tcBorders>
              <w:top w:val="single" w:sz="4" w:space="0" w:color="000000"/>
              <w:bottom w:val="single" w:sz="4" w:space="0" w:color="000000"/>
            </w:tcBorders>
          </w:tcPr>
          <w:p w:rsidR="00815240" w:rsidRDefault="00815240" w:rsidP="00C85DD7">
            <w:pPr>
              <w:pStyle w:val="TableParagraph"/>
              <w:spacing w:line="256" w:lineRule="exact"/>
              <w:ind w:left="102" w:right="181"/>
              <w:jc w:val="center"/>
              <w:rPr>
                <w:sz w:val="24"/>
              </w:rPr>
            </w:pPr>
            <w:r>
              <w:rPr>
                <w:sz w:val="24"/>
              </w:rPr>
              <w:t>84,02</w:t>
            </w:r>
          </w:p>
        </w:tc>
        <w:tc>
          <w:tcPr>
            <w:tcW w:w="1697" w:type="dxa"/>
            <w:tcBorders>
              <w:top w:val="single" w:sz="4" w:space="0" w:color="000000"/>
              <w:bottom w:val="single" w:sz="4" w:space="0" w:color="000000"/>
            </w:tcBorders>
          </w:tcPr>
          <w:p w:rsidR="00815240" w:rsidRDefault="00815240" w:rsidP="00C85DD7">
            <w:pPr>
              <w:pStyle w:val="TableParagraph"/>
              <w:spacing w:line="256" w:lineRule="exact"/>
              <w:ind w:left="235"/>
              <w:rPr>
                <w:sz w:val="24"/>
              </w:rPr>
            </w:pPr>
            <w:r>
              <w:rPr>
                <w:sz w:val="24"/>
              </w:rPr>
              <w:t>Sangat Baik</w:t>
            </w:r>
          </w:p>
        </w:tc>
      </w:tr>
      <w:tr w:rsidR="00815240" w:rsidTr="003E260C">
        <w:trPr>
          <w:trHeight w:val="462"/>
        </w:trPr>
        <w:tc>
          <w:tcPr>
            <w:tcW w:w="556" w:type="dxa"/>
            <w:tcBorders>
              <w:top w:val="single" w:sz="4" w:space="0" w:color="000000"/>
              <w:bottom w:val="single" w:sz="4" w:space="0" w:color="000000"/>
            </w:tcBorders>
          </w:tcPr>
          <w:p w:rsidR="00815240" w:rsidRDefault="00815240" w:rsidP="00C85DD7">
            <w:pPr>
              <w:pStyle w:val="TableParagraph"/>
              <w:spacing w:before="99"/>
              <w:ind w:left="24"/>
              <w:jc w:val="center"/>
              <w:rPr>
                <w:sz w:val="24"/>
              </w:rPr>
            </w:pPr>
            <w:r>
              <w:rPr>
                <w:sz w:val="24"/>
              </w:rPr>
              <w:t>2</w:t>
            </w:r>
          </w:p>
        </w:tc>
        <w:tc>
          <w:tcPr>
            <w:tcW w:w="2173" w:type="dxa"/>
            <w:tcBorders>
              <w:top w:val="single" w:sz="4" w:space="0" w:color="000000"/>
              <w:bottom w:val="single" w:sz="4" w:space="0" w:color="000000"/>
            </w:tcBorders>
          </w:tcPr>
          <w:p w:rsidR="00815240" w:rsidRDefault="00815240" w:rsidP="00C85DD7">
            <w:pPr>
              <w:pStyle w:val="TableParagraph"/>
              <w:spacing w:before="99"/>
              <w:ind w:left="122"/>
              <w:rPr>
                <w:sz w:val="24"/>
              </w:rPr>
            </w:pPr>
            <w:r>
              <w:rPr>
                <w:sz w:val="24"/>
              </w:rPr>
              <w:t>Ketertarikan Siswa</w:t>
            </w:r>
          </w:p>
        </w:tc>
        <w:tc>
          <w:tcPr>
            <w:tcW w:w="1542" w:type="dxa"/>
            <w:tcBorders>
              <w:top w:val="single" w:sz="4" w:space="0" w:color="000000"/>
              <w:bottom w:val="single" w:sz="4" w:space="0" w:color="000000"/>
            </w:tcBorders>
          </w:tcPr>
          <w:p w:rsidR="00815240" w:rsidRDefault="00815240" w:rsidP="00C85DD7">
            <w:pPr>
              <w:pStyle w:val="TableParagraph"/>
              <w:spacing w:before="99"/>
              <w:ind w:left="20"/>
              <w:jc w:val="center"/>
              <w:rPr>
                <w:sz w:val="24"/>
              </w:rPr>
            </w:pPr>
            <w:r>
              <w:rPr>
                <w:sz w:val="24"/>
              </w:rPr>
              <w:t>2</w:t>
            </w:r>
          </w:p>
        </w:tc>
        <w:tc>
          <w:tcPr>
            <w:tcW w:w="775" w:type="dxa"/>
            <w:tcBorders>
              <w:top w:val="single" w:sz="4" w:space="0" w:color="000000"/>
              <w:bottom w:val="single" w:sz="4" w:space="0" w:color="000000"/>
            </w:tcBorders>
          </w:tcPr>
          <w:p w:rsidR="00815240" w:rsidRDefault="00815240" w:rsidP="00C85DD7">
            <w:pPr>
              <w:pStyle w:val="TableParagraph"/>
              <w:spacing w:before="99"/>
              <w:ind w:left="159" w:right="89"/>
              <w:jc w:val="center"/>
              <w:rPr>
                <w:sz w:val="24"/>
              </w:rPr>
            </w:pPr>
            <w:r>
              <w:rPr>
                <w:sz w:val="24"/>
              </w:rPr>
              <w:t>60</w:t>
            </w:r>
          </w:p>
        </w:tc>
        <w:tc>
          <w:tcPr>
            <w:tcW w:w="807" w:type="dxa"/>
            <w:tcBorders>
              <w:top w:val="single" w:sz="4" w:space="0" w:color="000000"/>
              <w:bottom w:val="single" w:sz="4" w:space="0" w:color="000000"/>
            </w:tcBorders>
          </w:tcPr>
          <w:p w:rsidR="00815240" w:rsidRDefault="00815240" w:rsidP="00C85DD7">
            <w:pPr>
              <w:pStyle w:val="TableParagraph"/>
              <w:spacing w:before="99"/>
              <w:ind w:left="266" w:right="269"/>
              <w:jc w:val="center"/>
              <w:rPr>
                <w:sz w:val="24"/>
              </w:rPr>
            </w:pPr>
            <w:r>
              <w:rPr>
                <w:sz w:val="24"/>
              </w:rPr>
              <w:t>30</w:t>
            </w:r>
          </w:p>
        </w:tc>
        <w:tc>
          <w:tcPr>
            <w:tcW w:w="1405" w:type="dxa"/>
            <w:tcBorders>
              <w:top w:val="single" w:sz="4" w:space="0" w:color="000000"/>
              <w:bottom w:val="single" w:sz="4" w:space="0" w:color="000000"/>
            </w:tcBorders>
          </w:tcPr>
          <w:p w:rsidR="00815240" w:rsidRDefault="00815240" w:rsidP="00C85DD7">
            <w:pPr>
              <w:pStyle w:val="TableParagraph"/>
              <w:spacing w:before="99"/>
              <w:ind w:left="102" w:right="181"/>
              <w:jc w:val="center"/>
              <w:rPr>
                <w:sz w:val="24"/>
              </w:rPr>
            </w:pPr>
            <w:r>
              <w:rPr>
                <w:sz w:val="24"/>
              </w:rPr>
              <w:t>83,33</w:t>
            </w:r>
          </w:p>
        </w:tc>
        <w:tc>
          <w:tcPr>
            <w:tcW w:w="1697" w:type="dxa"/>
            <w:tcBorders>
              <w:top w:val="single" w:sz="4" w:space="0" w:color="000000"/>
              <w:bottom w:val="single" w:sz="4" w:space="0" w:color="000000"/>
            </w:tcBorders>
          </w:tcPr>
          <w:p w:rsidR="00815240" w:rsidRDefault="00815240" w:rsidP="00C85DD7">
            <w:pPr>
              <w:pStyle w:val="TableParagraph"/>
              <w:spacing w:line="275" w:lineRule="exact"/>
              <w:ind w:left="235"/>
              <w:rPr>
                <w:sz w:val="24"/>
              </w:rPr>
            </w:pPr>
            <w:r>
              <w:rPr>
                <w:sz w:val="24"/>
              </w:rPr>
              <w:t>Sangat Baik</w:t>
            </w:r>
          </w:p>
        </w:tc>
      </w:tr>
      <w:tr w:rsidR="00815240" w:rsidTr="003E260C">
        <w:trPr>
          <w:trHeight w:val="459"/>
        </w:trPr>
        <w:tc>
          <w:tcPr>
            <w:tcW w:w="556" w:type="dxa"/>
            <w:tcBorders>
              <w:top w:val="single" w:sz="4" w:space="0" w:color="000000"/>
              <w:bottom w:val="single" w:sz="4" w:space="0" w:color="000000"/>
            </w:tcBorders>
          </w:tcPr>
          <w:p w:rsidR="00815240" w:rsidRDefault="00815240" w:rsidP="00C85DD7">
            <w:pPr>
              <w:pStyle w:val="TableParagraph"/>
              <w:spacing w:before="97"/>
              <w:ind w:left="24"/>
              <w:jc w:val="center"/>
              <w:rPr>
                <w:sz w:val="24"/>
              </w:rPr>
            </w:pPr>
            <w:r>
              <w:rPr>
                <w:sz w:val="24"/>
              </w:rPr>
              <w:t>3</w:t>
            </w:r>
          </w:p>
        </w:tc>
        <w:tc>
          <w:tcPr>
            <w:tcW w:w="2173" w:type="dxa"/>
            <w:tcBorders>
              <w:top w:val="single" w:sz="4" w:space="0" w:color="000000"/>
              <w:bottom w:val="single" w:sz="4" w:space="0" w:color="000000"/>
            </w:tcBorders>
          </w:tcPr>
          <w:p w:rsidR="00815240" w:rsidRDefault="00815240" w:rsidP="00C85DD7">
            <w:pPr>
              <w:pStyle w:val="TableParagraph"/>
              <w:spacing w:before="97"/>
              <w:ind w:left="122"/>
              <w:rPr>
                <w:sz w:val="24"/>
              </w:rPr>
            </w:pPr>
            <w:r>
              <w:rPr>
                <w:sz w:val="24"/>
              </w:rPr>
              <w:t>Keterlibatan Siswa</w:t>
            </w:r>
          </w:p>
        </w:tc>
        <w:tc>
          <w:tcPr>
            <w:tcW w:w="1542" w:type="dxa"/>
            <w:tcBorders>
              <w:top w:val="single" w:sz="4" w:space="0" w:color="000000"/>
              <w:bottom w:val="single" w:sz="4" w:space="0" w:color="000000"/>
            </w:tcBorders>
          </w:tcPr>
          <w:p w:rsidR="00815240" w:rsidRDefault="00815240" w:rsidP="00C85DD7">
            <w:pPr>
              <w:pStyle w:val="TableParagraph"/>
              <w:spacing w:before="97"/>
              <w:ind w:left="20"/>
              <w:jc w:val="center"/>
              <w:rPr>
                <w:sz w:val="24"/>
              </w:rPr>
            </w:pPr>
            <w:r>
              <w:rPr>
                <w:sz w:val="24"/>
              </w:rPr>
              <w:t>4</w:t>
            </w:r>
          </w:p>
        </w:tc>
        <w:tc>
          <w:tcPr>
            <w:tcW w:w="775" w:type="dxa"/>
            <w:tcBorders>
              <w:top w:val="single" w:sz="4" w:space="0" w:color="000000"/>
              <w:bottom w:val="single" w:sz="4" w:space="0" w:color="000000"/>
            </w:tcBorders>
          </w:tcPr>
          <w:p w:rsidR="00815240" w:rsidRDefault="00815240" w:rsidP="00C85DD7">
            <w:pPr>
              <w:pStyle w:val="TableParagraph"/>
              <w:spacing w:before="97"/>
              <w:ind w:left="159" w:right="89"/>
              <w:jc w:val="center"/>
              <w:rPr>
                <w:sz w:val="24"/>
              </w:rPr>
            </w:pPr>
            <w:r>
              <w:rPr>
                <w:sz w:val="24"/>
              </w:rPr>
              <w:t>119</w:t>
            </w:r>
          </w:p>
        </w:tc>
        <w:tc>
          <w:tcPr>
            <w:tcW w:w="807" w:type="dxa"/>
            <w:tcBorders>
              <w:top w:val="single" w:sz="4" w:space="0" w:color="000000"/>
              <w:bottom w:val="single" w:sz="4" w:space="0" w:color="000000"/>
            </w:tcBorders>
          </w:tcPr>
          <w:p w:rsidR="00815240" w:rsidRDefault="00815240" w:rsidP="00C85DD7">
            <w:pPr>
              <w:pStyle w:val="TableParagraph"/>
              <w:spacing w:before="97"/>
              <w:ind w:left="133"/>
              <w:rPr>
                <w:sz w:val="24"/>
              </w:rPr>
            </w:pPr>
            <w:r>
              <w:rPr>
                <w:sz w:val="24"/>
              </w:rPr>
              <w:t>29.75</w:t>
            </w:r>
          </w:p>
        </w:tc>
        <w:tc>
          <w:tcPr>
            <w:tcW w:w="1405" w:type="dxa"/>
            <w:tcBorders>
              <w:top w:val="single" w:sz="4" w:space="0" w:color="000000"/>
              <w:bottom w:val="single" w:sz="4" w:space="0" w:color="000000"/>
            </w:tcBorders>
          </w:tcPr>
          <w:p w:rsidR="00815240" w:rsidRDefault="00815240" w:rsidP="00C85DD7">
            <w:pPr>
              <w:pStyle w:val="TableParagraph"/>
              <w:spacing w:before="97"/>
              <w:ind w:left="102" w:right="181"/>
              <w:jc w:val="center"/>
              <w:rPr>
                <w:sz w:val="24"/>
              </w:rPr>
            </w:pPr>
            <w:r>
              <w:rPr>
                <w:sz w:val="24"/>
              </w:rPr>
              <w:t>82,63</w:t>
            </w:r>
          </w:p>
        </w:tc>
        <w:tc>
          <w:tcPr>
            <w:tcW w:w="1697" w:type="dxa"/>
            <w:tcBorders>
              <w:top w:val="single" w:sz="4" w:space="0" w:color="000000"/>
              <w:bottom w:val="single" w:sz="4" w:space="0" w:color="000000"/>
            </w:tcBorders>
          </w:tcPr>
          <w:p w:rsidR="00815240" w:rsidRDefault="00815240" w:rsidP="00C85DD7">
            <w:pPr>
              <w:pStyle w:val="TableParagraph"/>
              <w:spacing w:line="275" w:lineRule="exact"/>
              <w:ind w:left="235"/>
              <w:rPr>
                <w:sz w:val="24"/>
              </w:rPr>
            </w:pPr>
            <w:r>
              <w:rPr>
                <w:sz w:val="24"/>
              </w:rPr>
              <w:t>Sangat Baik</w:t>
            </w:r>
          </w:p>
        </w:tc>
      </w:tr>
      <w:tr w:rsidR="00815240" w:rsidTr="003E260C">
        <w:trPr>
          <w:trHeight w:val="1068"/>
        </w:trPr>
        <w:tc>
          <w:tcPr>
            <w:tcW w:w="556" w:type="dxa"/>
            <w:tcBorders>
              <w:top w:val="single" w:sz="4" w:space="0" w:color="000000"/>
              <w:bottom w:val="single" w:sz="4" w:space="0" w:color="000000"/>
            </w:tcBorders>
          </w:tcPr>
          <w:p w:rsidR="00815240" w:rsidRDefault="00815240" w:rsidP="00C85DD7">
            <w:pPr>
              <w:pStyle w:val="TableParagraph"/>
              <w:rPr>
                <w:sz w:val="36"/>
              </w:rPr>
            </w:pPr>
          </w:p>
          <w:p w:rsidR="00815240" w:rsidRDefault="00815240" w:rsidP="00C85DD7">
            <w:pPr>
              <w:pStyle w:val="TableParagraph"/>
              <w:ind w:left="24"/>
              <w:jc w:val="center"/>
              <w:rPr>
                <w:sz w:val="24"/>
              </w:rPr>
            </w:pPr>
            <w:r>
              <w:rPr>
                <w:sz w:val="24"/>
              </w:rPr>
              <w:t>4</w:t>
            </w:r>
          </w:p>
        </w:tc>
        <w:tc>
          <w:tcPr>
            <w:tcW w:w="2173" w:type="dxa"/>
            <w:tcBorders>
              <w:top w:val="single" w:sz="4" w:space="0" w:color="000000"/>
              <w:bottom w:val="single" w:sz="4" w:space="0" w:color="000000"/>
            </w:tcBorders>
          </w:tcPr>
          <w:p w:rsidR="00815240" w:rsidRDefault="00815240" w:rsidP="00C85DD7">
            <w:pPr>
              <w:pStyle w:val="TableParagraph"/>
              <w:spacing w:before="2" w:line="276" w:lineRule="exact"/>
              <w:ind w:left="122" w:right="173"/>
              <w:rPr>
                <w:sz w:val="24"/>
              </w:rPr>
            </w:pPr>
            <w:r>
              <w:rPr>
                <w:sz w:val="24"/>
              </w:rPr>
              <w:t>Rajin dalam belajar dan rajin mengerjakan tugas matematika</w:t>
            </w:r>
          </w:p>
        </w:tc>
        <w:tc>
          <w:tcPr>
            <w:tcW w:w="1542" w:type="dxa"/>
            <w:tcBorders>
              <w:top w:val="single" w:sz="4" w:space="0" w:color="000000"/>
              <w:bottom w:val="single" w:sz="4" w:space="0" w:color="000000"/>
            </w:tcBorders>
          </w:tcPr>
          <w:p w:rsidR="00815240" w:rsidRDefault="00815240" w:rsidP="00C85DD7">
            <w:pPr>
              <w:pStyle w:val="TableParagraph"/>
              <w:rPr>
                <w:sz w:val="36"/>
              </w:rPr>
            </w:pPr>
          </w:p>
          <w:p w:rsidR="00815240" w:rsidRDefault="00815240" w:rsidP="00C85DD7">
            <w:pPr>
              <w:pStyle w:val="TableParagraph"/>
              <w:ind w:left="20"/>
              <w:jc w:val="center"/>
              <w:rPr>
                <w:sz w:val="24"/>
              </w:rPr>
            </w:pPr>
            <w:r>
              <w:rPr>
                <w:sz w:val="24"/>
              </w:rPr>
              <w:t>2</w:t>
            </w:r>
          </w:p>
        </w:tc>
        <w:tc>
          <w:tcPr>
            <w:tcW w:w="775" w:type="dxa"/>
            <w:tcBorders>
              <w:top w:val="single" w:sz="4" w:space="0" w:color="000000"/>
              <w:bottom w:val="single" w:sz="4" w:space="0" w:color="000000"/>
            </w:tcBorders>
          </w:tcPr>
          <w:p w:rsidR="00815240" w:rsidRDefault="00815240" w:rsidP="00C85DD7">
            <w:pPr>
              <w:pStyle w:val="TableParagraph"/>
              <w:rPr>
                <w:sz w:val="36"/>
              </w:rPr>
            </w:pPr>
          </w:p>
          <w:p w:rsidR="00815240" w:rsidRDefault="00815240" w:rsidP="00C85DD7">
            <w:pPr>
              <w:pStyle w:val="TableParagraph"/>
              <w:ind w:left="159" w:right="89"/>
              <w:jc w:val="center"/>
              <w:rPr>
                <w:sz w:val="24"/>
              </w:rPr>
            </w:pPr>
            <w:r>
              <w:rPr>
                <w:sz w:val="24"/>
              </w:rPr>
              <w:t>64</w:t>
            </w:r>
          </w:p>
        </w:tc>
        <w:tc>
          <w:tcPr>
            <w:tcW w:w="807" w:type="dxa"/>
            <w:tcBorders>
              <w:top w:val="single" w:sz="4" w:space="0" w:color="000000"/>
              <w:bottom w:val="single" w:sz="4" w:space="0" w:color="000000"/>
            </w:tcBorders>
          </w:tcPr>
          <w:p w:rsidR="00815240" w:rsidRDefault="00815240" w:rsidP="00C85DD7">
            <w:pPr>
              <w:pStyle w:val="TableParagraph"/>
              <w:rPr>
                <w:sz w:val="36"/>
              </w:rPr>
            </w:pPr>
          </w:p>
          <w:p w:rsidR="00815240" w:rsidRDefault="00815240" w:rsidP="00C85DD7">
            <w:pPr>
              <w:pStyle w:val="TableParagraph"/>
              <w:ind w:left="266" w:right="269"/>
              <w:jc w:val="center"/>
              <w:rPr>
                <w:sz w:val="24"/>
              </w:rPr>
            </w:pPr>
            <w:r>
              <w:rPr>
                <w:sz w:val="24"/>
              </w:rPr>
              <w:t>32</w:t>
            </w:r>
          </w:p>
        </w:tc>
        <w:tc>
          <w:tcPr>
            <w:tcW w:w="1405" w:type="dxa"/>
            <w:tcBorders>
              <w:top w:val="single" w:sz="4" w:space="0" w:color="000000"/>
              <w:bottom w:val="single" w:sz="4" w:space="0" w:color="000000"/>
            </w:tcBorders>
          </w:tcPr>
          <w:p w:rsidR="00815240" w:rsidRDefault="00815240" w:rsidP="00C85DD7">
            <w:pPr>
              <w:pStyle w:val="TableParagraph"/>
              <w:rPr>
                <w:sz w:val="36"/>
              </w:rPr>
            </w:pPr>
          </w:p>
          <w:p w:rsidR="00815240" w:rsidRDefault="00815240" w:rsidP="00C85DD7">
            <w:pPr>
              <w:pStyle w:val="TableParagraph"/>
              <w:ind w:left="102" w:right="181"/>
              <w:jc w:val="center"/>
              <w:rPr>
                <w:sz w:val="24"/>
              </w:rPr>
            </w:pPr>
            <w:r>
              <w:rPr>
                <w:sz w:val="24"/>
              </w:rPr>
              <w:t>88,89</w:t>
            </w:r>
          </w:p>
        </w:tc>
        <w:tc>
          <w:tcPr>
            <w:tcW w:w="1697" w:type="dxa"/>
            <w:tcBorders>
              <w:top w:val="single" w:sz="4" w:space="0" w:color="000000"/>
              <w:bottom w:val="single" w:sz="4" w:space="0" w:color="000000"/>
            </w:tcBorders>
          </w:tcPr>
          <w:p w:rsidR="00815240" w:rsidRDefault="00815240" w:rsidP="00C85DD7">
            <w:pPr>
              <w:pStyle w:val="TableParagraph"/>
              <w:spacing w:before="2"/>
              <w:rPr>
                <w:sz w:val="27"/>
              </w:rPr>
            </w:pPr>
          </w:p>
          <w:p w:rsidR="00815240" w:rsidRDefault="00815240" w:rsidP="00C85DD7">
            <w:pPr>
              <w:pStyle w:val="TableParagraph"/>
              <w:spacing w:before="1"/>
              <w:ind w:left="235"/>
              <w:rPr>
                <w:sz w:val="24"/>
              </w:rPr>
            </w:pPr>
            <w:r>
              <w:rPr>
                <w:sz w:val="24"/>
              </w:rPr>
              <w:t>Sangat Baik</w:t>
            </w:r>
          </w:p>
        </w:tc>
      </w:tr>
      <w:tr w:rsidR="00815240" w:rsidTr="003E260C">
        <w:trPr>
          <w:trHeight w:val="1066"/>
        </w:trPr>
        <w:tc>
          <w:tcPr>
            <w:tcW w:w="556" w:type="dxa"/>
            <w:tcBorders>
              <w:top w:val="single" w:sz="4" w:space="0" w:color="000000"/>
              <w:bottom w:val="single" w:sz="4" w:space="0" w:color="000000"/>
            </w:tcBorders>
          </w:tcPr>
          <w:p w:rsidR="00815240" w:rsidRDefault="00815240" w:rsidP="00C85DD7">
            <w:pPr>
              <w:pStyle w:val="TableParagraph"/>
              <w:spacing w:before="9"/>
              <w:rPr>
                <w:sz w:val="35"/>
              </w:rPr>
            </w:pPr>
          </w:p>
          <w:p w:rsidR="00815240" w:rsidRDefault="00815240" w:rsidP="00C85DD7">
            <w:pPr>
              <w:pStyle w:val="TableParagraph"/>
              <w:ind w:left="24"/>
              <w:jc w:val="center"/>
              <w:rPr>
                <w:sz w:val="24"/>
              </w:rPr>
            </w:pPr>
            <w:r>
              <w:rPr>
                <w:sz w:val="24"/>
              </w:rPr>
              <w:t>5</w:t>
            </w:r>
          </w:p>
        </w:tc>
        <w:tc>
          <w:tcPr>
            <w:tcW w:w="2173" w:type="dxa"/>
            <w:tcBorders>
              <w:top w:val="single" w:sz="4" w:space="0" w:color="000000"/>
              <w:bottom w:val="single" w:sz="4" w:space="0" w:color="000000"/>
            </w:tcBorders>
          </w:tcPr>
          <w:p w:rsidR="00815240" w:rsidRDefault="00815240" w:rsidP="00C85DD7">
            <w:pPr>
              <w:pStyle w:val="TableParagraph"/>
              <w:spacing w:line="276" w:lineRule="exact"/>
              <w:ind w:left="122" w:right="199"/>
              <w:rPr>
                <w:sz w:val="24"/>
              </w:rPr>
            </w:pPr>
            <w:r>
              <w:rPr>
                <w:sz w:val="24"/>
              </w:rPr>
              <w:t>Tekun dan Disiplin dalam belajar dan memiliki jadwal belajar</w:t>
            </w:r>
          </w:p>
        </w:tc>
        <w:tc>
          <w:tcPr>
            <w:tcW w:w="1542" w:type="dxa"/>
            <w:tcBorders>
              <w:top w:val="single" w:sz="4" w:space="0" w:color="000000"/>
              <w:bottom w:val="single" w:sz="4" w:space="0" w:color="000000"/>
            </w:tcBorders>
          </w:tcPr>
          <w:p w:rsidR="00815240" w:rsidRDefault="00815240" w:rsidP="00C85DD7">
            <w:pPr>
              <w:pStyle w:val="TableParagraph"/>
              <w:spacing w:before="9"/>
              <w:rPr>
                <w:sz w:val="35"/>
              </w:rPr>
            </w:pPr>
          </w:p>
          <w:p w:rsidR="00815240" w:rsidRDefault="00815240" w:rsidP="00C85DD7">
            <w:pPr>
              <w:pStyle w:val="TableParagraph"/>
              <w:ind w:left="20"/>
              <w:jc w:val="center"/>
              <w:rPr>
                <w:sz w:val="24"/>
              </w:rPr>
            </w:pPr>
            <w:r>
              <w:rPr>
                <w:sz w:val="24"/>
              </w:rPr>
              <w:t>2</w:t>
            </w:r>
          </w:p>
        </w:tc>
        <w:tc>
          <w:tcPr>
            <w:tcW w:w="775" w:type="dxa"/>
            <w:tcBorders>
              <w:top w:val="single" w:sz="4" w:space="0" w:color="000000"/>
              <w:bottom w:val="single" w:sz="4" w:space="0" w:color="000000"/>
            </w:tcBorders>
          </w:tcPr>
          <w:p w:rsidR="00815240" w:rsidRDefault="00815240" w:rsidP="00C85DD7">
            <w:pPr>
              <w:pStyle w:val="TableParagraph"/>
              <w:spacing w:before="9"/>
              <w:rPr>
                <w:sz w:val="35"/>
              </w:rPr>
            </w:pPr>
          </w:p>
          <w:p w:rsidR="00815240" w:rsidRDefault="00815240" w:rsidP="00C85DD7">
            <w:pPr>
              <w:pStyle w:val="TableParagraph"/>
              <w:ind w:left="159" w:right="89"/>
              <w:jc w:val="center"/>
              <w:rPr>
                <w:sz w:val="24"/>
              </w:rPr>
            </w:pPr>
            <w:r>
              <w:rPr>
                <w:sz w:val="24"/>
              </w:rPr>
              <w:t>67</w:t>
            </w:r>
          </w:p>
        </w:tc>
        <w:tc>
          <w:tcPr>
            <w:tcW w:w="807" w:type="dxa"/>
            <w:tcBorders>
              <w:top w:val="single" w:sz="4" w:space="0" w:color="000000"/>
              <w:bottom w:val="single" w:sz="4" w:space="0" w:color="000000"/>
            </w:tcBorders>
          </w:tcPr>
          <w:p w:rsidR="00815240" w:rsidRDefault="00815240" w:rsidP="00C85DD7">
            <w:pPr>
              <w:pStyle w:val="TableParagraph"/>
              <w:spacing w:before="9"/>
              <w:rPr>
                <w:sz w:val="35"/>
              </w:rPr>
            </w:pPr>
          </w:p>
          <w:p w:rsidR="00815240" w:rsidRDefault="00815240" w:rsidP="00C85DD7">
            <w:pPr>
              <w:pStyle w:val="TableParagraph"/>
              <w:ind w:left="193"/>
              <w:rPr>
                <w:sz w:val="24"/>
              </w:rPr>
            </w:pPr>
            <w:r>
              <w:rPr>
                <w:sz w:val="24"/>
              </w:rPr>
              <w:t>33,5</w:t>
            </w:r>
          </w:p>
        </w:tc>
        <w:tc>
          <w:tcPr>
            <w:tcW w:w="1405" w:type="dxa"/>
            <w:tcBorders>
              <w:top w:val="single" w:sz="4" w:space="0" w:color="000000"/>
              <w:bottom w:val="single" w:sz="4" w:space="0" w:color="000000"/>
            </w:tcBorders>
          </w:tcPr>
          <w:p w:rsidR="00815240" w:rsidRDefault="00815240" w:rsidP="00C85DD7">
            <w:pPr>
              <w:pStyle w:val="TableParagraph"/>
              <w:spacing w:before="9"/>
              <w:rPr>
                <w:sz w:val="35"/>
              </w:rPr>
            </w:pPr>
          </w:p>
          <w:p w:rsidR="00815240" w:rsidRDefault="00815240" w:rsidP="00C85DD7">
            <w:pPr>
              <w:pStyle w:val="TableParagraph"/>
              <w:ind w:left="102" w:right="181"/>
              <w:jc w:val="center"/>
              <w:rPr>
                <w:sz w:val="24"/>
              </w:rPr>
            </w:pPr>
            <w:r>
              <w:rPr>
                <w:sz w:val="24"/>
              </w:rPr>
              <w:t>93,05</w:t>
            </w:r>
          </w:p>
        </w:tc>
        <w:tc>
          <w:tcPr>
            <w:tcW w:w="1697" w:type="dxa"/>
            <w:tcBorders>
              <w:top w:val="single" w:sz="4" w:space="0" w:color="000000"/>
              <w:bottom w:val="single" w:sz="4" w:space="0" w:color="000000"/>
            </w:tcBorders>
          </w:tcPr>
          <w:p w:rsidR="00815240" w:rsidRDefault="00815240" w:rsidP="00C85DD7">
            <w:pPr>
              <w:pStyle w:val="TableParagraph"/>
              <w:rPr>
                <w:sz w:val="27"/>
              </w:rPr>
            </w:pPr>
          </w:p>
          <w:p w:rsidR="00815240" w:rsidRDefault="00815240" w:rsidP="00C85DD7">
            <w:pPr>
              <w:pStyle w:val="TableParagraph"/>
              <w:ind w:left="235"/>
              <w:rPr>
                <w:sz w:val="24"/>
              </w:rPr>
            </w:pPr>
            <w:r>
              <w:rPr>
                <w:sz w:val="24"/>
              </w:rPr>
              <w:t>Sangat Baik</w:t>
            </w:r>
          </w:p>
        </w:tc>
      </w:tr>
      <w:tr w:rsidR="00815240" w:rsidTr="003E260C">
        <w:trPr>
          <w:trHeight w:val="266"/>
        </w:trPr>
        <w:tc>
          <w:tcPr>
            <w:tcW w:w="556" w:type="dxa"/>
            <w:tcBorders>
              <w:top w:val="single" w:sz="4" w:space="0" w:color="000000"/>
              <w:bottom w:val="single" w:sz="4" w:space="0" w:color="000000"/>
            </w:tcBorders>
          </w:tcPr>
          <w:p w:rsidR="00815240" w:rsidRDefault="00815240" w:rsidP="00C85DD7">
            <w:pPr>
              <w:pStyle w:val="TableParagraph"/>
              <w:rPr>
                <w:sz w:val="20"/>
              </w:rPr>
            </w:pPr>
          </w:p>
        </w:tc>
        <w:tc>
          <w:tcPr>
            <w:tcW w:w="2173" w:type="dxa"/>
            <w:tcBorders>
              <w:top w:val="single" w:sz="4" w:space="0" w:color="000000"/>
              <w:bottom w:val="single" w:sz="4" w:space="0" w:color="000000"/>
            </w:tcBorders>
          </w:tcPr>
          <w:p w:rsidR="00815240" w:rsidRDefault="00815240" w:rsidP="00C85DD7">
            <w:pPr>
              <w:pStyle w:val="TableParagraph"/>
              <w:spacing w:line="256" w:lineRule="exact"/>
              <w:ind w:left="122"/>
              <w:rPr>
                <w:sz w:val="24"/>
              </w:rPr>
            </w:pPr>
            <w:r>
              <w:rPr>
                <w:sz w:val="24"/>
              </w:rPr>
              <w:t>Rata – rata</w:t>
            </w:r>
          </w:p>
        </w:tc>
        <w:tc>
          <w:tcPr>
            <w:tcW w:w="1542" w:type="dxa"/>
            <w:tcBorders>
              <w:top w:val="single" w:sz="4" w:space="0" w:color="000000"/>
              <w:bottom w:val="single" w:sz="4" w:space="0" w:color="000000"/>
            </w:tcBorders>
          </w:tcPr>
          <w:p w:rsidR="00815240" w:rsidRDefault="00815240" w:rsidP="00C85DD7">
            <w:pPr>
              <w:pStyle w:val="TableParagraph"/>
              <w:rPr>
                <w:sz w:val="20"/>
              </w:rPr>
            </w:pPr>
          </w:p>
        </w:tc>
        <w:tc>
          <w:tcPr>
            <w:tcW w:w="775" w:type="dxa"/>
            <w:tcBorders>
              <w:top w:val="single" w:sz="4" w:space="0" w:color="000000"/>
              <w:bottom w:val="single" w:sz="4" w:space="0" w:color="000000"/>
            </w:tcBorders>
          </w:tcPr>
          <w:p w:rsidR="00815240" w:rsidRDefault="00815240" w:rsidP="00C85DD7">
            <w:pPr>
              <w:pStyle w:val="TableParagraph"/>
              <w:rPr>
                <w:sz w:val="20"/>
              </w:rPr>
            </w:pPr>
          </w:p>
        </w:tc>
        <w:tc>
          <w:tcPr>
            <w:tcW w:w="807" w:type="dxa"/>
            <w:tcBorders>
              <w:top w:val="single" w:sz="4" w:space="0" w:color="000000"/>
              <w:bottom w:val="single" w:sz="4" w:space="0" w:color="000000"/>
            </w:tcBorders>
          </w:tcPr>
          <w:p w:rsidR="00815240" w:rsidRDefault="00815240" w:rsidP="00C85DD7">
            <w:pPr>
              <w:pStyle w:val="TableParagraph"/>
              <w:rPr>
                <w:sz w:val="20"/>
              </w:rPr>
            </w:pPr>
          </w:p>
        </w:tc>
        <w:tc>
          <w:tcPr>
            <w:tcW w:w="1405" w:type="dxa"/>
            <w:tcBorders>
              <w:top w:val="single" w:sz="4" w:space="0" w:color="000000"/>
              <w:bottom w:val="single" w:sz="4" w:space="0" w:color="000000"/>
            </w:tcBorders>
          </w:tcPr>
          <w:p w:rsidR="00815240" w:rsidRDefault="00815240" w:rsidP="00C85DD7">
            <w:pPr>
              <w:pStyle w:val="TableParagraph"/>
              <w:spacing w:line="256" w:lineRule="exact"/>
              <w:ind w:left="102" w:right="181"/>
              <w:jc w:val="center"/>
              <w:rPr>
                <w:sz w:val="24"/>
              </w:rPr>
            </w:pPr>
            <w:r>
              <w:rPr>
                <w:sz w:val="24"/>
              </w:rPr>
              <w:t>86,39</w:t>
            </w:r>
          </w:p>
        </w:tc>
        <w:tc>
          <w:tcPr>
            <w:tcW w:w="1697" w:type="dxa"/>
            <w:tcBorders>
              <w:top w:val="single" w:sz="4" w:space="0" w:color="000000"/>
              <w:bottom w:val="single" w:sz="4" w:space="0" w:color="000000"/>
            </w:tcBorders>
          </w:tcPr>
          <w:p w:rsidR="00815240" w:rsidRDefault="00815240" w:rsidP="00C85DD7">
            <w:pPr>
              <w:pStyle w:val="TableParagraph"/>
              <w:rPr>
                <w:sz w:val="20"/>
              </w:rPr>
            </w:pPr>
          </w:p>
        </w:tc>
      </w:tr>
    </w:tbl>
    <w:p w:rsidR="00815240" w:rsidRDefault="00815240" w:rsidP="00815240">
      <w:pPr>
        <w:pStyle w:val="BodyText"/>
        <w:rPr>
          <w:sz w:val="26"/>
        </w:rPr>
      </w:pPr>
    </w:p>
    <w:p w:rsidR="00815240" w:rsidRDefault="00815240" w:rsidP="003E260C">
      <w:pPr>
        <w:pStyle w:val="BodyText"/>
        <w:spacing w:before="209" w:line="276" w:lineRule="auto"/>
        <w:ind w:right="114"/>
        <w:jc w:val="both"/>
      </w:pPr>
      <w:r>
        <w:t xml:space="preserve">Dari Tabel. 2 menunjukkan presentase pada setiap indikator angket skala minat belajar siswa. Presentase untuk indikator yang pertama sebesar 84,02% dengan kriteria sangat </w:t>
      </w:r>
      <w:r>
        <w:lastRenderedPageBreak/>
        <w:t xml:space="preserve">baik, presentase pada indikator yang kedua sebesar 83,33% dengan kriteria sangat baik, presentase pada indikator yang ketiga sebesar 82,63% dengan kriteria sangat baik, presentase pada indikator yang keempat sebesar 88,89% dengan kriteria sangat baik, dan presentase pada inikator yang kelima sebesar 93,05% dengan kriteria sangat baik,sehingga rata – rata dari ke 5 presentase indikator minat belajar siswa sebesar 86,39% yang berada pada kriteria sangat baik. Hal tersebut menunjukkan bahwa pembelajaran pada materi statistika berbantuan </w:t>
      </w:r>
      <w:r>
        <w:rPr>
          <w:i/>
        </w:rPr>
        <w:t xml:space="preserve">Geogebra </w:t>
      </w:r>
      <w:r>
        <w:t>menunjukkan respon positif dari para siswa.</w:t>
      </w:r>
    </w:p>
    <w:p w:rsidR="00815240" w:rsidRDefault="00815240" w:rsidP="00815240">
      <w:pPr>
        <w:pStyle w:val="BodyText"/>
        <w:rPr>
          <w:sz w:val="26"/>
        </w:rPr>
      </w:pPr>
    </w:p>
    <w:p w:rsidR="00815240" w:rsidRDefault="00815240" w:rsidP="003E260C">
      <w:pPr>
        <w:pStyle w:val="Heading1"/>
        <w:spacing w:before="210"/>
        <w:ind w:left="0"/>
      </w:pPr>
      <w:r>
        <w:t>Pembahasan</w:t>
      </w:r>
    </w:p>
    <w:p w:rsidR="00815240" w:rsidRDefault="00815240" w:rsidP="003E260C">
      <w:pPr>
        <w:pStyle w:val="BodyText"/>
        <w:spacing w:before="101"/>
        <w:ind w:right="114"/>
        <w:jc w:val="both"/>
      </w:pPr>
      <w:r>
        <w:rPr>
          <w:color w:val="111111"/>
        </w:rPr>
        <w:t xml:space="preserve">Penelitian ini merupakan jenis penelitian deskriptif kualitatif, karena penelitian ini memiliki tujuan yaitu untuk mendeskripsikan minat belajar siswa pada materi statistika berbantuan </w:t>
      </w:r>
      <w:r>
        <w:rPr>
          <w:i/>
          <w:color w:val="111111"/>
        </w:rPr>
        <w:t xml:space="preserve">Geogebra. </w:t>
      </w:r>
      <w:r>
        <w:rPr>
          <w:color w:val="111111"/>
        </w:rPr>
        <w:t xml:space="preserve">Analisis minat belajar siswa dilakukan dengan mengisi angket minat belajar siswa yang berisikan 5 indikator angket skala minat belajar yaitu 1) Perasaan senang, 2) Ketertarikan siswa, 3) Keterlibatan siswa, 4) </w:t>
      </w:r>
      <w:r>
        <w:t>Rajin dalam belajar dan rajin mengerjakan tugas matematika, 5) Tekun dan Disiplin dalam belajar dan memiliki jadwal</w:t>
      </w:r>
      <w:r>
        <w:rPr>
          <w:spacing w:val="-1"/>
        </w:rPr>
        <w:t xml:space="preserve"> </w:t>
      </w:r>
      <w:r>
        <w:t>belajar.</w:t>
      </w:r>
    </w:p>
    <w:p w:rsidR="00815240" w:rsidRDefault="00815240" w:rsidP="003E260C">
      <w:pPr>
        <w:pStyle w:val="BodyText"/>
        <w:spacing w:before="213"/>
        <w:ind w:right="114"/>
        <w:jc w:val="both"/>
      </w:pPr>
      <w:r>
        <w:t xml:space="preserve">Indikator perasaan senang terdiri dari 4 pernyataan yang bertjuan untuk mengetahui apakah siswa kelas VIII SMP senang menggunkan media </w:t>
      </w:r>
      <w:r>
        <w:rPr>
          <w:i/>
        </w:rPr>
        <w:t xml:space="preserve">Geogebra </w:t>
      </w:r>
      <w:r>
        <w:t xml:space="preserve">pada materi statistika dan memudahkan siswa dalam memahami materi statistika. Berdasarkan hasil penelitian pada indikator persaan senang mendapatkan presentase sebesar 84,02% dengan kriteria sangat baik. Oleh sebab itu dapat disimpulkan bahwa siswa sangat senang mengaplikasikan media </w:t>
      </w:r>
      <w:r>
        <w:rPr>
          <w:i/>
        </w:rPr>
        <w:t xml:space="preserve">Geogebra </w:t>
      </w:r>
      <w:r>
        <w:t>membatu mereka mempelajari statistika.</w:t>
      </w:r>
    </w:p>
    <w:p w:rsidR="00815240" w:rsidRDefault="00815240" w:rsidP="00815240">
      <w:pPr>
        <w:pStyle w:val="BodyText"/>
        <w:spacing w:before="10"/>
        <w:rPr>
          <w:sz w:val="20"/>
        </w:rPr>
      </w:pPr>
    </w:p>
    <w:p w:rsidR="00815240" w:rsidRDefault="00815240" w:rsidP="003E260C">
      <w:pPr>
        <w:pStyle w:val="BodyText"/>
        <w:ind w:right="113"/>
        <w:jc w:val="both"/>
        <w:rPr>
          <w:i/>
        </w:rPr>
      </w:pPr>
      <w:r>
        <w:t xml:space="preserve">Indikator ketertarikan siswa terdiri dari 2 pernyataan bertujuan untuk melihat apakah siswa SMP kelas VIII merasa tertarik dan bersemangat dalam mengaplikasikan </w:t>
      </w:r>
      <w:r>
        <w:rPr>
          <w:i/>
        </w:rPr>
        <w:t xml:space="preserve">Geogebra </w:t>
      </w:r>
      <w:r>
        <w:t xml:space="preserve">pada materi statistika serta tidak kehilangan fokusnya ketika belajar statistika menggunakan </w:t>
      </w:r>
      <w:r>
        <w:rPr>
          <w:i/>
        </w:rPr>
        <w:t xml:space="preserve">geogebra </w:t>
      </w:r>
      <w:r>
        <w:t>atau mungkin merasa jenuh dengan pembelajaran tersebut dan merasa tidak tertarik. Berdasarkan hasil penelitian pada indikator ketertarikan siswa mendapatkan presentase sebesar 83,33% dengan kriteria sangat baik, hal tersebut dapat diartikan bahwa siswa sangat tertarik dan fokus dalam proses pembelajaran pada materi statistika berbantuan</w:t>
      </w:r>
      <w:r>
        <w:rPr>
          <w:spacing w:val="-6"/>
        </w:rPr>
        <w:t xml:space="preserve"> </w:t>
      </w:r>
      <w:r>
        <w:rPr>
          <w:i/>
        </w:rPr>
        <w:t>Geogebra.</w:t>
      </w:r>
    </w:p>
    <w:p w:rsidR="00815240" w:rsidRDefault="00815240" w:rsidP="00815240">
      <w:pPr>
        <w:pStyle w:val="BodyText"/>
        <w:spacing w:before="9"/>
        <w:rPr>
          <w:i/>
          <w:sz w:val="20"/>
        </w:rPr>
      </w:pPr>
    </w:p>
    <w:p w:rsidR="00815240" w:rsidRDefault="00815240" w:rsidP="003E260C">
      <w:pPr>
        <w:pStyle w:val="BodyText"/>
        <w:ind w:right="113"/>
        <w:jc w:val="both"/>
        <w:rPr>
          <w:i/>
        </w:rPr>
      </w:pPr>
      <w:r>
        <w:t xml:space="preserve">Indikator keterlibatan siswa terdiri dari 4 pernyataan bertujuan untuk melihat apakah siswa SMP kelas VIII berani dalam mengungkapkan suatu pendapat, ikut mengopersikan software dengan bantuan </w:t>
      </w:r>
      <w:r>
        <w:rPr>
          <w:i/>
        </w:rPr>
        <w:t xml:space="preserve">Geogebra. </w:t>
      </w:r>
      <w:r>
        <w:t xml:space="preserve">Dari hasil penelitian pada indikator keterlibatan siswa mendapatkan presentase sebesar 82,63% dengan kriteria sangat baik. Dengan demikian dapat disimpulkan bahwa siswa sangat memperhatikan, mengikuti dan berminat untuk menggunakan media </w:t>
      </w:r>
      <w:r>
        <w:rPr>
          <w:i/>
        </w:rPr>
        <w:t xml:space="preserve">Geogebra </w:t>
      </w:r>
      <w:r>
        <w:t xml:space="preserve">dalam proses pembelajaran pada materi statistika berbantuan </w:t>
      </w:r>
      <w:r>
        <w:rPr>
          <w:i/>
        </w:rPr>
        <w:t>Geogebra.</w:t>
      </w:r>
    </w:p>
    <w:p w:rsidR="00815240" w:rsidRDefault="00815240" w:rsidP="00815240">
      <w:pPr>
        <w:pStyle w:val="BodyText"/>
        <w:spacing w:before="10"/>
        <w:rPr>
          <w:i/>
          <w:sz w:val="20"/>
        </w:rPr>
      </w:pPr>
    </w:p>
    <w:p w:rsidR="00815240" w:rsidRDefault="00815240" w:rsidP="003E260C">
      <w:pPr>
        <w:pStyle w:val="BodyText"/>
        <w:ind w:right="111"/>
        <w:jc w:val="both"/>
        <w:rPr>
          <w:i/>
        </w:rPr>
      </w:pPr>
      <w:r>
        <w:t xml:space="preserve">Indikator rajin dalam belajar dan rajin mengerjakan tugas matematika bertujuan untuk melihat apakah siswa SMP kelas VIII senang mempelajari kembali materi yang telah diajarkan dan apakah siswa senantiasa mengerjakan tugas latihan matematika. Berdasarkan hasil penelitian indikator rajin dalam belajar dan rajin mengerjakan tugas </w:t>
      </w:r>
      <w:r>
        <w:lastRenderedPageBreak/>
        <w:t xml:space="preserve">matematika mendapatkan  presentase sebesar 88,89% dengan kriteria sangat baik. Dari hal tersebut maka dapat disimpulkan bahwa siswa senang mempelajari kembali materi dan senantiasa megerjakan tugas matematika yang mengunakan media Geogbra yang sudah ada langkah-langkahnya melalui </w:t>
      </w:r>
      <w:r>
        <w:rPr>
          <w:i/>
        </w:rPr>
        <w:t xml:space="preserve">android </w:t>
      </w:r>
      <w:r>
        <w:t>para siswa pada materi statistika berbantuan</w:t>
      </w:r>
      <w:r>
        <w:rPr>
          <w:spacing w:val="-6"/>
        </w:rPr>
        <w:t xml:space="preserve"> </w:t>
      </w:r>
      <w:r>
        <w:rPr>
          <w:i/>
        </w:rPr>
        <w:t>Geogerba.</w:t>
      </w:r>
    </w:p>
    <w:p w:rsidR="00815240" w:rsidRDefault="00815240" w:rsidP="00815240">
      <w:pPr>
        <w:pStyle w:val="BodyText"/>
        <w:spacing w:before="10"/>
        <w:rPr>
          <w:i/>
          <w:sz w:val="20"/>
        </w:rPr>
      </w:pPr>
    </w:p>
    <w:p w:rsidR="00815240" w:rsidRDefault="00815240" w:rsidP="003E260C">
      <w:pPr>
        <w:pStyle w:val="BodyText"/>
        <w:spacing w:before="1"/>
        <w:ind w:right="113"/>
        <w:jc w:val="both"/>
      </w:pPr>
      <w:r>
        <w:t>Indikator tekun dan disiplin dalam belajar dan memiliki</w:t>
      </w:r>
      <w:r w:rsidR="003E260C">
        <w:t xml:space="preserve"> jadwal belajar bertujuan untuk </w:t>
      </w:r>
      <w:r>
        <w:t>melihat kedisiplinan dan ketekunan siswa SMP kelas VIII dalam mengumpulkan dan menyelesaikan soal matematika yang sulit. Berdasarkan hasil penelitian indikator tekun dan disiplin dalam belajar dan memiliki jadwal belajar mendaptkan presentase sebesar 93,05% dengan kriteria sangat baik. Oleh karena itu dapat disimpulkan bahwa ketekunan dan kedisiplinan siswa dalam mengerjakan tugas sangat baik dalam proses</w:t>
      </w:r>
      <w:r>
        <w:rPr>
          <w:spacing w:val="-7"/>
        </w:rPr>
        <w:t xml:space="preserve"> </w:t>
      </w:r>
      <w:r>
        <w:t>pembelajaran.</w:t>
      </w:r>
    </w:p>
    <w:p w:rsidR="00815240" w:rsidRDefault="00815240" w:rsidP="00815240">
      <w:pPr>
        <w:pStyle w:val="BodyText"/>
        <w:spacing w:before="10"/>
        <w:rPr>
          <w:sz w:val="20"/>
        </w:rPr>
      </w:pPr>
    </w:p>
    <w:p w:rsidR="00815240" w:rsidRDefault="00815240" w:rsidP="003E260C">
      <w:pPr>
        <w:pStyle w:val="BodyText"/>
        <w:spacing w:before="225" w:line="276" w:lineRule="auto"/>
        <w:ind w:right="116"/>
        <w:jc w:val="both"/>
      </w:pPr>
      <w:r>
        <w:t>Berdasarkan penelitian dari (Hanipa, 2019) hasil persentase minat belajar siswa menunjukan respon positif bisa berpengaruh terhadap hasil belajarnya. Sejalan dengan pendapat (Siagian, 2015) Pencapaian siswa dalam suatu mata pelajaran, bergantung pada minat belajar. Jika hasil belajar baik karena minat belajar yang kuat berarti pemahaman siswa tentang pembelajaran pun baik. Dapat simpulkan bahwa pembelajaran dengan menggunakan aplikasi Geogebra pada materi statistika memberikan dampak positif pada minat belajar yang berpengaruh terhadap hasil belajar siswa dan dapat dikatakan bahwa pemahaman siswa mengenai materi statistika akan lebih baik dan memudahkan. Hal ini juga dipaparkan oleh hasil penelitian menurut Rohaeti &amp; Bernard (2018) Pemahaman siswa yang pembelajaran</w:t>
      </w:r>
      <w:r>
        <w:rPr>
          <w:spacing w:val="16"/>
        </w:rPr>
        <w:t xml:space="preserve"> </w:t>
      </w:r>
      <w:r>
        <w:t>menggunakan media Geogebra menunjukan hasil yang lebih baik dari pembelajaran biasa, serta peningkatan dalam pembelajaranpun lebih baik dari pembelajaran biasa (Hanipa, 2019)</w:t>
      </w:r>
    </w:p>
    <w:p w:rsidR="00BF2BD2" w:rsidRPr="00815240" w:rsidRDefault="00BF2BD2" w:rsidP="009A49DA">
      <w:pPr>
        <w:ind w:firstLine="720"/>
        <w:jc w:val="both"/>
      </w:pPr>
    </w:p>
    <w:p w:rsidR="00E25B52" w:rsidRPr="00EB346E" w:rsidRDefault="00242CBC" w:rsidP="00E25B52">
      <w:pPr>
        <w:spacing w:line="360" w:lineRule="auto"/>
        <w:jc w:val="both"/>
        <w:rPr>
          <w:b/>
          <w:lang w:val="id-ID"/>
        </w:rPr>
      </w:pPr>
      <w:r>
        <w:rPr>
          <w:b/>
          <w:lang w:val="id-ID"/>
        </w:rPr>
        <w:t>KE</w:t>
      </w:r>
      <w:r w:rsidR="009A49DA" w:rsidRPr="00EB346E">
        <w:rPr>
          <w:b/>
          <w:lang w:val="id-ID"/>
        </w:rPr>
        <w:t>SIMPULAN</w:t>
      </w:r>
    </w:p>
    <w:p w:rsidR="00815240" w:rsidRDefault="00815240" w:rsidP="003E260C">
      <w:pPr>
        <w:pStyle w:val="BodyText"/>
        <w:spacing w:before="101"/>
        <w:ind w:right="115"/>
        <w:jc w:val="both"/>
      </w:pPr>
      <w:r w:rsidRPr="00815240">
        <w:rPr>
          <w:color w:val="111111"/>
          <w:lang w:val="id-ID"/>
        </w:rPr>
        <w:t xml:space="preserve">Dengan berkembangnya zaman harus mampu menguasai teknologi, tidak harus terfokus terhadap model membelajaran yang masih menggunakan metode ceramah, berkembangnya teknologi jelas harus di manfaatkan dengan baik salah satu nya yaitu membuat media pembelajaran yang mampu meningkatkan minat belajar siswa. </w:t>
      </w:r>
      <w:r>
        <w:rPr>
          <w:color w:val="111111"/>
        </w:rPr>
        <w:t xml:space="preserve">Hasil penelitian ini menunjukkan bahwa penggunaan media pembelajaran pada materi statistika berbantuan </w:t>
      </w:r>
      <w:r>
        <w:rPr>
          <w:i/>
          <w:color w:val="111111"/>
        </w:rPr>
        <w:t xml:space="preserve">Geogebra </w:t>
      </w:r>
      <w:r>
        <w:rPr>
          <w:color w:val="111111"/>
        </w:rPr>
        <w:t>dapat menarik minta belajar siswa dengan sangat baik.</w:t>
      </w:r>
    </w:p>
    <w:p w:rsidR="00815240" w:rsidRDefault="00815240" w:rsidP="00815240">
      <w:pPr>
        <w:pStyle w:val="BodyText"/>
        <w:spacing w:before="10"/>
        <w:rPr>
          <w:sz w:val="20"/>
        </w:rPr>
      </w:pPr>
    </w:p>
    <w:p w:rsidR="00815240" w:rsidRDefault="00815240" w:rsidP="003E260C">
      <w:pPr>
        <w:pStyle w:val="BodyText"/>
        <w:ind w:right="113"/>
        <w:jc w:val="both"/>
      </w:pPr>
      <w:r>
        <w:rPr>
          <w:color w:val="111111"/>
        </w:rPr>
        <w:t xml:space="preserve">Peneliti berharap untuk kedepannya akan ada peneliti lainya yang membuat media pembelajaran pada materi matematika lainnya menggunakan bantuan </w:t>
      </w:r>
      <w:r>
        <w:rPr>
          <w:i/>
          <w:color w:val="111111"/>
        </w:rPr>
        <w:t xml:space="preserve">Geogebra </w:t>
      </w:r>
      <w:r>
        <w:rPr>
          <w:color w:val="111111"/>
        </w:rPr>
        <w:t xml:space="preserve">agar para siswa dapat mengaplikasikan kembali </w:t>
      </w:r>
      <w:r>
        <w:rPr>
          <w:i/>
          <w:color w:val="111111"/>
        </w:rPr>
        <w:t xml:space="preserve">Software geogbra </w:t>
      </w:r>
      <w:r>
        <w:rPr>
          <w:color w:val="111111"/>
        </w:rPr>
        <w:t>dengan materi yang lain.</w:t>
      </w:r>
    </w:p>
    <w:p w:rsidR="00E954B9" w:rsidRDefault="00E954B9" w:rsidP="00E25B52">
      <w:pPr>
        <w:autoSpaceDE w:val="0"/>
        <w:autoSpaceDN w:val="0"/>
        <w:adjustRightInd w:val="0"/>
        <w:spacing w:line="360" w:lineRule="auto"/>
        <w:jc w:val="both"/>
        <w:rPr>
          <w:b/>
        </w:rPr>
      </w:pPr>
    </w:p>
    <w:p w:rsidR="00A93530" w:rsidRPr="00A93530" w:rsidRDefault="005D071D" w:rsidP="00E25B52">
      <w:pPr>
        <w:autoSpaceDE w:val="0"/>
        <w:autoSpaceDN w:val="0"/>
        <w:adjustRightInd w:val="0"/>
        <w:spacing w:line="360" w:lineRule="auto"/>
        <w:jc w:val="both"/>
        <w:rPr>
          <w:b/>
          <w:lang w:val="id-ID"/>
        </w:rPr>
      </w:pPr>
      <w:r>
        <w:rPr>
          <w:b/>
        </w:rPr>
        <w:t>REFERENSI</w:t>
      </w:r>
    </w:p>
    <w:p w:rsidR="003037D0" w:rsidRDefault="003037D0" w:rsidP="003037D0">
      <w:pPr>
        <w:spacing w:line="276" w:lineRule="auto"/>
        <w:ind w:firstLine="720"/>
        <w:jc w:val="both"/>
        <w:rPr>
          <w:lang w:val="id-ID"/>
        </w:rPr>
      </w:pPr>
    </w:p>
    <w:p w:rsidR="00105F8A" w:rsidRPr="00105F8A" w:rsidRDefault="00447EC0" w:rsidP="00105F8A">
      <w:pPr>
        <w:widowControl w:val="0"/>
        <w:autoSpaceDE w:val="0"/>
        <w:autoSpaceDN w:val="0"/>
        <w:adjustRightInd w:val="0"/>
        <w:ind w:left="480" w:hanging="480"/>
        <w:rPr>
          <w:noProof/>
        </w:rPr>
      </w:pPr>
      <w:r>
        <w:rPr>
          <w:lang w:val="id-ID"/>
        </w:rPr>
        <w:fldChar w:fldCharType="begin" w:fldLock="1"/>
      </w:r>
      <w:r w:rsidR="00532402">
        <w:rPr>
          <w:lang w:val="id-ID"/>
        </w:rPr>
        <w:instrText xml:space="preserve">ADDIN Mendeley Bibliography CSL_BIBLIOGRAPHY </w:instrText>
      </w:r>
      <w:r>
        <w:rPr>
          <w:lang w:val="id-ID"/>
        </w:rPr>
        <w:fldChar w:fldCharType="separate"/>
      </w:r>
      <w:r w:rsidR="00105F8A" w:rsidRPr="00105F8A">
        <w:rPr>
          <w:noProof/>
        </w:rPr>
        <w:t xml:space="preserve">Fitri, W. J., Roza, Y., Studi, P., Pendidikan, M., Keguruan, F., Riau, U., Kampus, J., &amp; Widya, B. (2021). </w:t>
      </w:r>
      <w:r w:rsidR="00105F8A" w:rsidRPr="00105F8A">
        <w:rPr>
          <w:i/>
          <w:iCs/>
          <w:noProof/>
        </w:rPr>
        <w:t>Permasalahan pembelajaran matematika pada masa pandemi covid-19 melalui whatsapp group</w:t>
      </w:r>
      <w:r w:rsidR="00105F8A" w:rsidRPr="00105F8A">
        <w:rPr>
          <w:noProof/>
        </w:rPr>
        <w:t xml:space="preserve">. </w:t>
      </w:r>
      <w:r w:rsidR="00105F8A" w:rsidRPr="00105F8A">
        <w:rPr>
          <w:i/>
          <w:iCs/>
          <w:noProof/>
        </w:rPr>
        <w:t>7</w:t>
      </w:r>
      <w:r w:rsidR="00105F8A" w:rsidRPr="00105F8A">
        <w:rPr>
          <w:noProof/>
        </w:rPr>
        <w:t>(2), 195–206.</w:t>
      </w:r>
    </w:p>
    <w:p w:rsidR="00105F8A" w:rsidRPr="00105F8A" w:rsidRDefault="00105F8A" w:rsidP="00105F8A">
      <w:pPr>
        <w:widowControl w:val="0"/>
        <w:autoSpaceDE w:val="0"/>
        <w:autoSpaceDN w:val="0"/>
        <w:adjustRightInd w:val="0"/>
        <w:ind w:left="480" w:hanging="480"/>
        <w:rPr>
          <w:noProof/>
        </w:rPr>
      </w:pPr>
      <w:r w:rsidRPr="00105F8A">
        <w:rPr>
          <w:noProof/>
        </w:rPr>
        <w:lastRenderedPageBreak/>
        <w:t xml:space="preserve">Hanipa, A. (2019). ANALISIS MINAT BELAJAR SISWA MTs KELAS VIII DALAM PEMBELAJARAN MATEMATIKA MELALUI APLIKASI GEOGEBRA. </w:t>
      </w:r>
      <w:r w:rsidRPr="00105F8A">
        <w:rPr>
          <w:i/>
          <w:iCs/>
          <w:noProof/>
        </w:rPr>
        <w:t>JPMI (Jurnal Pembelajaran Matematika Inovatif)</w:t>
      </w:r>
      <w:r w:rsidRPr="00105F8A">
        <w:rPr>
          <w:noProof/>
        </w:rPr>
        <w:t xml:space="preserve">, </w:t>
      </w:r>
      <w:r w:rsidRPr="00105F8A">
        <w:rPr>
          <w:i/>
          <w:iCs/>
          <w:noProof/>
        </w:rPr>
        <w:t>2</w:t>
      </w:r>
      <w:r w:rsidRPr="00105F8A">
        <w:rPr>
          <w:noProof/>
        </w:rPr>
        <w:t>(5), 315. https://doi.org/10.22460/jpmi.v2i5.p315-322</w:t>
      </w:r>
    </w:p>
    <w:p w:rsidR="00105F8A" w:rsidRPr="00105F8A" w:rsidRDefault="00105F8A" w:rsidP="00105F8A">
      <w:pPr>
        <w:widowControl w:val="0"/>
        <w:autoSpaceDE w:val="0"/>
        <w:autoSpaceDN w:val="0"/>
        <w:adjustRightInd w:val="0"/>
        <w:ind w:left="480" w:hanging="480"/>
        <w:rPr>
          <w:noProof/>
        </w:rPr>
      </w:pPr>
      <w:r w:rsidRPr="00105F8A">
        <w:rPr>
          <w:noProof/>
        </w:rPr>
        <w:t xml:space="preserve">Harahap, S. A., Dimyati, D., &amp; Purwanta, E. (2021). Problematika Pembelajaran Daring dan Luring Anak Usia Dini bagi Guru dan Orang tua di Masa Pandemi Covid 19. </w:t>
      </w:r>
      <w:r w:rsidRPr="00105F8A">
        <w:rPr>
          <w:i/>
          <w:iCs/>
          <w:noProof/>
        </w:rPr>
        <w:t>Jurnal Obsesi : Jurnal Pendidikan Anak Usia Dini</w:t>
      </w:r>
      <w:r w:rsidRPr="00105F8A">
        <w:rPr>
          <w:noProof/>
        </w:rPr>
        <w:t xml:space="preserve">, </w:t>
      </w:r>
      <w:r w:rsidRPr="00105F8A">
        <w:rPr>
          <w:i/>
          <w:iCs/>
          <w:noProof/>
        </w:rPr>
        <w:t>5</w:t>
      </w:r>
      <w:r w:rsidRPr="00105F8A">
        <w:rPr>
          <w:noProof/>
        </w:rPr>
        <w:t>(2), 1825–1836. https://doi.org/10.31004/obsesi.v5i2.1013</w:t>
      </w:r>
    </w:p>
    <w:p w:rsidR="00105F8A" w:rsidRPr="00105F8A" w:rsidRDefault="00105F8A" w:rsidP="00105F8A">
      <w:pPr>
        <w:widowControl w:val="0"/>
        <w:autoSpaceDE w:val="0"/>
        <w:autoSpaceDN w:val="0"/>
        <w:adjustRightInd w:val="0"/>
        <w:ind w:left="480" w:hanging="480"/>
        <w:rPr>
          <w:noProof/>
        </w:rPr>
      </w:pPr>
      <w:r w:rsidRPr="00105F8A">
        <w:rPr>
          <w:noProof/>
        </w:rPr>
        <w:t xml:space="preserve">Hendikawati, P., Zahid, M. Z., &amp; Arifudin, R. (2019). Keefektifitas Media Pembelajaran Berbasis Android terhadap Kemampuan Pemecahan Masalah dan Kemandirian Belajar. </w:t>
      </w:r>
      <w:r w:rsidRPr="00105F8A">
        <w:rPr>
          <w:i/>
          <w:iCs/>
          <w:noProof/>
        </w:rPr>
        <w:t>Prisma</w:t>
      </w:r>
      <w:r w:rsidRPr="00105F8A">
        <w:rPr>
          <w:noProof/>
        </w:rPr>
        <w:t xml:space="preserve">, </w:t>
      </w:r>
      <w:r w:rsidRPr="00105F8A">
        <w:rPr>
          <w:i/>
          <w:iCs/>
          <w:noProof/>
        </w:rPr>
        <w:t>2</w:t>
      </w:r>
      <w:r w:rsidRPr="00105F8A">
        <w:rPr>
          <w:noProof/>
        </w:rPr>
        <w:t>, 917–927. https://journal.unnes.ac.id/sju/index.php/prisma/article/view/29308/12927</w:t>
      </w:r>
    </w:p>
    <w:p w:rsidR="00105F8A" w:rsidRPr="00105F8A" w:rsidRDefault="00105F8A" w:rsidP="00105F8A">
      <w:pPr>
        <w:widowControl w:val="0"/>
        <w:autoSpaceDE w:val="0"/>
        <w:autoSpaceDN w:val="0"/>
        <w:adjustRightInd w:val="0"/>
        <w:ind w:left="480" w:hanging="480"/>
        <w:rPr>
          <w:noProof/>
        </w:rPr>
      </w:pPr>
      <w:r w:rsidRPr="00105F8A">
        <w:rPr>
          <w:noProof/>
        </w:rPr>
        <w:t xml:space="preserve">Isman, M. N. (2016). Pemanfaatan Program Geogebra Dalam Pembelajaran Matematika. </w:t>
      </w:r>
      <w:r w:rsidRPr="00105F8A">
        <w:rPr>
          <w:i/>
          <w:iCs/>
          <w:noProof/>
        </w:rPr>
        <w:t>Jurnal Matematika Dan Pendidikan Matematika</w:t>
      </w:r>
      <w:r w:rsidRPr="00105F8A">
        <w:rPr>
          <w:noProof/>
        </w:rPr>
        <w:t xml:space="preserve">, </w:t>
      </w:r>
      <w:r w:rsidRPr="00105F8A">
        <w:rPr>
          <w:i/>
          <w:iCs/>
          <w:noProof/>
        </w:rPr>
        <w:t>5</w:t>
      </w:r>
      <w:r w:rsidRPr="00105F8A">
        <w:rPr>
          <w:noProof/>
        </w:rPr>
        <w:t>(1), 10–19.</w:t>
      </w:r>
    </w:p>
    <w:p w:rsidR="00105F8A" w:rsidRPr="00105F8A" w:rsidRDefault="00105F8A" w:rsidP="00105F8A">
      <w:pPr>
        <w:widowControl w:val="0"/>
        <w:autoSpaceDE w:val="0"/>
        <w:autoSpaceDN w:val="0"/>
        <w:adjustRightInd w:val="0"/>
        <w:ind w:left="480" w:hanging="480"/>
        <w:rPr>
          <w:noProof/>
        </w:rPr>
      </w:pPr>
      <w:r w:rsidRPr="00105F8A">
        <w:rPr>
          <w:noProof/>
        </w:rPr>
        <w:t xml:space="preserve">Jurotun, J. (2015). Meningkatkan Komunikasi Matematis Peserta Didik Melalui “Disco LeMPer” berbantuan Software GeoGebra. </w:t>
      </w:r>
      <w:r w:rsidRPr="00105F8A">
        <w:rPr>
          <w:i/>
          <w:iCs/>
          <w:noProof/>
        </w:rPr>
        <w:t>Kreano, Jurnal Matematika Kreatif-Inovatif</w:t>
      </w:r>
      <w:r w:rsidRPr="00105F8A">
        <w:rPr>
          <w:noProof/>
        </w:rPr>
        <w:t xml:space="preserve">, </w:t>
      </w:r>
      <w:r w:rsidRPr="00105F8A">
        <w:rPr>
          <w:i/>
          <w:iCs/>
          <w:noProof/>
        </w:rPr>
        <w:t>6</w:t>
      </w:r>
      <w:r w:rsidRPr="00105F8A">
        <w:rPr>
          <w:noProof/>
        </w:rPr>
        <w:t>(1), 1. https://doi.org/10.15294/kreano.v6i1.4471</w:t>
      </w:r>
    </w:p>
    <w:p w:rsidR="00105F8A" w:rsidRPr="00105F8A" w:rsidRDefault="00105F8A" w:rsidP="00105F8A">
      <w:pPr>
        <w:widowControl w:val="0"/>
        <w:autoSpaceDE w:val="0"/>
        <w:autoSpaceDN w:val="0"/>
        <w:adjustRightInd w:val="0"/>
        <w:ind w:left="480" w:hanging="480"/>
        <w:rPr>
          <w:noProof/>
        </w:rPr>
      </w:pPr>
      <w:r w:rsidRPr="00105F8A">
        <w:rPr>
          <w:noProof/>
        </w:rPr>
        <w:t xml:space="preserve">Koda, T., Hirokawa, S., &amp; Otsuk, A. (2005). </w:t>
      </w:r>
      <w:r w:rsidRPr="00105F8A">
        <w:rPr>
          <w:rFonts w:eastAsia="MS Mincho" w:hint="eastAsia"/>
          <w:i/>
          <w:iCs/>
          <w:noProof/>
        </w:rPr>
        <w:t>香田</w:t>
      </w:r>
      <w:r w:rsidRPr="00105F8A">
        <w:rPr>
          <w:i/>
          <w:iCs/>
          <w:noProof/>
        </w:rPr>
        <w:t xml:space="preserve"> </w:t>
      </w:r>
      <w:r w:rsidRPr="00105F8A">
        <w:rPr>
          <w:rFonts w:eastAsia="MS Mincho" w:hint="eastAsia"/>
          <w:i/>
          <w:iCs/>
          <w:noProof/>
        </w:rPr>
        <w:t>健史</w:t>
      </w:r>
      <w:r w:rsidRPr="00105F8A">
        <w:rPr>
          <w:i/>
          <w:iCs/>
          <w:noProof/>
        </w:rPr>
        <w:t>※1</w:t>
      </w:r>
      <w:r w:rsidRPr="00105F8A">
        <w:rPr>
          <w:rFonts w:eastAsia="MS Mincho" w:hint="eastAsia"/>
          <w:i/>
          <w:iCs/>
          <w:noProof/>
        </w:rPr>
        <w:t>廣川</w:t>
      </w:r>
      <w:r w:rsidRPr="00105F8A">
        <w:rPr>
          <w:i/>
          <w:iCs/>
          <w:noProof/>
        </w:rPr>
        <w:t xml:space="preserve"> </w:t>
      </w:r>
      <w:r w:rsidRPr="00105F8A">
        <w:rPr>
          <w:rFonts w:eastAsia="MS Mincho" w:hint="eastAsia"/>
          <w:i/>
          <w:iCs/>
          <w:noProof/>
        </w:rPr>
        <w:t>俊二</w:t>
      </w:r>
      <w:r w:rsidRPr="00105F8A">
        <w:rPr>
          <w:i/>
          <w:iCs/>
          <w:noProof/>
        </w:rPr>
        <w:t>※2</w:t>
      </w:r>
      <w:r w:rsidRPr="00105F8A">
        <w:rPr>
          <w:rFonts w:eastAsia="MS Mincho" w:hint="eastAsia"/>
          <w:i/>
          <w:iCs/>
          <w:noProof/>
        </w:rPr>
        <w:t>大月</w:t>
      </w:r>
      <w:r w:rsidRPr="00105F8A">
        <w:rPr>
          <w:i/>
          <w:iCs/>
          <w:noProof/>
        </w:rPr>
        <w:t xml:space="preserve"> </w:t>
      </w:r>
      <w:r w:rsidRPr="00105F8A">
        <w:rPr>
          <w:rFonts w:eastAsia="MS Mincho" w:hint="eastAsia"/>
          <w:i/>
          <w:iCs/>
          <w:noProof/>
        </w:rPr>
        <w:t>彩香</w:t>
      </w:r>
      <w:r w:rsidRPr="00105F8A">
        <w:rPr>
          <w:i/>
          <w:iCs/>
          <w:noProof/>
        </w:rPr>
        <w:t>※2</w:t>
      </w:r>
      <w:r w:rsidRPr="00105F8A">
        <w:rPr>
          <w:noProof/>
        </w:rPr>
        <w:t xml:space="preserve">. </w:t>
      </w:r>
      <w:r w:rsidRPr="00105F8A">
        <w:rPr>
          <w:i/>
          <w:iCs/>
          <w:noProof/>
        </w:rPr>
        <w:t>3</w:t>
      </w:r>
      <w:r w:rsidRPr="00105F8A">
        <w:rPr>
          <w:noProof/>
        </w:rPr>
        <w:t>(2), 413–417.</w:t>
      </w:r>
    </w:p>
    <w:p w:rsidR="00105F8A" w:rsidRPr="00105F8A" w:rsidRDefault="00105F8A" w:rsidP="00105F8A">
      <w:pPr>
        <w:widowControl w:val="0"/>
        <w:autoSpaceDE w:val="0"/>
        <w:autoSpaceDN w:val="0"/>
        <w:adjustRightInd w:val="0"/>
        <w:ind w:left="480" w:hanging="480"/>
        <w:rPr>
          <w:noProof/>
        </w:rPr>
      </w:pPr>
      <w:r w:rsidRPr="00105F8A">
        <w:rPr>
          <w:noProof/>
        </w:rPr>
        <w:t xml:space="preserve">Rahmawati, N. S., Bungsu, T. K., Islamiah, I. D., &amp; Setiawan, W. (2019). Analisis Minat Belajar Siswa Ma Al-Mubarok Melalui Pendekatan Saintifik Berbantuan Aplikasi Geogebra Pada Materi Statistika Dasar. </w:t>
      </w:r>
      <w:r w:rsidRPr="00105F8A">
        <w:rPr>
          <w:i/>
          <w:iCs/>
          <w:noProof/>
        </w:rPr>
        <w:t>Journal On Education</w:t>
      </w:r>
      <w:r w:rsidRPr="00105F8A">
        <w:rPr>
          <w:noProof/>
        </w:rPr>
        <w:t xml:space="preserve">, </w:t>
      </w:r>
      <w:r w:rsidRPr="00105F8A">
        <w:rPr>
          <w:i/>
          <w:iCs/>
          <w:noProof/>
        </w:rPr>
        <w:t>01</w:t>
      </w:r>
      <w:r w:rsidRPr="00105F8A">
        <w:rPr>
          <w:noProof/>
        </w:rPr>
        <w:t>(03), 386–395.</w:t>
      </w:r>
    </w:p>
    <w:p w:rsidR="00105F8A" w:rsidRPr="00105F8A" w:rsidRDefault="00105F8A" w:rsidP="00105F8A">
      <w:pPr>
        <w:widowControl w:val="0"/>
        <w:autoSpaceDE w:val="0"/>
        <w:autoSpaceDN w:val="0"/>
        <w:adjustRightInd w:val="0"/>
        <w:ind w:left="480" w:hanging="480"/>
        <w:rPr>
          <w:noProof/>
        </w:rPr>
      </w:pPr>
      <w:r w:rsidRPr="00105F8A">
        <w:rPr>
          <w:noProof/>
        </w:rPr>
        <w:t xml:space="preserve">Suryawan, I. P. P., &amp; Permana, D. (2020). Media Pembelajaran Online Berbasis Geogebra sebagai Upaya Meningkatkan Pemahaman Konsep Matematika. </w:t>
      </w:r>
      <w:r w:rsidRPr="00105F8A">
        <w:rPr>
          <w:i/>
          <w:iCs/>
          <w:noProof/>
        </w:rPr>
        <w:t>Prisma</w:t>
      </w:r>
      <w:r w:rsidRPr="00105F8A">
        <w:rPr>
          <w:noProof/>
        </w:rPr>
        <w:t xml:space="preserve">, </w:t>
      </w:r>
      <w:r w:rsidRPr="00105F8A">
        <w:rPr>
          <w:i/>
          <w:iCs/>
          <w:noProof/>
        </w:rPr>
        <w:t>9</w:t>
      </w:r>
      <w:r w:rsidRPr="00105F8A">
        <w:rPr>
          <w:noProof/>
        </w:rPr>
        <w:t>(1), 108. https://doi.org/10.35194/jp.v9i1.929</w:t>
      </w:r>
    </w:p>
    <w:p w:rsidR="00532402" w:rsidRPr="005F54D2" w:rsidRDefault="00447EC0" w:rsidP="00105F8A">
      <w:pPr>
        <w:widowControl w:val="0"/>
        <w:autoSpaceDE w:val="0"/>
        <w:autoSpaceDN w:val="0"/>
        <w:adjustRightInd w:val="0"/>
        <w:ind w:left="480" w:hanging="480"/>
        <w:rPr>
          <w:lang w:val="id-ID"/>
        </w:rPr>
      </w:pPr>
      <w:r>
        <w:rPr>
          <w:lang w:val="id-ID"/>
        </w:rPr>
        <w:fldChar w:fldCharType="end"/>
      </w:r>
    </w:p>
    <w:sectPr w:rsidR="00532402" w:rsidRPr="005F54D2" w:rsidSect="00E954B9">
      <w:type w:val="continuous"/>
      <w:pgSz w:w="11907" w:h="16839" w:code="9"/>
      <w:pgMar w:top="1418" w:right="1418" w:bottom="1418" w:left="1701" w:header="720" w:footer="720" w:gutter="0"/>
      <w:pgNumType w:start="3"/>
      <w:cols w:space="51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1C7" w:rsidRDefault="003241C7">
      <w:r>
        <w:separator/>
      </w:r>
    </w:p>
  </w:endnote>
  <w:endnote w:type="continuationSeparator" w:id="1">
    <w:p w:rsidR="003241C7" w:rsidRDefault="003241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00E" w:rsidRDefault="00EB200E" w:rsidP="00EB200E">
    <w:pPr>
      <w:pStyle w:val="Footer"/>
      <w:tabs>
        <w:tab w:val="clear" w:pos="9026"/>
        <w:tab w:val="right" w:pos="8789"/>
      </w:tabs>
      <w:ind w:firstLine="4513"/>
    </w:pPr>
  </w:p>
  <w:p w:rsidR="00EB200E" w:rsidRDefault="00EB200E" w:rsidP="00EB200E">
    <w:pPr>
      <w:pStyle w:val="Footer"/>
      <w:tabs>
        <w:tab w:val="clear" w:pos="9026"/>
        <w:tab w:val="right" w:pos="8789"/>
      </w:tabs>
      <w:rPr>
        <w:i/>
        <w:lang w:val="en-AU"/>
      </w:rPr>
    </w:pPr>
    <w:r>
      <w:rPr>
        <w:i/>
        <w:lang w:val="en-AU"/>
      </w:rPr>
      <w:t>Vol. X, No. X, Bulan Tahun</w:t>
    </w:r>
    <w:r>
      <w:rPr>
        <w:i/>
        <w:lang w:val="en-AU"/>
      </w:rPr>
      <w:tab/>
    </w:r>
    <w:r w:rsidR="00447EC0">
      <w:fldChar w:fldCharType="begin"/>
    </w:r>
    <w:r w:rsidRPr="00325A4F">
      <w:instrText xml:space="preserve"> PAGE   \* MERGEFORMAT </w:instrText>
    </w:r>
    <w:r w:rsidR="00447EC0">
      <w:fldChar w:fldCharType="separate"/>
    </w:r>
    <w:r w:rsidR="00F26BD3">
      <w:rPr>
        <w:noProof/>
      </w:rPr>
      <w:t>4</w:t>
    </w:r>
    <w:r w:rsidR="00447EC0">
      <w:fldChar w:fldCharType="end"/>
    </w:r>
    <w:r w:rsidR="00CC2940">
      <w:tab/>
      <w:t>PRISMA</w:t>
    </w:r>
  </w:p>
  <w:p w:rsidR="00EB200E" w:rsidRDefault="00EB200E" w:rsidP="00EB200E">
    <w:pPr>
      <w:pStyle w:val="Footer"/>
      <w:tabs>
        <w:tab w:val="clear" w:pos="9026"/>
        <w:tab w:val="right" w:pos="8789"/>
      </w:tabs>
      <w:ind w:firstLine="4513"/>
    </w:pPr>
  </w:p>
  <w:p w:rsidR="00EB200E" w:rsidRDefault="00EB200E" w:rsidP="00EB200E">
    <w:pPr>
      <w:pStyle w:val="Footer"/>
    </w:pPr>
  </w:p>
  <w:p w:rsidR="00EB200E" w:rsidRDefault="00EB20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28F" w:rsidRPr="00E954B9" w:rsidRDefault="00447EC0" w:rsidP="00E954B9">
    <w:pPr>
      <w:pStyle w:val="Footer"/>
      <w:tabs>
        <w:tab w:val="right" w:pos="8789"/>
      </w:tabs>
      <w:rPr>
        <w:rFonts w:ascii="Book Antiqua" w:hAnsi="Book Antiqua"/>
        <w:sz w:val="22"/>
        <w:lang w:val="id-ID"/>
      </w:rPr>
    </w:pPr>
    <w:r w:rsidRPr="00447EC0">
      <w:rPr>
        <w:noProof/>
      </w:rPr>
      <w:pict>
        <v:shapetype id="_x0000_t32" coordsize="21600,21600" o:spt="32" o:oned="t" path="m,l21600,21600e" filled="f">
          <v:path arrowok="t" fillok="f" o:connecttype="none"/>
          <o:lock v:ext="edit" shapetype="t"/>
        </v:shapetype>
        <v:shape id="Straight Arrow Connector 10" o:spid="_x0000_s2072" type="#_x0000_t32" style="position:absolute;margin-left:-1.2pt;margin-top:0;width:439.35pt;height:0;z-index:25166080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"/>
      </w:pict>
    </w:r>
    <w:r w:rsidR="00E954B9" w:rsidRPr="00404F4C">
      <w:rPr>
        <w:rFonts w:ascii="Arial Black" w:hAnsi="Arial Black"/>
        <w:sz w:val="22"/>
      </w:rPr>
      <w:t>PRISMA</w:t>
    </w:r>
    <w:r w:rsidRPr="00404F4C">
      <w:rPr>
        <w:rFonts w:ascii="Book Antiqua" w:hAnsi="Book Antiqua"/>
        <w:sz w:val="22"/>
      </w:rPr>
      <w:fldChar w:fldCharType="begin"/>
    </w:r>
    <w:r w:rsidR="00E954B9" w:rsidRPr="00E954B9">
      <w:rPr>
        <w:rFonts w:ascii="Book Antiqua" w:hAnsi="Book Antiqua"/>
        <w:sz w:val="22"/>
      </w:rPr>
      <w:instrText xml:space="preserve"> PAGE   \* MERGEFORMAT </w:instrText>
    </w:r>
    <w:r w:rsidRPr="00404F4C">
      <w:rPr>
        <w:rFonts w:ascii="Book Antiqua" w:hAnsi="Book Antiqua"/>
        <w:sz w:val="22"/>
      </w:rPr>
      <w:fldChar w:fldCharType="separate"/>
    </w:r>
    <w:r w:rsidR="003E260C">
      <w:rPr>
        <w:rFonts w:ascii="Book Antiqua" w:hAnsi="Book Antiqua"/>
        <w:noProof/>
        <w:sz w:val="22"/>
      </w:rPr>
      <w:t>9</w:t>
    </w:r>
    <w:r w:rsidRPr="00404F4C">
      <w:rPr>
        <w:rFonts w:ascii="Book Antiqua" w:hAnsi="Book Antiqua"/>
        <w:sz w:val="22"/>
      </w:rPr>
      <w:fldChar w:fldCharType="end"/>
    </w:r>
    <w:r w:rsidR="00E954B9" w:rsidRPr="00404F4C">
      <w:rPr>
        <w:rFonts w:ascii="Book Antiqua" w:hAnsi="Book Antiqua"/>
        <w:i/>
        <w:sz w:val="22"/>
        <w:lang w:val="en-AU"/>
      </w:rPr>
      <w:tab/>
    </w:r>
    <w:r w:rsidR="00E954B9">
      <w:rPr>
        <w:rFonts w:ascii="Book Antiqua" w:hAnsi="Book Antiqua"/>
        <w:i/>
        <w:sz w:val="22"/>
        <w:lang w:val="en-AU"/>
      </w:rPr>
      <w:t xml:space="preserve">Vol. </w:t>
    </w:r>
    <w:r w:rsidR="005F54D2">
      <w:rPr>
        <w:rFonts w:ascii="Book Antiqua" w:hAnsi="Book Antiqua"/>
        <w:i/>
        <w:sz w:val="22"/>
        <w:lang w:val="id-ID"/>
      </w:rPr>
      <w:t>11</w:t>
    </w:r>
    <w:r w:rsidR="00E954B9" w:rsidRPr="00404F4C">
      <w:rPr>
        <w:rFonts w:ascii="Book Antiqua" w:hAnsi="Book Antiqua"/>
        <w:i/>
        <w:sz w:val="22"/>
        <w:lang w:val="en-AU"/>
      </w:rPr>
      <w:t xml:space="preserve">, No. </w:t>
    </w:r>
    <w:r w:rsidR="005F54D2">
      <w:rPr>
        <w:rFonts w:ascii="Book Antiqua" w:hAnsi="Book Antiqua"/>
        <w:i/>
        <w:sz w:val="22"/>
        <w:lang w:val="id-ID"/>
      </w:rPr>
      <w:t>1</w:t>
    </w:r>
    <w:r w:rsidR="00E954B9" w:rsidRPr="00404F4C">
      <w:rPr>
        <w:rFonts w:ascii="Book Antiqua" w:hAnsi="Book Antiqua"/>
        <w:i/>
        <w:sz w:val="22"/>
        <w:lang w:val="en-AU"/>
      </w:rPr>
      <w:t>,</w:t>
    </w:r>
    <w:r w:rsidR="005F54D2">
      <w:rPr>
        <w:rFonts w:ascii="Book Antiqua" w:hAnsi="Book Antiqua"/>
        <w:i/>
        <w:sz w:val="22"/>
        <w:lang w:val="id-ID"/>
      </w:rPr>
      <w:t>Juni2022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6AD" w:rsidRPr="00391CE1" w:rsidRDefault="00447EC0" w:rsidP="00391CE1">
    <w:pPr>
      <w:pStyle w:val="Footer"/>
      <w:tabs>
        <w:tab w:val="center" w:pos="4395"/>
        <w:tab w:val="right" w:pos="8789"/>
      </w:tabs>
      <w:rPr>
        <w:rFonts w:ascii="Book Antiqua" w:hAnsi="Book Antiqua"/>
        <w:sz w:val="28"/>
        <w:lang w:val="id-ID"/>
      </w:rPr>
    </w:pPr>
    <w:r w:rsidRPr="00447EC0">
      <w:rPr>
        <w:noProof/>
        <w:sz w:val="22"/>
        <w:lang w:val="id-ID" w:eastAsia="id-ID"/>
      </w:rPr>
      <w:pict>
        <v:shapetype id="_x0000_t32" coordsize="21600,21600" o:spt="32" o:oned="t" path="m,l21600,21600e" filled="f">
          <v:path arrowok="t" fillok="f" o:connecttype="none"/>
          <o:lock v:ext="edit" shapetype="t"/>
        </v:shapetype>
        <v:shape id="Straight Arrow Connector 11" o:spid="_x0000_s2073" type="#_x0000_t32" style="position:absolute;margin-left:-1.2pt;margin-top:0;width:439.35pt;height:0;z-index:251661824;visibility:visible;mso-wrap-distance-top:-17e-5mm;mso-wrap-distance-bottom:-17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"/>
      </w:pict>
    </w:r>
    <w:r w:rsidR="00391CE1" w:rsidRPr="00391CE1">
      <w:rPr>
        <w:rFonts w:ascii="Arial Black" w:hAnsi="Arial Black"/>
        <w:sz w:val="22"/>
      </w:rPr>
      <w:t>PRISMA</w:t>
    </w:r>
    <w:r w:rsidR="005F54D2">
      <w:rPr>
        <w:rFonts w:ascii="Arial Black" w:hAnsi="Arial Black"/>
        <w:sz w:val="22"/>
      </w:rPr>
      <w:tab/>
    </w:r>
    <w:r w:rsidRPr="005F54D2">
      <w:rPr>
        <w:rFonts w:ascii="Book Antiqua" w:hAnsi="Book Antiqua"/>
      </w:rPr>
      <w:fldChar w:fldCharType="begin"/>
    </w:r>
    <w:r w:rsidR="00391CE1" w:rsidRPr="005F54D2">
      <w:rPr>
        <w:rFonts w:ascii="Book Antiqua" w:hAnsi="Book Antiqua"/>
      </w:rPr>
      <w:instrText xml:space="preserve"> PAGE   \* MERGEFORMAT </w:instrText>
    </w:r>
    <w:r w:rsidRPr="005F54D2">
      <w:rPr>
        <w:rFonts w:ascii="Book Antiqua" w:hAnsi="Book Antiqua"/>
      </w:rPr>
      <w:fldChar w:fldCharType="separate"/>
    </w:r>
    <w:r w:rsidR="003E260C">
      <w:rPr>
        <w:rFonts w:ascii="Book Antiqua" w:hAnsi="Book Antiqua"/>
        <w:noProof/>
      </w:rPr>
      <w:t>1</w:t>
    </w:r>
    <w:r w:rsidRPr="005F54D2">
      <w:rPr>
        <w:rFonts w:ascii="Book Antiqua" w:hAnsi="Book Antiqua"/>
      </w:rPr>
      <w:fldChar w:fldCharType="end"/>
    </w:r>
    <w:r w:rsidR="00391CE1" w:rsidRPr="00391CE1">
      <w:rPr>
        <w:rFonts w:ascii="Book Antiqua" w:hAnsi="Book Antiqua"/>
        <w:i/>
        <w:sz w:val="28"/>
      </w:rPr>
      <w:tab/>
    </w:r>
    <w:r w:rsidR="005F54D2">
      <w:rPr>
        <w:rFonts w:ascii="Book Antiqua" w:hAnsi="Book Antiqua"/>
        <w:i/>
        <w:sz w:val="22"/>
        <w:lang w:val="id-ID"/>
      </w:rPr>
      <w:t>Copyright © 2022</w:t>
    </w:r>
    <w:r w:rsidR="00391CE1" w:rsidRPr="00391CE1">
      <w:rPr>
        <w:rFonts w:ascii="Book Antiqua" w:hAnsi="Book Antiqua"/>
        <w:i/>
        <w:sz w:val="22"/>
        <w:lang w:val="id-ID"/>
      </w:rPr>
      <w:t xml:space="preserve"> PRISMA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1C7" w:rsidRDefault="003241C7">
      <w:r>
        <w:separator/>
      </w:r>
    </w:p>
  </w:footnote>
  <w:footnote w:type="continuationSeparator" w:id="1">
    <w:p w:rsidR="003241C7" w:rsidRDefault="003241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00E" w:rsidRDefault="00447EC0" w:rsidP="00EB200E">
    <w:pPr>
      <w:pStyle w:val="Header"/>
      <w:ind w:right="360"/>
    </w:pPr>
    <w:r w:rsidRPr="00447EC0">
      <w:rPr>
        <w:noProof/>
        <w:lang w:val="en-AU" w:eastAsia="en-AU"/>
      </w:rPr>
      <w:pict>
        <v:shapetype id="_x0000_t202" coordsize="21600,21600" o:spt="202" path="m,l,21600r21600,l21600,xe">
          <v:stroke joinstyle="miter"/>
          <v:path gradientshapeok="t" o:connecttype="rect"/>
        </v:shapetype>
        <v:shape id="_x0000_s2059" type="#_x0000_t202" style="position:absolute;margin-left:-9.95pt;margin-top:-1.6pt;width:427.95pt;height:27.4pt;z-index:251653632" filled="f" stroked="f">
          <v:textbox style="mso-next-textbox:#_x0000_s2059">
            <w:txbxContent>
              <w:p w:rsidR="00EB200E" w:rsidRPr="00E158AB" w:rsidRDefault="00EB200E" w:rsidP="00EB200E">
                <w:pPr>
                  <w:rPr>
                    <w:sz w:val="22"/>
                    <w:szCs w:val="22"/>
                  </w:rPr>
                </w:pPr>
                <w:r w:rsidRPr="00E158AB">
                  <w:rPr>
                    <w:rFonts w:ascii="Cambria" w:hAnsi="Cambria"/>
                    <w:sz w:val="22"/>
                    <w:szCs w:val="22"/>
                  </w:rPr>
                  <w:t xml:space="preserve"> Jurnal Pendidikan Matematika</w:t>
                </w:r>
              </w:p>
            </w:txbxContent>
          </v:textbox>
        </v:shape>
      </w:pict>
    </w:r>
    <w:r w:rsidRPr="00447EC0">
      <w:rPr>
        <w:noProof/>
        <w:lang w:val="en-AU" w:eastAsia="en-AU"/>
      </w:rPr>
      <w:pict>
        <v:shapetype id="_x0000_t32" coordsize="21600,21600" o:spt="32" o:oned="t" path="m,l21600,21600e" filled="f">
          <v:path arrowok="t" fillok="f" o:connecttype="none"/>
          <o:lock v:ext="edit" shapetype="t"/>
        </v:shapetype>
        <v:shape id="_x0000_s2060" type="#_x0000_t32" style="position:absolute;margin-left:-.25pt;margin-top:18.3pt;width:402.5pt;height:0;flip:y;z-index:251654656" o:connectortype="straight"/>
      </w:pict>
    </w:r>
  </w:p>
  <w:p w:rsidR="00E25B52" w:rsidRDefault="00E25B52" w:rsidP="00E25B5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4B9" w:rsidRPr="005A4FDB" w:rsidRDefault="00447EC0" w:rsidP="00E954B9">
    <w:pPr>
      <w:pStyle w:val="Header"/>
      <w:tabs>
        <w:tab w:val="right" w:pos="9072"/>
      </w:tabs>
      <w:ind w:right="49"/>
      <w:rPr>
        <w:rFonts w:eastAsia="Microsoft Yi Baiti"/>
      </w:rPr>
    </w:pPr>
    <w:r w:rsidRPr="00447EC0">
      <w:rPr>
        <w:noProof/>
      </w:rPr>
      <w:pict>
        <v:shapetype id="_x0000_t32" coordsize="21600,21600" o:spt="32" o:oned="t" path="m,l21600,21600e" filled="f">
          <v:path arrowok="t" fillok="f" o:connecttype="none"/>
          <o:lock v:ext="edit" shapetype="t"/>
        </v:shapetype>
        <v:shape id="Straight Arrow Connector 17" o:spid="_x0000_s2071" type="#_x0000_t32" style="position:absolute;margin-left:-.75pt;margin-top:17.8pt;width:439.35pt;height:0;z-index:25165977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"/>
      </w:pict>
    </w:r>
    <w:r w:rsidRPr="00447EC0">
      <w:rPr>
        <w:noProof/>
      </w:rPr>
      <w:pict>
        <v:shapetype id="_x0000_t202" coordsize="21600,21600" o:spt="202" path="m,l,21600r21600,l21600,xe">
          <v:stroke joinstyle="miter"/>
          <v:path gradientshapeok="t" o:connecttype="rect"/>
        </v:shapetype>
        <v:shape id="Text Box 16" o:spid="_x0000_s2070" type="#_x0000_t202" style="position:absolute;margin-left:2.75pt;margin-top:-4.45pt;width:453.55pt;height:27.4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" filled="f" stroked="f">
          <v:textbox>
            <w:txbxContent>
              <w:p w:rsidR="00E954B9" w:rsidRPr="005F54D2" w:rsidRDefault="005F54D2" w:rsidP="00E954B9">
                <w:pPr>
                  <w:rPr>
                    <w:i/>
                    <w:sz w:val="20"/>
                    <w:szCs w:val="20"/>
                    <w:lang w:val="id-ID"/>
                  </w:rPr>
                </w:pPr>
                <w:r>
                  <w:rPr>
                    <w:i/>
                    <w:sz w:val="20"/>
                    <w:szCs w:val="20"/>
                    <w:lang w:val="id-ID"/>
                  </w:rPr>
                  <w:t>Penulis 1, Penulis 2, .....dst</w:t>
                </w:r>
              </w:p>
            </w:txbxContent>
          </v:textbox>
        </v:shape>
      </w:pict>
    </w:r>
  </w:p>
  <w:p w:rsidR="009436AD" w:rsidRPr="00E954B9" w:rsidRDefault="009436AD" w:rsidP="00E954B9">
    <w:pPr>
      <w:pStyle w:val="Header"/>
      <w:rPr>
        <w:rFonts w:eastAsia="Microsoft Yi Baiti"/>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4B9" w:rsidRDefault="00447EC0" w:rsidP="00E954B9">
    <w:pPr>
      <w:pStyle w:val="Header"/>
      <w:tabs>
        <w:tab w:val="clear" w:pos="4320"/>
        <w:tab w:val="clear" w:pos="8640"/>
        <w:tab w:val="left" w:pos="3945"/>
        <w:tab w:val="left" w:pos="5704"/>
      </w:tabs>
      <w:ind w:right="49"/>
    </w:pPr>
    <w:r>
      <w:rPr>
        <w:noProof/>
      </w:rPr>
      <w:pict>
        <v:shapetype id="_x0000_t202" coordsize="21600,21600" o:spt="202" path="m,l,21600r21600,l21600,xe">
          <v:stroke joinstyle="miter"/>
          <v:path gradientshapeok="t" o:connecttype="rect"/>
        </v:shapetype>
        <v:shape id="Text Box 7" o:spid="_x0000_s2068" type="#_x0000_t202" style="position:absolute;margin-left:55pt;margin-top:1.45pt;width:194pt;height:44.1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auwIAAMA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" filled="f" stroked="f">
          <v:textbox>
            <w:txbxContent>
              <w:p w:rsidR="00E954B9" w:rsidRPr="00046D66" w:rsidRDefault="00E954B9" w:rsidP="00E954B9">
                <w:pPr>
                  <w:rPr>
                    <w:rFonts w:ascii="Cambria" w:hAnsi="Cambria"/>
                    <w:b/>
                    <w:sz w:val="20"/>
                    <w:szCs w:val="20"/>
                  </w:rPr>
                </w:pPr>
                <w:r w:rsidRPr="00046D66">
                  <w:rPr>
                    <w:rFonts w:ascii="Cambria" w:hAnsi="Cambria"/>
                    <w:b/>
                    <w:sz w:val="20"/>
                    <w:szCs w:val="20"/>
                  </w:rPr>
                  <w:t xml:space="preserve"> PRISMA</w:t>
                </w:r>
              </w:p>
              <w:p w:rsidR="00E954B9" w:rsidRPr="00046D66" w:rsidRDefault="00E954B9" w:rsidP="00E954B9">
                <w:pPr>
                  <w:rPr>
                    <w:b/>
                    <w:sz w:val="20"/>
                    <w:szCs w:val="20"/>
                    <w:lang w:val="id-ID"/>
                  </w:rPr>
                </w:pPr>
                <w:r w:rsidRPr="00046D66">
                  <w:rPr>
                    <w:b/>
                    <w:sz w:val="20"/>
                    <w:szCs w:val="20"/>
                    <w:lang w:val="id-ID"/>
                  </w:rPr>
                  <w:t xml:space="preserve"> Volume</w:t>
                </w:r>
                <w:r w:rsidR="005F54D2">
                  <w:rPr>
                    <w:b/>
                    <w:sz w:val="20"/>
                    <w:szCs w:val="20"/>
                    <w:lang w:val="id-ID"/>
                  </w:rPr>
                  <w:t xml:space="preserve"> 11, No. 1</w:t>
                </w:r>
                <w:r w:rsidRPr="00046D66">
                  <w:rPr>
                    <w:b/>
                    <w:sz w:val="20"/>
                    <w:szCs w:val="20"/>
                    <w:lang w:val="id-ID"/>
                  </w:rPr>
                  <w:t xml:space="preserve">, </w:t>
                </w:r>
                <w:r w:rsidR="005F54D2">
                  <w:rPr>
                    <w:b/>
                    <w:sz w:val="20"/>
                    <w:szCs w:val="20"/>
                    <w:lang w:val="id-ID"/>
                  </w:rPr>
                  <w:t>Juni 2022</w:t>
                </w:r>
              </w:p>
              <w:p w:rsidR="00E954B9" w:rsidRPr="00046D66" w:rsidRDefault="00E954B9" w:rsidP="00E954B9">
                <w:pPr>
                  <w:rPr>
                    <w:rFonts w:cs="Aharoni"/>
                    <w:b/>
                    <w:sz w:val="20"/>
                    <w:szCs w:val="20"/>
                    <w:lang w:val="id-ID"/>
                  </w:rPr>
                </w:pPr>
                <w:r w:rsidRPr="00046D66">
                  <w:rPr>
                    <w:rFonts w:cs="Aharoni"/>
                    <w:b/>
                    <w:sz w:val="20"/>
                    <w:szCs w:val="20"/>
                    <w:lang w:val="id-ID"/>
                  </w:rPr>
                  <w:t xml:space="preserve"> https://jurnal.unsur.ac.id/prisma</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67" type="#_x0000_t75" style="position:absolute;margin-left:13.2pt;margin-top:1.1pt;width:39.15pt;height:38.65pt;z-index:251655680;visibility:visible">
          <v:imagedata r:id="rId1" o:title="" grayscale="t"/>
        </v:shape>
      </w:pict>
    </w:r>
    <w:r>
      <w:rPr>
        <w:noProof/>
      </w:rPr>
      <w:pict>
        <v:shape id="Text Box 6" o:spid="_x0000_s2066" type="#_x0000_t202" style="position:absolute;margin-left:329.7pt;margin-top:9.75pt;width:110.95pt;height:30.2pt;z-index:25165772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" stroked="f" strokecolor="white">
          <v:textbox style="mso-fit-shape-to-text:t">
            <w:txbxContent>
              <w:p w:rsidR="00E954B9" w:rsidRPr="00F970CD" w:rsidRDefault="00E954B9" w:rsidP="00E954B9">
                <w:pPr>
                  <w:rPr>
                    <w:b/>
                    <w:sz w:val="20"/>
                    <w:szCs w:val="22"/>
                    <w:lang w:val="id-ID"/>
                  </w:rPr>
                </w:pPr>
                <w:r w:rsidRPr="00F970CD">
                  <w:rPr>
                    <w:b/>
                    <w:sz w:val="20"/>
                    <w:szCs w:val="22"/>
                  </w:rPr>
                  <w:t xml:space="preserve">p-ISSN </w:t>
                </w:r>
                <w:r w:rsidRPr="00F970CD">
                  <w:rPr>
                    <w:b/>
                    <w:sz w:val="20"/>
                    <w:szCs w:val="22"/>
                    <w:lang w:val="id-ID"/>
                  </w:rPr>
                  <w:t>2089 3604</w:t>
                </w:r>
              </w:p>
              <w:p w:rsidR="00E954B9" w:rsidRPr="00F970CD" w:rsidRDefault="00E954B9" w:rsidP="00E954B9">
                <w:pPr>
                  <w:rPr>
                    <w:sz w:val="22"/>
                  </w:rPr>
                </w:pPr>
                <w:r w:rsidRPr="00F970CD">
                  <w:rPr>
                    <w:b/>
                    <w:sz w:val="20"/>
                    <w:szCs w:val="22"/>
                    <w:lang w:val="id-ID"/>
                  </w:rPr>
                  <w:t>e-ISSN 2614 4611</w:t>
                </w:r>
              </w:p>
            </w:txbxContent>
          </v:textbox>
          <w10:wrap type="square"/>
        </v:shape>
      </w:pict>
    </w:r>
    <w:r w:rsidR="00E954B9">
      <w:tab/>
    </w:r>
    <w:r w:rsidR="00E954B9">
      <w:tab/>
    </w:r>
  </w:p>
  <w:p w:rsidR="00E954B9" w:rsidRDefault="00E954B9" w:rsidP="00E954B9">
    <w:pPr>
      <w:pStyle w:val="Header"/>
      <w:tabs>
        <w:tab w:val="clear" w:pos="4320"/>
        <w:tab w:val="clear" w:pos="8640"/>
        <w:tab w:val="left" w:pos="5704"/>
      </w:tabs>
      <w:ind w:right="49"/>
    </w:pPr>
  </w:p>
  <w:p w:rsidR="009436AD" w:rsidRPr="00E954B9" w:rsidRDefault="009436AD" w:rsidP="00E954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164FAD"/>
    <w:multiLevelType w:val="hybridMultilevel"/>
    <w:tmpl w:val="9814B7D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74E00F75"/>
    <w:multiLevelType w:val="hybridMultilevel"/>
    <w:tmpl w:val="BD5040D0"/>
    <w:lvl w:ilvl="0" w:tplc="50FC5C48">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B7331C5"/>
    <w:multiLevelType w:val="hybridMultilevel"/>
    <w:tmpl w:val="299A57E2"/>
    <w:lvl w:ilvl="0" w:tplc="04210001">
      <w:start w:val="3"/>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characterSpacingControl w:val="doNotCompress"/>
  <w:hdrShapeDefaults>
    <o:shapedefaults v:ext="edit" spidmax="4098"/>
    <o:shapelayout v:ext="edit">
      <o:idmap v:ext="edit" data="2"/>
      <o:rules v:ext="edit">
        <o:r id="V:Rule5" type="connector" idref="#_x0000_s2060"/>
        <o:r id="V:Rule6" type="connector" idref="#Straight Arrow Connector 10"/>
        <o:r id="V:Rule7" type="connector" idref="#Straight Arrow Connector 17"/>
        <o:r id="V:Rule8" type="connector" idref="#Straight Arrow Connector 11"/>
      </o:rules>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Y0MrY0MjYzMDUyM7WwNLNU0lEKTi0uzszPAykwrAUAtlX9zywAAAA="/>
  </w:docVars>
  <w:rsids>
    <w:rsidRoot w:val="00E25B52"/>
    <w:rsid w:val="00030029"/>
    <w:rsid w:val="0006009A"/>
    <w:rsid w:val="000630ED"/>
    <w:rsid w:val="0007086D"/>
    <w:rsid w:val="00071E3A"/>
    <w:rsid w:val="0007420D"/>
    <w:rsid w:val="00083F2C"/>
    <w:rsid w:val="000844B4"/>
    <w:rsid w:val="000A279C"/>
    <w:rsid w:val="000B76A0"/>
    <w:rsid w:val="000C0715"/>
    <w:rsid w:val="000C6553"/>
    <w:rsid w:val="000F6413"/>
    <w:rsid w:val="00105F8A"/>
    <w:rsid w:val="001070C6"/>
    <w:rsid w:val="00123704"/>
    <w:rsid w:val="001334E2"/>
    <w:rsid w:val="001423A8"/>
    <w:rsid w:val="0016288C"/>
    <w:rsid w:val="00180ABA"/>
    <w:rsid w:val="0018422E"/>
    <w:rsid w:val="001B0519"/>
    <w:rsid w:val="001B18B0"/>
    <w:rsid w:val="001B2545"/>
    <w:rsid w:val="001B71FB"/>
    <w:rsid w:val="001B751E"/>
    <w:rsid w:val="001C27BB"/>
    <w:rsid w:val="001C3EA7"/>
    <w:rsid w:val="001D2B58"/>
    <w:rsid w:val="001D7A9D"/>
    <w:rsid w:val="001E0719"/>
    <w:rsid w:val="001E2D43"/>
    <w:rsid w:val="001E6D07"/>
    <w:rsid w:val="00233675"/>
    <w:rsid w:val="00242CBC"/>
    <w:rsid w:val="00250D4F"/>
    <w:rsid w:val="00251559"/>
    <w:rsid w:val="00266128"/>
    <w:rsid w:val="00276380"/>
    <w:rsid w:val="00293CD0"/>
    <w:rsid w:val="00294F18"/>
    <w:rsid w:val="002960C1"/>
    <w:rsid w:val="002977B1"/>
    <w:rsid w:val="002A2E1A"/>
    <w:rsid w:val="002A79EC"/>
    <w:rsid w:val="002C60A8"/>
    <w:rsid w:val="002D62B1"/>
    <w:rsid w:val="002F0EF4"/>
    <w:rsid w:val="002F44D2"/>
    <w:rsid w:val="002F4B32"/>
    <w:rsid w:val="002F6B01"/>
    <w:rsid w:val="002F6C0A"/>
    <w:rsid w:val="003037D0"/>
    <w:rsid w:val="00303C27"/>
    <w:rsid w:val="00307986"/>
    <w:rsid w:val="0031471D"/>
    <w:rsid w:val="003241C7"/>
    <w:rsid w:val="00332154"/>
    <w:rsid w:val="00334F4B"/>
    <w:rsid w:val="00341D74"/>
    <w:rsid w:val="0034538D"/>
    <w:rsid w:val="003521F5"/>
    <w:rsid w:val="00353C7A"/>
    <w:rsid w:val="00365593"/>
    <w:rsid w:val="00366DAA"/>
    <w:rsid w:val="0037029D"/>
    <w:rsid w:val="00374048"/>
    <w:rsid w:val="00374ABA"/>
    <w:rsid w:val="00381416"/>
    <w:rsid w:val="00385E5A"/>
    <w:rsid w:val="00391CE1"/>
    <w:rsid w:val="003A5AD7"/>
    <w:rsid w:val="003A7EF9"/>
    <w:rsid w:val="003B10BD"/>
    <w:rsid w:val="003B5528"/>
    <w:rsid w:val="003C0FEC"/>
    <w:rsid w:val="003C2B0E"/>
    <w:rsid w:val="003C37BD"/>
    <w:rsid w:val="003D39F5"/>
    <w:rsid w:val="003E260C"/>
    <w:rsid w:val="003E4B45"/>
    <w:rsid w:val="003E7124"/>
    <w:rsid w:val="003F4FD2"/>
    <w:rsid w:val="00401224"/>
    <w:rsid w:val="004014CD"/>
    <w:rsid w:val="00401E2E"/>
    <w:rsid w:val="00402809"/>
    <w:rsid w:val="00412FB0"/>
    <w:rsid w:val="0043281F"/>
    <w:rsid w:val="004404D1"/>
    <w:rsid w:val="00440E91"/>
    <w:rsid w:val="00442925"/>
    <w:rsid w:val="00447401"/>
    <w:rsid w:val="00447EC0"/>
    <w:rsid w:val="00467FD2"/>
    <w:rsid w:val="004732F3"/>
    <w:rsid w:val="004A0908"/>
    <w:rsid w:val="004A6377"/>
    <w:rsid w:val="004B1428"/>
    <w:rsid w:val="004C2196"/>
    <w:rsid w:val="004C5432"/>
    <w:rsid w:val="004D5A0D"/>
    <w:rsid w:val="004E3AE8"/>
    <w:rsid w:val="004F118D"/>
    <w:rsid w:val="004F5F93"/>
    <w:rsid w:val="00502FAB"/>
    <w:rsid w:val="00504B36"/>
    <w:rsid w:val="0050529F"/>
    <w:rsid w:val="00532402"/>
    <w:rsid w:val="00547B6F"/>
    <w:rsid w:val="005658EA"/>
    <w:rsid w:val="00570111"/>
    <w:rsid w:val="00572962"/>
    <w:rsid w:val="005734FF"/>
    <w:rsid w:val="005811F1"/>
    <w:rsid w:val="005A1A7C"/>
    <w:rsid w:val="005A1DE0"/>
    <w:rsid w:val="005A6B4E"/>
    <w:rsid w:val="005C05F5"/>
    <w:rsid w:val="005C15EE"/>
    <w:rsid w:val="005C192E"/>
    <w:rsid w:val="005C5455"/>
    <w:rsid w:val="005D071D"/>
    <w:rsid w:val="005D4BB8"/>
    <w:rsid w:val="005D7074"/>
    <w:rsid w:val="005D7683"/>
    <w:rsid w:val="005E1DFA"/>
    <w:rsid w:val="005E5434"/>
    <w:rsid w:val="005F4B5E"/>
    <w:rsid w:val="005F54D2"/>
    <w:rsid w:val="005F7D47"/>
    <w:rsid w:val="006033DC"/>
    <w:rsid w:val="00604EDD"/>
    <w:rsid w:val="006278E7"/>
    <w:rsid w:val="0066017B"/>
    <w:rsid w:val="00661AD5"/>
    <w:rsid w:val="00663EA8"/>
    <w:rsid w:val="0067155E"/>
    <w:rsid w:val="006938A5"/>
    <w:rsid w:val="00696B48"/>
    <w:rsid w:val="006973AC"/>
    <w:rsid w:val="006A53D4"/>
    <w:rsid w:val="006B5F29"/>
    <w:rsid w:val="006C1213"/>
    <w:rsid w:val="006C50F0"/>
    <w:rsid w:val="006E05C2"/>
    <w:rsid w:val="006E7B3D"/>
    <w:rsid w:val="006F3B50"/>
    <w:rsid w:val="007108C7"/>
    <w:rsid w:val="00710CC7"/>
    <w:rsid w:val="00712714"/>
    <w:rsid w:val="007201D0"/>
    <w:rsid w:val="007254EC"/>
    <w:rsid w:val="00732D55"/>
    <w:rsid w:val="00733C58"/>
    <w:rsid w:val="0075277D"/>
    <w:rsid w:val="00752908"/>
    <w:rsid w:val="00765B26"/>
    <w:rsid w:val="0076612A"/>
    <w:rsid w:val="007777A8"/>
    <w:rsid w:val="00781182"/>
    <w:rsid w:val="00782ACE"/>
    <w:rsid w:val="007B66BD"/>
    <w:rsid w:val="007E201C"/>
    <w:rsid w:val="007E244C"/>
    <w:rsid w:val="007F1637"/>
    <w:rsid w:val="00805C4D"/>
    <w:rsid w:val="00813219"/>
    <w:rsid w:val="00814FF6"/>
    <w:rsid w:val="00815240"/>
    <w:rsid w:val="008314EF"/>
    <w:rsid w:val="00840C0E"/>
    <w:rsid w:val="00840C84"/>
    <w:rsid w:val="008476A2"/>
    <w:rsid w:val="00856D26"/>
    <w:rsid w:val="00862E7F"/>
    <w:rsid w:val="00863085"/>
    <w:rsid w:val="00871751"/>
    <w:rsid w:val="008A0205"/>
    <w:rsid w:val="008B0218"/>
    <w:rsid w:val="008C5CF1"/>
    <w:rsid w:val="008D1AFF"/>
    <w:rsid w:val="008E24A3"/>
    <w:rsid w:val="008F3AC1"/>
    <w:rsid w:val="009238A0"/>
    <w:rsid w:val="00924BF5"/>
    <w:rsid w:val="00927433"/>
    <w:rsid w:val="00936A39"/>
    <w:rsid w:val="009436AD"/>
    <w:rsid w:val="00947D5D"/>
    <w:rsid w:val="00957FF4"/>
    <w:rsid w:val="009722C2"/>
    <w:rsid w:val="00981871"/>
    <w:rsid w:val="00986068"/>
    <w:rsid w:val="00995ADB"/>
    <w:rsid w:val="009A49DA"/>
    <w:rsid w:val="009A5550"/>
    <w:rsid w:val="009B0152"/>
    <w:rsid w:val="009B654E"/>
    <w:rsid w:val="009D1805"/>
    <w:rsid w:val="009D5288"/>
    <w:rsid w:val="009D68C2"/>
    <w:rsid w:val="00A1181C"/>
    <w:rsid w:val="00A2294B"/>
    <w:rsid w:val="00A3492C"/>
    <w:rsid w:val="00A445C6"/>
    <w:rsid w:val="00A53494"/>
    <w:rsid w:val="00A55EF0"/>
    <w:rsid w:val="00A5656C"/>
    <w:rsid w:val="00A60607"/>
    <w:rsid w:val="00A60A1F"/>
    <w:rsid w:val="00A93530"/>
    <w:rsid w:val="00AA0068"/>
    <w:rsid w:val="00AC3B47"/>
    <w:rsid w:val="00AE6729"/>
    <w:rsid w:val="00B22989"/>
    <w:rsid w:val="00B438C0"/>
    <w:rsid w:val="00B43A7E"/>
    <w:rsid w:val="00B44ABC"/>
    <w:rsid w:val="00B763AD"/>
    <w:rsid w:val="00B77689"/>
    <w:rsid w:val="00BA4C92"/>
    <w:rsid w:val="00BA4F24"/>
    <w:rsid w:val="00BF09E4"/>
    <w:rsid w:val="00BF2BA3"/>
    <w:rsid w:val="00BF2BD2"/>
    <w:rsid w:val="00C06E77"/>
    <w:rsid w:val="00C15D2E"/>
    <w:rsid w:val="00C20E4E"/>
    <w:rsid w:val="00C231E7"/>
    <w:rsid w:val="00C45A81"/>
    <w:rsid w:val="00C7031B"/>
    <w:rsid w:val="00C73CCF"/>
    <w:rsid w:val="00C91D91"/>
    <w:rsid w:val="00C944ED"/>
    <w:rsid w:val="00CB0A5A"/>
    <w:rsid w:val="00CB53E1"/>
    <w:rsid w:val="00CC2940"/>
    <w:rsid w:val="00CC72A3"/>
    <w:rsid w:val="00CE1C3E"/>
    <w:rsid w:val="00CE4097"/>
    <w:rsid w:val="00CF3205"/>
    <w:rsid w:val="00D0428F"/>
    <w:rsid w:val="00D510CB"/>
    <w:rsid w:val="00D51C79"/>
    <w:rsid w:val="00D52505"/>
    <w:rsid w:val="00D56724"/>
    <w:rsid w:val="00D614DF"/>
    <w:rsid w:val="00D6527E"/>
    <w:rsid w:val="00D76F07"/>
    <w:rsid w:val="00D907B9"/>
    <w:rsid w:val="00DA24C1"/>
    <w:rsid w:val="00DA2B08"/>
    <w:rsid w:val="00DA6A19"/>
    <w:rsid w:val="00DC42B8"/>
    <w:rsid w:val="00DD04A1"/>
    <w:rsid w:val="00DF24F5"/>
    <w:rsid w:val="00DF3378"/>
    <w:rsid w:val="00E062C8"/>
    <w:rsid w:val="00E11F7B"/>
    <w:rsid w:val="00E158AB"/>
    <w:rsid w:val="00E236AB"/>
    <w:rsid w:val="00E25B52"/>
    <w:rsid w:val="00E302A7"/>
    <w:rsid w:val="00E32262"/>
    <w:rsid w:val="00E324B0"/>
    <w:rsid w:val="00E33A28"/>
    <w:rsid w:val="00E422BB"/>
    <w:rsid w:val="00E50AB2"/>
    <w:rsid w:val="00E50E3D"/>
    <w:rsid w:val="00E523E5"/>
    <w:rsid w:val="00E6093F"/>
    <w:rsid w:val="00E639D4"/>
    <w:rsid w:val="00E841A1"/>
    <w:rsid w:val="00E954B9"/>
    <w:rsid w:val="00EA2FE5"/>
    <w:rsid w:val="00EA386C"/>
    <w:rsid w:val="00EA529A"/>
    <w:rsid w:val="00EB1CA0"/>
    <w:rsid w:val="00EB200E"/>
    <w:rsid w:val="00EB284E"/>
    <w:rsid w:val="00EB346E"/>
    <w:rsid w:val="00EC684F"/>
    <w:rsid w:val="00ED3F52"/>
    <w:rsid w:val="00EF06E8"/>
    <w:rsid w:val="00EF3540"/>
    <w:rsid w:val="00F01AAA"/>
    <w:rsid w:val="00F107C2"/>
    <w:rsid w:val="00F16551"/>
    <w:rsid w:val="00F16991"/>
    <w:rsid w:val="00F26BD3"/>
    <w:rsid w:val="00F26C5D"/>
    <w:rsid w:val="00F26C78"/>
    <w:rsid w:val="00F575AF"/>
    <w:rsid w:val="00F67970"/>
    <w:rsid w:val="00F8018C"/>
    <w:rsid w:val="00F82504"/>
    <w:rsid w:val="00F97566"/>
    <w:rsid w:val="00FA050D"/>
    <w:rsid w:val="00FB3387"/>
    <w:rsid w:val="00FC2CEC"/>
    <w:rsid w:val="00FE48A6"/>
    <w:rsid w:val="00FE71E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D07"/>
    <w:rPr>
      <w:rFonts w:ascii="Times New Roman" w:eastAsia="Times New Roman" w:hAnsi="Times New Roman"/>
      <w:sz w:val="24"/>
      <w:szCs w:val="24"/>
      <w:lang w:val="en-US" w:eastAsia="en-US"/>
    </w:rPr>
  </w:style>
  <w:style w:type="paragraph" w:styleId="Heading1">
    <w:name w:val="heading 1"/>
    <w:basedOn w:val="Normal"/>
    <w:link w:val="Heading1Char"/>
    <w:uiPriority w:val="1"/>
    <w:qFormat/>
    <w:rsid w:val="00815240"/>
    <w:pPr>
      <w:widowControl w:val="0"/>
      <w:autoSpaceDE w:val="0"/>
      <w:autoSpaceDN w:val="0"/>
      <w:spacing w:before="182"/>
      <w:ind w:left="1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5B52"/>
    <w:rPr>
      <w:color w:val="0000FF"/>
      <w:u w:val="single"/>
    </w:rPr>
  </w:style>
  <w:style w:type="paragraph" w:styleId="Header">
    <w:name w:val="header"/>
    <w:basedOn w:val="Normal"/>
    <w:link w:val="HeaderChar"/>
    <w:uiPriority w:val="99"/>
    <w:rsid w:val="00E25B52"/>
    <w:pPr>
      <w:tabs>
        <w:tab w:val="center" w:pos="4320"/>
        <w:tab w:val="right" w:pos="8640"/>
      </w:tabs>
    </w:pPr>
    <w:rPr>
      <w:lang/>
    </w:rPr>
  </w:style>
  <w:style w:type="character" w:customStyle="1" w:styleId="HeaderChar">
    <w:name w:val="Header Char"/>
    <w:link w:val="Header"/>
    <w:uiPriority w:val="99"/>
    <w:rsid w:val="00E25B52"/>
    <w:rPr>
      <w:rFonts w:ascii="Times New Roman" w:eastAsia="Times New Roman" w:hAnsi="Times New Roman" w:cs="Times New Roman"/>
      <w:sz w:val="24"/>
      <w:szCs w:val="24"/>
      <w:lang w:val="en-US"/>
    </w:rPr>
  </w:style>
  <w:style w:type="character" w:styleId="PageNumber">
    <w:name w:val="page number"/>
    <w:basedOn w:val="DefaultParagraphFont"/>
    <w:rsid w:val="00E25B52"/>
  </w:style>
  <w:style w:type="paragraph" w:styleId="BalloonText">
    <w:name w:val="Balloon Text"/>
    <w:basedOn w:val="Normal"/>
    <w:link w:val="BalloonTextChar"/>
    <w:uiPriority w:val="99"/>
    <w:semiHidden/>
    <w:unhideWhenUsed/>
    <w:rsid w:val="00E25B52"/>
    <w:rPr>
      <w:rFonts w:ascii="Tahoma" w:hAnsi="Tahoma"/>
      <w:sz w:val="16"/>
      <w:szCs w:val="16"/>
      <w:lang/>
    </w:rPr>
  </w:style>
  <w:style w:type="character" w:customStyle="1" w:styleId="BalloonTextChar">
    <w:name w:val="Balloon Text Char"/>
    <w:link w:val="BalloonText"/>
    <w:uiPriority w:val="99"/>
    <w:semiHidden/>
    <w:rsid w:val="00E25B52"/>
    <w:rPr>
      <w:rFonts w:ascii="Tahoma" w:eastAsia="Times New Roman" w:hAnsi="Tahoma" w:cs="Tahoma"/>
      <w:sz w:val="16"/>
      <w:szCs w:val="16"/>
      <w:lang w:val="en-US"/>
    </w:rPr>
  </w:style>
  <w:style w:type="paragraph" w:styleId="Footer">
    <w:name w:val="footer"/>
    <w:basedOn w:val="Normal"/>
    <w:link w:val="FooterChar"/>
    <w:uiPriority w:val="99"/>
    <w:unhideWhenUsed/>
    <w:rsid w:val="00C7031B"/>
    <w:pPr>
      <w:tabs>
        <w:tab w:val="center" w:pos="4513"/>
        <w:tab w:val="right" w:pos="9026"/>
      </w:tabs>
    </w:pPr>
  </w:style>
  <w:style w:type="character" w:customStyle="1" w:styleId="FooterChar">
    <w:name w:val="Footer Char"/>
    <w:link w:val="Footer"/>
    <w:uiPriority w:val="99"/>
    <w:rsid w:val="00C7031B"/>
    <w:rPr>
      <w:rFonts w:ascii="Times New Roman" w:eastAsia="Times New Roman" w:hAnsi="Times New Roman"/>
      <w:sz w:val="24"/>
      <w:szCs w:val="24"/>
      <w:lang w:val="en-US" w:eastAsia="en-US"/>
    </w:rPr>
  </w:style>
  <w:style w:type="table" w:styleId="TableGrid">
    <w:name w:val="Table Grid"/>
    <w:basedOn w:val="TableNormal"/>
    <w:uiPriority w:val="59"/>
    <w:rsid w:val="008630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63085"/>
    <w:pPr>
      <w:spacing w:after="200" w:line="276" w:lineRule="auto"/>
      <w:ind w:left="720"/>
      <w:contextualSpacing/>
    </w:pPr>
    <w:rPr>
      <w:rFonts w:ascii="Calibri" w:eastAsia="Calibri" w:hAnsi="Calibri"/>
      <w:sz w:val="22"/>
      <w:szCs w:val="22"/>
      <w:lang/>
    </w:rPr>
  </w:style>
  <w:style w:type="character" w:customStyle="1" w:styleId="ListParagraphChar">
    <w:name w:val="List Paragraph Char"/>
    <w:link w:val="ListParagraph"/>
    <w:uiPriority w:val="34"/>
    <w:locked/>
    <w:rsid w:val="00863085"/>
    <w:rPr>
      <w:sz w:val="22"/>
      <w:szCs w:val="22"/>
    </w:rPr>
  </w:style>
  <w:style w:type="paragraph" w:styleId="BodyText2">
    <w:name w:val="Body Text 2"/>
    <w:aliases w:val="Char3 Char"/>
    <w:basedOn w:val="Normal"/>
    <w:link w:val="BodyText2Char"/>
    <w:uiPriority w:val="99"/>
    <w:unhideWhenUsed/>
    <w:rsid w:val="00863085"/>
    <w:pPr>
      <w:spacing w:after="120" w:line="480" w:lineRule="auto"/>
      <w:ind w:left="714" w:hanging="357"/>
      <w:jc w:val="both"/>
    </w:pPr>
    <w:rPr>
      <w:lang/>
    </w:rPr>
  </w:style>
  <w:style w:type="character" w:customStyle="1" w:styleId="BodyText2Char">
    <w:name w:val="Body Text 2 Char"/>
    <w:aliases w:val="Char3 Char Char"/>
    <w:link w:val="BodyText2"/>
    <w:uiPriority w:val="99"/>
    <w:rsid w:val="00863085"/>
    <w:rPr>
      <w:rFonts w:ascii="Times New Roman" w:eastAsia="Times New Roman" w:hAnsi="Times New Roman" w:cs="Calibri"/>
      <w:sz w:val="24"/>
      <w:szCs w:val="24"/>
    </w:rPr>
  </w:style>
  <w:style w:type="character" w:customStyle="1" w:styleId="a1">
    <w:name w:val="a1"/>
    <w:rsid w:val="00732D55"/>
    <w:rPr>
      <w:rFonts w:ascii="Times New Roman" w:hAnsi="Times New Roman" w:cs="Times New Roman" w:hint="default"/>
      <w:b w:val="0"/>
      <w:bCs w:val="0"/>
      <w:i w:val="0"/>
      <w:iCs w:val="0"/>
      <w:bdr w:val="none" w:sz="0" w:space="0" w:color="auto" w:frame="1"/>
    </w:rPr>
  </w:style>
  <w:style w:type="character" w:customStyle="1" w:styleId="a2">
    <w:name w:val="a2"/>
    <w:rsid w:val="00732D55"/>
    <w:rPr>
      <w:rFonts w:ascii="Arial" w:hAnsi="Arial" w:cs="Arial" w:hint="default"/>
      <w:b w:val="0"/>
      <w:bCs w:val="0"/>
      <w:i w:val="0"/>
      <w:iCs w:val="0"/>
      <w:bdr w:val="none" w:sz="0" w:space="0" w:color="auto" w:frame="1"/>
    </w:rPr>
  </w:style>
  <w:style w:type="character" w:customStyle="1" w:styleId="l62">
    <w:name w:val="l62"/>
    <w:rsid w:val="00732D55"/>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3">
    <w:name w:val="a3"/>
    <w:rsid w:val="00732D55"/>
    <w:rPr>
      <w:rFonts w:ascii="Times New Roman" w:hAnsi="Times New Roman" w:cs="Times New Roman" w:hint="default"/>
      <w:b w:val="0"/>
      <w:bCs w:val="0"/>
      <w:i/>
      <w:iCs/>
      <w:bdr w:val="none" w:sz="0" w:space="0" w:color="auto" w:frame="1"/>
    </w:rPr>
  </w:style>
  <w:style w:type="character" w:customStyle="1" w:styleId="l102">
    <w:name w:val="l102"/>
    <w:rsid w:val="00732D55"/>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4">
    <w:name w:val="a4"/>
    <w:rsid w:val="00732D55"/>
    <w:rPr>
      <w:rFonts w:ascii="Times New Roman" w:hAnsi="Times New Roman" w:cs="Times New Roman" w:hint="default"/>
      <w:b w:val="0"/>
      <w:bCs w:val="0"/>
      <w:i/>
      <w:iCs/>
      <w:bdr w:val="none" w:sz="0" w:space="0" w:color="auto" w:frame="1"/>
    </w:rPr>
  </w:style>
  <w:style w:type="character" w:styleId="FollowedHyperlink">
    <w:name w:val="FollowedHyperlink"/>
    <w:uiPriority w:val="99"/>
    <w:semiHidden/>
    <w:unhideWhenUsed/>
    <w:rsid w:val="00F575AF"/>
    <w:rPr>
      <w:color w:val="800080"/>
      <w:u w:val="single"/>
    </w:rPr>
  </w:style>
  <w:style w:type="character" w:styleId="Emphasis">
    <w:name w:val="Emphasis"/>
    <w:uiPriority w:val="20"/>
    <w:qFormat/>
    <w:rsid w:val="006F3B50"/>
    <w:rPr>
      <w:i/>
      <w:iCs/>
    </w:rPr>
  </w:style>
  <w:style w:type="paragraph" w:styleId="BodyText">
    <w:name w:val="Body Text"/>
    <w:basedOn w:val="Normal"/>
    <w:link w:val="BodyTextChar"/>
    <w:uiPriority w:val="99"/>
    <w:semiHidden/>
    <w:unhideWhenUsed/>
    <w:rsid w:val="00E422BB"/>
    <w:pPr>
      <w:spacing w:after="120"/>
    </w:pPr>
  </w:style>
  <w:style w:type="character" w:customStyle="1" w:styleId="BodyTextChar">
    <w:name w:val="Body Text Char"/>
    <w:basedOn w:val="DefaultParagraphFont"/>
    <w:link w:val="BodyText"/>
    <w:uiPriority w:val="99"/>
    <w:semiHidden/>
    <w:rsid w:val="00E422BB"/>
    <w:rPr>
      <w:rFonts w:ascii="Times New Roman" w:eastAsia="Times New Roman" w:hAnsi="Times New Roman"/>
      <w:sz w:val="24"/>
      <w:szCs w:val="24"/>
      <w:lang w:val="en-US" w:eastAsia="en-US"/>
    </w:rPr>
  </w:style>
  <w:style w:type="paragraph" w:customStyle="1" w:styleId="TableParagraph">
    <w:name w:val="Table Paragraph"/>
    <w:basedOn w:val="Normal"/>
    <w:uiPriority w:val="1"/>
    <w:qFormat/>
    <w:rsid w:val="00815240"/>
    <w:pPr>
      <w:widowControl w:val="0"/>
      <w:autoSpaceDE w:val="0"/>
      <w:autoSpaceDN w:val="0"/>
    </w:pPr>
    <w:rPr>
      <w:sz w:val="22"/>
      <w:szCs w:val="22"/>
    </w:rPr>
  </w:style>
  <w:style w:type="character" w:customStyle="1" w:styleId="Heading1Char">
    <w:name w:val="Heading 1 Char"/>
    <w:basedOn w:val="DefaultParagraphFont"/>
    <w:link w:val="Heading1"/>
    <w:uiPriority w:val="1"/>
    <w:rsid w:val="00815240"/>
    <w:rPr>
      <w:rFonts w:ascii="Times New Roman" w:eastAsia="Times New Roman" w:hAnsi="Times New Roman"/>
      <w:b/>
      <w:bCs/>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71351509">
      <w:bodyDiv w:val="1"/>
      <w:marLeft w:val="0"/>
      <w:marRight w:val="0"/>
      <w:marTop w:val="0"/>
      <w:marBottom w:val="0"/>
      <w:divBdr>
        <w:top w:val="none" w:sz="0" w:space="0" w:color="auto"/>
        <w:left w:val="none" w:sz="0" w:space="0" w:color="auto"/>
        <w:bottom w:val="none" w:sz="0" w:space="0" w:color="auto"/>
        <w:right w:val="none" w:sz="0" w:space="0" w:color="auto"/>
      </w:divBdr>
      <w:divsChild>
        <w:div w:id="1311593335">
          <w:marLeft w:val="0"/>
          <w:marRight w:val="0"/>
          <w:marTop w:val="0"/>
          <w:marBottom w:val="0"/>
          <w:divBdr>
            <w:top w:val="none" w:sz="0" w:space="0" w:color="auto"/>
            <w:left w:val="none" w:sz="0" w:space="0" w:color="auto"/>
            <w:bottom w:val="none" w:sz="0" w:space="0" w:color="auto"/>
            <w:right w:val="none" w:sz="0" w:space="0" w:color="auto"/>
          </w:divBdr>
          <w:divsChild>
            <w:div w:id="1373917675">
              <w:marLeft w:val="0"/>
              <w:marRight w:val="0"/>
              <w:marTop w:val="0"/>
              <w:marBottom w:val="0"/>
              <w:divBdr>
                <w:top w:val="none" w:sz="0" w:space="0" w:color="auto"/>
                <w:left w:val="none" w:sz="0" w:space="0" w:color="auto"/>
                <w:bottom w:val="none" w:sz="0" w:space="0" w:color="auto"/>
                <w:right w:val="none" w:sz="0" w:space="0" w:color="auto"/>
              </w:divBdr>
              <w:divsChild>
                <w:div w:id="1540892730">
                  <w:marLeft w:val="0"/>
                  <w:marRight w:val="0"/>
                  <w:marTop w:val="0"/>
                  <w:marBottom w:val="0"/>
                  <w:divBdr>
                    <w:top w:val="none" w:sz="0" w:space="0" w:color="auto"/>
                    <w:left w:val="none" w:sz="0" w:space="0" w:color="auto"/>
                    <w:bottom w:val="none" w:sz="0" w:space="0" w:color="auto"/>
                    <w:right w:val="none" w:sz="0" w:space="0" w:color="auto"/>
                  </w:divBdr>
                  <w:divsChild>
                    <w:div w:id="1091850818">
                      <w:marLeft w:val="0"/>
                      <w:marRight w:val="0"/>
                      <w:marTop w:val="0"/>
                      <w:marBottom w:val="0"/>
                      <w:divBdr>
                        <w:top w:val="none" w:sz="0" w:space="0" w:color="auto"/>
                        <w:left w:val="none" w:sz="0" w:space="0" w:color="auto"/>
                        <w:bottom w:val="none" w:sz="0" w:space="0" w:color="auto"/>
                        <w:right w:val="none" w:sz="0" w:space="0" w:color="auto"/>
                      </w:divBdr>
                      <w:divsChild>
                        <w:div w:id="145434145">
                          <w:marLeft w:val="-225"/>
                          <w:marRight w:val="-225"/>
                          <w:marTop w:val="0"/>
                          <w:marBottom w:val="0"/>
                          <w:divBdr>
                            <w:top w:val="none" w:sz="0" w:space="0" w:color="auto"/>
                            <w:left w:val="none" w:sz="0" w:space="0" w:color="auto"/>
                            <w:bottom w:val="none" w:sz="0" w:space="0" w:color="auto"/>
                            <w:right w:val="none" w:sz="0" w:space="0" w:color="auto"/>
                          </w:divBdr>
                          <w:divsChild>
                            <w:div w:id="88089866">
                              <w:marLeft w:val="0"/>
                              <w:marRight w:val="0"/>
                              <w:marTop w:val="0"/>
                              <w:marBottom w:val="0"/>
                              <w:divBdr>
                                <w:top w:val="none" w:sz="0" w:space="0" w:color="auto"/>
                                <w:left w:val="none" w:sz="0" w:space="0" w:color="auto"/>
                                <w:bottom w:val="none" w:sz="0" w:space="0" w:color="auto"/>
                                <w:right w:val="none" w:sz="0" w:space="0" w:color="auto"/>
                              </w:divBdr>
                              <w:divsChild>
                                <w:div w:id="332923794">
                                  <w:marLeft w:val="0"/>
                                  <w:marRight w:val="0"/>
                                  <w:marTop w:val="0"/>
                                  <w:marBottom w:val="0"/>
                                  <w:divBdr>
                                    <w:top w:val="none" w:sz="0" w:space="0" w:color="auto"/>
                                    <w:left w:val="none" w:sz="0" w:space="0" w:color="auto"/>
                                    <w:bottom w:val="none" w:sz="0" w:space="0" w:color="auto"/>
                                    <w:right w:val="none" w:sz="0" w:space="0" w:color="auto"/>
                                  </w:divBdr>
                                  <w:divsChild>
                                    <w:div w:id="157422420">
                                      <w:marLeft w:val="-150"/>
                                      <w:marRight w:val="-150"/>
                                      <w:marTop w:val="0"/>
                                      <w:marBottom w:val="0"/>
                                      <w:divBdr>
                                        <w:top w:val="none" w:sz="0" w:space="0" w:color="auto"/>
                                        <w:left w:val="none" w:sz="0" w:space="0" w:color="auto"/>
                                        <w:bottom w:val="none" w:sz="0" w:space="0" w:color="auto"/>
                                        <w:right w:val="none" w:sz="0" w:space="0" w:color="auto"/>
                                      </w:divBdr>
                                      <w:divsChild>
                                        <w:div w:id="348409131">
                                          <w:marLeft w:val="0"/>
                                          <w:marRight w:val="0"/>
                                          <w:marTop w:val="0"/>
                                          <w:marBottom w:val="0"/>
                                          <w:divBdr>
                                            <w:top w:val="none" w:sz="0" w:space="0" w:color="auto"/>
                                            <w:left w:val="none" w:sz="0" w:space="0" w:color="auto"/>
                                            <w:bottom w:val="none" w:sz="0" w:space="0" w:color="auto"/>
                                            <w:right w:val="none" w:sz="0" w:space="0" w:color="auto"/>
                                          </w:divBdr>
                                          <w:divsChild>
                                            <w:div w:id="100300819">
                                              <w:marLeft w:val="0"/>
                                              <w:marRight w:val="0"/>
                                              <w:marTop w:val="0"/>
                                              <w:marBottom w:val="0"/>
                                              <w:divBdr>
                                                <w:top w:val="none" w:sz="0" w:space="0" w:color="auto"/>
                                                <w:left w:val="none" w:sz="0" w:space="0" w:color="auto"/>
                                                <w:bottom w:val="none" w:sz="0" w:space="0" w:color="auto"/>
                                                <w:right w:val="none" w:sz="0" w:space="0" w:color="auto"/>
                                              </w:divBdr>
                                              <w:divsChild>
                                                <w:div w:id="893010362">
                                                  <w:marLeft w:val="0"/>
                                                  <w:marRight w:val="0"/>
                                                  <w:marTop w:val="0"/>
                                                  <w:marBottom w:val="0"/>
                                                  <w:divBdr>
                                                    <w:top w:val="none" w:sz="0" w:space="0" w:color="auto"/>
                                                    <w:left w:val="none" w:sz="0" w:space="0" w:color="auto"/>
                                                    <w:bottom w:val="none" w:sz="0" w:space="0" w:color="auto"/>
                                                    <w:right w:val="none" w:sz="0" w:space="0" w:color="auto"/>
                                                  </w:divBdr>
                                                  <w:divsChild>
                                                    <w:div w:id="558439544">
                                                      <w:marLeft w:val="0"/>
                                                      <w:marRight w:val="0"/>
                                                      <w:marTop w:val="0"/>
                                                      <w:marBottom w:val="0"/>
                                                      <w:divBdr>
                                                        <w:top w:val="none" w:sz="0" w:space="0" w:color="auto"/>
                                                        <w:left w:val="none" w:sz="0" w:space="0" w:color="auto"/>
                                                        <w:bottom w:val="none" w:sz="0" w:space="0" w:color="auto"/>
                                                        <w:right w:val="none" w:sz="0" w:space="0" w:color="auto"/>
                                                      </w:divBdr>
                                                      <w:divsChild>
                                                        <w:div w:id="197007065">
                                                          <w:marLeft w:val="150"/>
                                                          <w:marRight w:val="150"/>
                                                          <w:marTop w:val="150"/>
                                                          <w:marBottom w:val="300"/>
                                                          <w:divBdr>
                                                            <w:top w:val="none" w:sz="0" w:space="0" w:color="auto"/>
                                                            <w:left w:val="none" w:sz="0" w:space="0" w:color="auto"/>
                                                            <w:bottom w:val="none" w:sz="0" w:space="0" w:color="auto"/>
                                                            <w:right w:val="none" w:sz="0" w:space="0" w:color="auto"/>
                                                          </w:divBdr>
                                                          <w:divsChild>
                                                            <w:div w:id="1171531545">
                                                              <w:marLeft w:val="0"/>
                                                              <w:marRight w:val="0"/>
                                                              <w:marTop w:val="0"/>
                                                              <w:marBottom w:val="0"/>
                                                              <w:divBdr>
                                                                <w:top w:val="none" w:sz="0" w:space="0" w:color="auto"/>
                                                                <w:left w:val="none" w:sz="0" w:space="0" w:color="auto"/>
                                                                <w:bottom w:val="none" w:sz="0" w:space="0" w:color="auto"/>
                                                                <w:right w:val="none" w:sz="0" w:space="0" w:color="auto"/>
                                                              </w:divBdr>
                                                              <w:divsChild>
                                                                <w:div w:id="1526141351">
                                                                  <w:marLeft w:val="0"/>
                                                                  <w:marRight w:val="0"/>
                                                                  <w:marTop w:val="0"/>
                                                                  <w:marBottom w:val="0"/>
                                                                  <w:divBdr>
                                                                    <w:top w:val="none" w:sz="0" w:space="0" w:color="auto"/>
                                                                    <w:left w:val="none" w:sz="0" w:space="0" w:color="auto"/>
                                                                    <w:bottom w:val="none" w:sz="0" w:space="0" w:color="auto"/>
                                                                    <w:right w:val="none" w:sz="0" w:space="0" w:color="auto"/>
                                                                  </w:divBdr>
                                                                  <w:divsChild>
                                                                    <w:div w:id="1326780106">
                                                                      <w:marLeft w:val="0"/>
                                                                      <w:marRight w:val="0"/>
                                                                      <w:marTop w:val="0"/>
                                                                      <w:marBottom w:val="0"/>
                                                                      <w:divBdr>
                                                                        <w:top w:val="none" w:sz="0" w:space="0" w:color="auto"/>
                                                                        <w:left w:val="none" w:sz="0" w:space="0" w:color="auto"/>
                                                                        <w:bottom w:val="none" w:sz="0" w:space="0" w:color="auto"/>
                                                                        <w:right w:val="none" w:sz="0" w:space="0" w:color="auto"/>
                                                                      </w:divBdr>
                                                                      <w:divsChild>
                                                                        <w:div w:id="1001661458">
                                                                          <w:marLeft w:val="0"/>
                                                                          <w:marRight w:val="0"/>
                                                                          <w:marTop w:val="0"/>
                                                                          <w:marBottom w:val="0"/>
                                                                          <w:divBdr>
                                                                            <w:top w:val="none" w:sz="0" w:space="0" w:color="auto"/>
                                                                            <w:left w:val="none" w:sz="0" w:space="0" w:color="auto"/>
                                                                            <w:bottom w:val="none" w:sz="0" w:space="0" w:color="auto"/>
                                                                            <w:right w:val="none" w:sz="0" w:space="0" w:color="auto"/>
                                                                          </w:divBdr>
                                                                          <w:divsChild>
                                                                            <w:div w:id="206721160">
                                                                              <w:marLeft w:val="0"/>
                                                                              <w:marRight w:val="0"/>
                                                                              <w:marTop w:val="0"/>
                                                                              <w:marBottom w:val="0"/>
                                                                              <w:divBdr>
                                                                                <w:top w:val="none" w:sz="0" w:space="0" w:color="auto"/>
                                                                                <w:left w:val="none" w:sz="0" w:space="0" w:color="auto"/>
                                                                                <w:bottom w:val="none" w:sz="0" w:space="0" w:color="auto"/>
                                                                                <w:right w:val="none" w:sz="0" w:space="0" w:color="auto"/>
                                                                              </w:divBdr>
                                                                            </w:div>
                                                                            <w:div w:id="216012975">
                                                                              <w:marLeft w:val="0"/>
                                                                              <w:marRight w:val="0"/>
                                                                              <w:marTop w:val="0"/>
                                                                              <w:marBottom w:val="0"/>
                                                                              <w:divBdr>
                                                                                <w:top w:val="none" w:sz="0" w:space="0" w:color="auto"/>
                                                                                <w:left w:val="none" w:sz="0" w:space="0" w:color="auto"/>
                                                                                <w:bottom w:val="none" w:sz="0" w:space="0" w:color="auto"/>
                                                                                <w:right w:val="none" w:sz="0" w:space="0" w:color="auto"/>
                                                                              </w:divBdr>
                                                                            </w:div>
                                                                            <w:div w:id="231234132">
                                                                              <w:marLeft w:val="0"/>
                                                                              <w:marRight w:val="0"/>
                                                                              <w:marTop w:val="0"/>
                                                                              <w:marBottom w:val="0"/>
                                                                              <w:divBdr>
                                                                                <w:top w:val="none" w:sz="0" w:space="0" w:color="auto"/>
                                                                                <w:left w:val="none" w:sz="0" w:space="0" w:color="auto"/>
                                                                                <w:bottom w:val="none" w:sz="0" w:space="0" w:color="auto"/>
                                                                                <w:right w:val="none" w:sz="0" w:space="0" w:color="auto"/>
                                                                              </w:divBdr>
                                                                            </w:div>
                                                                            <w:div w:id="487526158">
                                                                              <w:marLeft w:val="0"/>
                                                                              <w:marRight w:val="0"/>
                                                                              <w:marTop w:val="0"/>
                                                                              <w:marBottom w:val="0"/>
                                                                              <w:divBdr>
                                                                                <w:top w:val="none" w:sz="0" w:space="0" w:color="auto"/>
                                                                                <w:left w:val="none" w:sz="0" w:space="0" w:color="auto"/>
                                                                                <w:bottom w:val="none" w:sz="0" w:space="0" w:color="auto"/>
                                                                                <w:right w:val="none" w:sz="0" w:space="0" w:color="auto"/>
                                                                              </w:divBdr>
                                                                            </w:div>
                                                                            <w:div w:id="630745520">
                                                                              <w:marLeft w:val="0"/>
                                                                              <w:marRight w:val="0"/>
                                                                              <w:marTop w:val="0"/>
                                                                              <w:marBottom w:val="0"/>
                                                                              <w:divBdr>
                                                                                <w:top w:val="none" w:sz="0" w:space="0" w:color="auto"/>
                                                                                <w:left w:val="none" w:sz="0" w:space="0" w:color="auto"/>
                                                                                <w:bottom w:val="none" w:sz="0" w:space="0" w:color="auto"/>
                                                                                <w:right w:val="none" w:sz="0" w:space="0" w:color="auto"/>
                                                                              </w:divBdr>
                                                                            </w:div>
                                                                            <w:div w:id="744913684">
                                                                              <w:marLeft w:val="0"/>
                                                                              <w:marRight w:val="0"/>
                                                                              <w:marTop w:val="0"/>
                                                                              <w:marBottom w:val="0"/>
                                                                              <w:divBdr>
                                                                                <w:top w:val="none" w:sz="0" w:space="0" w:color="auto"/>
                                                                                <w:left w:val="none" w:sz="0" w:space="0" w:color="auto"/>
                                                                                <w:bottom w:val="none" w:sz="0" w:space="0" w:color="auto"/>
                                                                                <w:right w:val="none" w:sz="0" w:space="0" w:color="auto"/>
                                                                              </w:divBdr>
                                                                            </w:div>
                                                                            <w:div w:id="1017585912">
                                                                              <w:marLeft w:val="0"/>
                                                                              <w:marRight w:val="0"/>
                                                                              <w:marTop w:val="0"/>
                                                                              <w:marBottom w:val="0"/>
                                                                              <w:divBdr>
                                                                                <w:top w:val="none" w:sz="0" w:space="0" w:color="auto"/>
                                                                                <w:left w:val="none" w:sz="0" w:space="0" w:color="auto"/>
                                                                                <w:bottom w:val="none" w:sz="0" w:space="0" w:color="auto"/>
                                                                                <w:right w:val="none" w:sz="0" w:space="0" w:color="auto"/>
                                                                              </w:divBdr>
                                                                            </w:div>
                                                                            <w:div w:id="1046955118">
                                                                              <w:marLeft w:val="0"/>
                                                                              <w:marRight w:val="0"/>
                                                                              <w:marTop w:val="0"/>
                                                                              <w:marBottom w:val="0"/>
                                                                              <w:divBdr>
                                                                                <w:top w:val="none" w:sz="0" w:space="0" w:color="auto"/>
                                                                                <w:left w:val="none" w:sz="0" w:space="0" w:color="auto"/>
                                                                                <w:bottom w:val="none" w:sz="0" w:space="0" w:color="auto"/>
                                                                                <w:right w:val="none" w:sz="0" w:space="0" w:color="auto"/>
                                                                              </w:divBdr>
                                                                            </w:div>
                                                                            <w:div w:id="1337725510">
                                                                              <w:marLeft w:val="0"/>
                                                                              <w:marRight w:val="0"/>
                                                                              <w:marTop w:val="0"/>
                                                                              <w:marBottom w:val="0"/>
                                                                              <w:divBdr>
                                                                                <w:top w:val="none" w:sz="0" w:space="0" w:color="auto"/>
                                                                                <w:left w:val="none" w:sz="0" w:space="0" w:color="auto"/>
                                                                                <w:bottom w:val="none" w:sz="0" w:space="0" w:color="auto"/>
                                                                                <w:right w:val="none" w:sz="0" w:space="0" w:color="auto"/>
                                                                              </w:divBdr>
                                                                            </w:div>
                                                                            <w:div w:id="1426806197">
                                                                              <w:marLeft w:val="0"/>
                                                                              <w:marRight w:val="0"/>
                                                                              <w:marTop w:val="0"/>
                                                                              <w:marBottom w:val="0"/>
                                                                              <w:divBdr>
                                                                                <w:top w:val="none" w:sz="0" w:space="0" w:color="auto"/>
                                                                                <w:left w:val="none" w:sz="0" w:space="0" w:color="auto"/>
                                                                                <w:bottom w:val="none" w:sz="0" w:space="0" w:color="auto"/>
                                                                                <w:right w:val="none" w:sz="0" w:space="0" w:color="auto"/>
                                                                              </w:divBdr>
                                                                            </w:div>
                                                                            <w:div w:id="1545749669">
                                                                              <w:marLeft w:val="0"/>
                                                                              <w:marRight w:val="0"/>
                                                                              <w:marTop w:val="0"/>
                                                                              <w:marBottom w:val="0"/>
                                                                              <w:divBdr>
                                                                                <w:top w:val="none" w:sz="0" w:space="0" w:color="auto"/>
                                                                                <w:left w:val="none" w:sz="0" w:space="0" w:color="auto"/>
                                                                                <w:bottom w:val="none" w:sz="0" w:space="0" w:color="auto"/>
                                                                                <w:right w:val="none" w:sz="0" w:space="0" w:color="auto"/>
                                                                              </w:divBdr>
                                                                            </w:div>
                                                                            <w:div w:id="1629778824">
                                                                              <w:marLeft w:val="0"/>
                                                                              <w:marRight w:val="0"/>
                                                                              <w:marTop w:val="0"/>
                                                                              <w:marBottom w:val="0"/>
                                                                              <w:divBdr>
                                                                                <w:top w:val="none" w:sz="0" w:space="0" w:color="auto"/>
                                                                                <w:left w:val="none" w:sz="0" w:space="0" w:color="auto"/>
                                                                                <w:bottom w:val="none" w:sz="0" w:space="0" w:color="auto"/>
                                                                                <w:right w:val="none" w:sz="0" w:space="0" w:color="auto"/>
                                                                              </w:divBdr>
                                                                            </w:div>
                                                                            <w:div w:id="1660034925">
                                                                              <w:marLeft w:val="0"/>
                                                                              <w:marRight w:val="0"/>
                                                                              <w:marTop w:val="0"/>
                                                                              <w:marBottom w:val="0"/>
                                                                              <w:divBdr>
                                                                                <w:top w:val="none" w:sz="0" w:space="0" w:color="auto"/>
                                                                                <w:left w:val="none" w:sz="0" w:space="0" w:color="auto"/>
                                                                                <w:bottom w:val="none" w:sz="0" w:space="0" w:color="auto"/>
                                                                                <w:right w:val="none" w:sz="0" w:space="0" w:color="auto"/>
                                                                              </w:divBdr>
                                                                            </w:div>
                                                                            <w:div w:id="1747342561">
                                                                              <w:marLeft w:val="0"/>
                                                                              <w:marRight w:val="0"/>
                                                                              <w:marTop w:val="0"/>
                                                                              <w:marBottom w:val="0"/>
                                                                              <w:divBdr>
                                                                                <w:top w:val="none" w:sz="0" w:space="0" w:color="auto"/>
                                                                                <w:left w:val="none" w:sz="0" w:space="0" w:color="auto"/>
                                                                                <w:bottom w:val="none" w:sz="0" w:space="0" w:color="auto"/>
                                                                                <w:right w:val="none" w:sz="0" w:space="0" w:color="auto"/>
                                                                              </w:divBdr>
                                                                            </w:div>
                                                                            <w:div w:id="17589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433882">
                                                          <w:marLeft w:val="150"/>
                                                          <w:marRight w:val="150"/>
                                                          <w:marTop w:val="150"/>
                                                          <w:marBottom w:val="300"/>
                                                          <w:divBdr>
                                                            <w:top w:val="none" w:sz="0" w:space="0" w:color="auto"/>
                                                            <w:left w:val="none" w:sz="0" w:space="0" w:color="auto"/>
                                                            <w:bottom w:val="none" w:sz="0" w:space="0" w:color="auto"/>
                                                            <w:right w:val="none" w:sz="0" w:space="0" w:color="auto"/>
                                                          </w:divBdr>
                                                          <w:divsChild>
                                                            <w:div w:id="1791973643">
                                                              <w:marLeft w:val="0"/>
                                                              <w:marRight w:val="0"/>
                                                              <w:marTop w:val="0"/>
                                                              <w:marBottom w:val="0"/>
                                                              <w:divBdr>
                                                                <w:top w:val="none" w:sz="0" w:space="0" w:color="auto"/>
                                                                <w:left w:val="none" w:sz="0" w:space="0" w:color="auto"/>
                                                                <w:bottom w:val="none" w:sz="0" w:space="0" w:color="auto"/>
                                                                <w:right w:val="none" w:sz="0" w:space="0" w:color="auto"/>
                                                              </w:divBdr>
                                                              <w:divsChild>
                                                                <w:div w:id="658774884">
                                                                  <w:marLeft w:val="0"/>
                                                                  <w:marRight w:val="0"/>
                                                                  <w:marTop w:val="0"/>
                                                                  <w:marBottom w:val="0"/>
                                                                  <w:divBdr>
                                                                    <w:top w:val="none" w:sz="0" w:space="0" w:color="auto"/>
                                                                    <w:left w:val="none" w:sz="0" w:space="0" w:color="auto"/>
                                                                    <w:bottom w:val="none" w:sz="0" w:space="0" w:color="auto"/>
                                                                    <w:right w:val="none" w:sz="0" w:space="0" w:color="auto"/>
                                                                  </w:divBdr>
                                                                  <w:divsChild>
                                                                    <w:div w:id="1264461824">
                                                                      <w:marLeft w:val="0"/>
                                                                      <w:marRight w:val="0"/>
                                                                      <w:marTop w:val="0"/>
                                                                      <w:marBottom w:val="0"/>
                                                                      <w:divBdr>
                                                                        <w:top w:val="none" w:sz="0" w:space="0" w:color="auto"/>
                                                                        <w:left w:val="none" w:sz="0" w:space="0" w:color="auto"/>
                                                                        <w:bottom w:val="none" w:sz="0" w:space="0" w:color="auto"/>
                                                                        <w:right w:val="none" w:sz="0" w:space="0" w:color="auto"/>
                                                                      </w:divBdr>
                                                                      <w:divsChild>
                                                                        <w:div w:id="931468755">
                                                                          <w:marLeft w:val="0"/>
                                                                          <w:marRight w:val="0"/>
                                                                          <w:marTop w:val="0"/>
                                                                          <w:marBottom w:val="0"/>
                                                                          <w:divBdr>
                                                                            <w:top w:val="none" w:sz="0" w:space="0" w:color="auto"/>
                                                                            <w:left w:val="none" w:sz="0" w:space="0" w:color="auto"/>
                                                                            <w:bottom w:val="none" w:sz="0" w:space="0" w:color="auto"/>
                                                                            <w:right w:val="none" w:sz="0" w:space="0" w:color="auto"/>
                                                                          </w:divBdr>
                                                                          <w:divsChild>
                                                                            <w:div w:id="607203586">
                                                                              <w:marLeft w:val="0"/>
                                                                              <w:marRight w:val="0"/>
                                                                              <w:marTop w:val="0"/>
                                                                              <w:marBottom w:val="0"/>
                                                                              <w:divBdr>
                                                                                <w:top w:val="none" w:sz="0" w:space="0" w:color="auto"/>
                                                                                <w:left w:val="none" w:sz="0" w:space="0" w:color="auto"/>
                                                                                <w:bottom w:val="none" w:sz="0" w:space="0" w:color="auto"/>
                                                                                <w:right w:val="none" w:sz="0" w:space="0" w:color="auto"/>
                                                                              </w:divBdr>
                                                                            </w:div>
                                                                            <w:div w:id="666516346">
                                                                              <w:marLeft w:val="0"/>
                                                                              <w:marRight w:val="0"/>
                                                                              <w:marTop w:val="0"/>
                                                                              <w:marBottom w:val="0"/>
                                                                              <w:divBdr>
                                                                                <w:top w:val="none" w:sz="0" w:space="0" w:color="auto"/>
                                                                                <w:left w:val="none" w:sz="0" w:space="0" w:color="auto"/>
                                                                                <w:bottom w:val="none" w:sz="0" w:space="0" w:color="auto"/>
                                                                                <w:right w:val="none" w:sz="0" w:space="0" w:color="auto"/>
                                                                              </w:divBdr>
                                                                            </w:div>
                                                                            <w:div w:id="807937668">
                                                                              <w:marLeft w:val="0"/>
                                                                              <w:marRight w:val="0"/>
                                                                              <w:marTop w:val="0"/>
                                                                              <w:marBottom w:val="0"/>
                                                                              <w:divBdr>
                                                                                <w:top w:val="none" w:sz="0" w:space="0" w:color="auto"/>
                                                                                <w:left w:val="none" w:sz="0" w:space="0" w:color="auto"/>
                                                                                <w:bottom w:val="none" w:sz="0" w:space="0" w:color="auto"/>
                                                                                <w:right w:val="none" w:sz="0" w:space="0" w:color="auto"/>
                                                                              </w:divBdr>
                                                                            </w:div>
                                                                            <w:div w:id="843278106">
                                                                              <w:marLeft w:val="0"/>
                                                                              <w:marRight w:val="0"/>
                                                                              <w:marTop w:val="0"/>
                                                                              <w:marBottom w:val="0"/>
                                                                              <w:divBdr>
                                                                                <w:top w:val="none" w:sz="0" w:space="0" w:color="auto"/>
                                                                                <w:left w:val="none" w:sz="0" w:space="0" w:color="auto"/>
                                                                                <w:bottom w:val="none" w:sz="0" w:space="0" w:color="auto"/>
                                                                                <w:right w:val="none" w:sz="0" w:space="0" w:color="auto"/>
                                                                              </w:divBdr>
                                                                            </w:div>
                                                                            <w:div w:id="927419735">
                                                                              <w:marLeft w:val="0"/>
                                                                              <w:marRight w:val="0"/>
                                                                              <w:marTop w:val="0"/>
                                                                              <w:marBottom w:val="0"/>
                                                                              <w:divBdr>
                                                                                <w:top w:val="none" w:sz="0" w:space="0" w:color="auto"/>
                                                                                <w:left w:val="none" w:sz="0" w:space="0" w:color="auto"/>
                                                                                <w:bottom w:val="none" w:sz="0" w:space="0" w:color="auto"/>
                                                                                <w:right w:val="none" w:sz="0" w:space="0" w:color="auto"/>
                                                                              </w:divBdr>
                                                                            </w:div>
                                                                            <w:div w:id="1059132942">
                                                                              <w:marLeft w:val="0"/>
                                                                              <w:marRight w:val="0"/>
                                                                              <w:marTop w:val="0"/>
                                                                              <w:marBottom w:val="0"/>
                                                                              <w:divBdr>
                                                                                <w:top w:val="none" w:sz="0" w:space="0" w:color="auto"/>
                                                                                <w:left w:val="none" w:sz="0" w:space="0" w:color="auto"/>
                                                                                <w:bottom w:val="none" w:sz="0" w:space="0" w:color="auto"/>
                                                                                <w:right w:val="none" w:sz="0" w:space="0" w:color="auto"/>
                                                                              </w:divBdr>
                                                                            </w:div>
                                                                            <w:div w:id="1069039928">
                                                                              <w:marLeft w:val="0"/>
                                                                              <w:marRight w:val="0"/>
                                                                              <w:marTop w:val="0"/>
                                                                              <w:marBottom w:val="0"/>
                                                                              <w:divBdr>
                                                                                <w:top w:val="none" w:sz="0" w:space="0" w:color="auto"/>
                                                                                <w:left w:val="none" w:sz="0" w:space="0" w:color="auto"/>
                                                                                <w:bottom w:val="none" w:sz="0" w:space="0" w:color="auto"/>
                                                                                <w:right w:val="none" w:sz="0" w:space="0" w:color="auto"/>
                                                                              </w:divBdr>
                                                                            </w:div>
                                                                            <w:div w:id="1616986566">
                                                                              <w:marLeft w:val="0"/>
                                                                              <w:marRight w:val="0"/>
                                                                              <w:marTop w:val="0"/>
                                                                              <w:marBottom w:val="0"/>
                                                                              <w:divBdr>
                                                                                <w:top w:val="none" w:sz="0" w:space="0" w:color="auto"/>
                                                                                <w:left w:val="none" w:sz="0" w:space="0" w:color="auto"/>
                                                                                <w:bottom w:val="none" w:sz="0" w:space="0" w:color="auto"/>
                                                                                <w:right w:val="none" w:sz="0" w:space="0" w:color="auto"/>
                                                                              </w:divBdr>
                                                                            </w:div>
                                                                            <w:div w:id="1643852363">
                                                                              <w:marLeft w:val="0"/>
                                                                              <w:marRight w:val="0"/>
                                                                              <w:marTop w:val="0"/>
                                                                              <w:marBottom w:val="0"/>
                                                                              <w:divBdr>
                                                                                <w:top w:val="none" w:sz="0" w:space="0" w:color="auto"/>
                                                                                <w:left w:val="none" w:sz="0" w:space="0" w:color="auto"/>
                                                                                <w:bottom w:val="none" w:sz="0" w:space="0" w:color="auto"/>
                                                                                <w:right w:val="none" w:sz="0" w:space="0" w:color="auto"/>
                                                                              </w:divBdr>
                                                                            </w:div>
                                                                            <w:div w:id="1793592542">
                                                                              <w:marLeft w:val="0"/>
                                                                              <w:marRight w:val="0"/>
                                                                              <w:marTop w:val="0"/>
                                                                              <w:marBottom w:val="0"/>
                                                                              <w:divBdr>
                                                                                <w:top w:val="none" w:sz="0" w:space="0" w:color="auto"/>
                                                                                <w:left w:val="none" w:sz="0" w:space="0" w:color="auto"/>
                                                                                <w:bottom w:val="none" w:sz="0" w:space="0" w:color="auto"/>
                                                                                <w:right w:val="none" w:sz="0" w:space="0" w:color="auto"/>
                                                                              </w:divBdr>
                                                                            </w:div>
                                                                            <w:div w:id="1847986615">
                                                                              <w:marLeft w:val="0"/>
                                                                              <w:marRight w:val="0"/>
                                                                              <w:marTop w:val="0"/>
                                                                              <w:marBottom w:val="0"/>
                                                                              <w:divBdr>
                                                                                <w:top w:val="none" w:sz="0" w:space="0" w:color="auto"/>
                                                                                <w:left w:val="none" w:sz="0" w:space="0" w:color="auto"/>
                                                                                <w:bottom w:val="none" w:sz="0" w:space="0" w:color="auto"/>
                                                                                <w:right w:val="none" w:sz="0" w:space="0" w:color="auto"/>
                                                                              </w:divBdr>
                                                                            </w:div>
                                                                            <w:div w:id="1888956185">
                                                                              <w:marLeft w:val="0"/>
                                                                              <w:marRight w:val="0"/>
                                                                              <w:marTop w:val="0"/>
                                                                              <w:marBottom w:val="0"/>
                                                                              <w:divBdr>
                                                                                <w:top w:val="none" w:sz="0" w:space="0" w:color="auto"/>
                                                                                <w:left w:val="none" w:sz="0" w:space="0" w:color="auto"/>
                                                                                <w:bottom w:val="none" w:sz="0" w:space="0" w:color="auto"/>
                                                                                <w:right w:val="none" w:sz="0" w:space="0" w:color="auto"/>
                                                                              </w:divBdr>
                                                                            </w:div>
                                                                            <w:div w:id="20742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64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tinarosyana@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enissatresnamala14@gmail.commail-penulis@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2011-04-09T00:00:00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2AB0AB-61B4-489F-AC83-31598C217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7303</Words>
  <Characters>41632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Pedoman Untuk Penulis</vt:lpstr>
    </vt:vector>
  </TitlesOfParts>
  <Company>Toshiba</Company>
  <LinksUpToDate>false</LinksUpToDate>
  <CharactersWithSpaces>48838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Pedoman Untuk Penulis</dc:title>
  <dc:creator>Microsof</dc:creator>
  <cp:lastModifiedBy>Windows User</cp:lastModifiedBy>
  <cp:revision>2</cp:revision>
  <cp:lastPrinted>2011-04-08T00:10:00Z</cp:lastPrinted>
  <dcterms:created xsi:type="dcterms:W3CDTF">2022-01-16T04:25:00Z</dcterms:created>
  <dcterms:modified xsi:type="dcterms:W3CDTF">2022-01-16T04:25:00Z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be84d489-8a57-369d-b1a4-18038380cad6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