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2A6DCE" w14:textId="77777777" w:rsidR="00575AAB" w:rsidRPr="00F96033" w:rsidRDefault="00575AAB">
      <w:pPr>
        <w:pStyle w:val="BodyText"/>
        <w:spacing w:before="9"/>
        <w:rPr>
          <w:rFonts w:asciiTheme="minorHAnsi" w:hAnsiTheme="minorHAnsi"/>
          <w:sz w:val="9"/>
        </w:rPr>
      </w:pPr>
    </w:p>
    <w:p w14:paraId="00C3374E" w14:textId="77777777" w:rsidR="00575AAB" w:rsidRPr="00F96033" w:rsidRDefault="00BE3EAD">
      <w:pPr>
        <w:pStyle w:val="BodyText"/>
        <w:spacing w:line="96" w:lineRule="exact"/>
        <w:ind w:left="100"/>
        <w:rPr>
          <w:rFonts w:asciiTheme="minorHAnsi" w:hAnsiTheme="minorHAnsi"/>
          <w:sz w:val="9"/>
        </w:rPr>
      </w:pPr>
      <w:r>
        <w:rPr>
          <w:rFonts w:asciiTheme="minorHAnsi" w:hAnsiTheme="minorHAnsi"/>
          <w:position w:val="-1"/>
          <w:sz w:val="9"/>
        </w:rPr>
      </w:r>
      <w:r>
        <w:rPr>
          <w:rFonts w:asciiTheme="minorHAnsi" w:hAnsiTheme="minorHAnsi"/>
          <w:position w:val="-1"/>
          <w:sz w:val="9"/>
        </w:rPr>
        <w:pict w14:anchorId="3AAD0889">
          <v:group id="_x0000_s1031" style="width:482.45pt;height:4.85pt;mso-position-horizontal-relative:char;mso-position-vertical-relative:line" coordsize="9649,97">
            <v:shape id="_x0000_s1032" style="position:absolute;width:9649;height:97" coordsize="9649,97" path="m9649,l,,,36,,60,,96r9649,l9649,60r,-24l9649,xe" fillcolor="black" stroked="f">
              <v:path arrowok="t"/>
            </v:shape>
            <w10:anchorlock/>
          </v:group>
        </w:pict>
      </w:r>
    </w:p>
    <w:p w14:paraId="5C2D590A" w14:textId="77777777" w:rsidR="00575AAB" w:rsidRPr="00F96033" w:rsidRDefault="00575AAB">
      <w:pPr>
        <w:pStyle w:val="BodyText"/>
        <w:spacing w:before="6"/>
        <w:rPr>
          <w:rFonts w:asciiTheme="minorHAnsi" w:hAnsiTheme="minorHAnsi"/>
        </w:rPr>
      </w:pPr>
    </w:p>
    <w:p w14:paraId="52BDCD31" w14:textId="601A8FA4" w:rsidR="00575AAB" w:rsidRPr="00F96033" w:rsidRDefault="00AD4049" w:rsidP="00F96033">
      <w:pPr>
        <w:pStyle w:val="Heading1"/>
        <w:spacing w:before="51" w:line="271" w:lineRule="auto"/>
        <w:ind w:left="1208" w:right="1198"/>
        <w:jc w:val="center"/>
        <w:rPr>
          <w:rFonts w:asciiTheme="minorHAnsi" w:hAnsiTheme="minorHAnsi"/>
        </w:rPr>
      </w:pPr>
      <w:r w:rsidRPr="005A6F01">
        <w:rPr>
          <w:rFonts w:asciiTheme="minorHAnsi" w:hAnsiTheme="minorHAnsi" w:cstheme="minorHAnsi"/>
          <w:sz w:val="28"/>
          <w:szCs w:val="28"/>
        </w:rPr>
        <w:t>TINJAUAN HUKUM PENETAPAN KELOMPOK KRIMINAL BERSENJATA PAPUA SEBAGAI TERO</w:t>
      </w:r>
      <w:bookmarkStart w:id="0" w:name="_GoBack"/>
      <w:bookmarkEnd w:id="0"/>
      <w:r w:rsidRPr="005A6F01">
        <w:rPr>
          <w:rFonts w:asciiTheme="minorHAnsi" w:hAnsiTheme="minorHAnsi" w:cstheme="minorHAnsi"/>
          <w:sz w:val="28"/>
          <w:szCs w:val="28"/>
        </w:rPr>
        <w:t>RIS DALAM PERSPEKTIF HUKUM PIDANA NASIONAL</w:t>
      </w:r>
      <w:r w:rsidR="006C234B" w:rsidRPr="00F96033">
        <w:rPr>
          <w:rFonts w:asciiTheme="minorHAnsi" w:hAnsiTheme="minorHAnsi"/>
        </w:rPr>
        <w:t xml:space="preserve"> </w:t>
      </w:r>
    </w:p>
    <w:p w14:paraId="5675C011" w14:textId="77777777" w:rsidR="00F96033" w:rsidRPr="00F96033" w:rsidRDefault="00F96033" w:rsidP="00F96033">
      <w:pPr>
        <w:pStyle w:val="Heading1"/>
        <w:spacing w:before="51" w:line="271" w:lineRule="auto"/>
        <w:ind w:right="1198"/>
        <w:rPr>
          <w:rFonts w:asciiTheme="minorHAnsi" w:hAnsiTheme="minorHAnsi"/>
          <w:sz w:val="21"/>
          <w:lang w:val="en-US"/>
        </w:rPr>
      </w:pPr>
    </w:p>
    <w:p w14:paraId="7E564242" w14:textId="77777777" w:rsidR="00F53418" w:rsidRPr="00F96033" w:rsidRDefault="00F53418" w:rsidP="00F53418">
      <w:pPr>
        <w:spacing w:line="252" w:lineRule="auto"/>
        <w:ind w:left="2548" w:right="2470"/>
        <w:jc w:val="center"/>
        <w:rPr>
          <w:rFonts w:asciiTheme="minorHAnsi" w:hAnsiTheme="minorHAnsi"/>
          <w:b/>
          <w:sz w:val="24"/>
          <w:szCs w:val="24"/>
        </w:rPr>
      </w:pPr>
      <w:r w:rsidRPr="00F96033">
        <w:rPr>
          <w:rFonts w:asciiTheme="minorHAnsi" w:hAnsiTheme="minorHAnsi"/>
          <w:b/>
          <w:sz w:val="24"/>
          <w:szCs w:val="24"/>
        </w:rPr>
        <w:t>Muhammad Hafiz</w:t>
      </w:r>
    </w:p>
    <w:p w14:paraId="4E38E85E" w14:textId="77777777" w:rsidR="00575AAB" w:rsidRPr="00F96033" w:rsidRDefault="00F53418" w:rsidP="00F53418">
      <w:pPr>
        <w:spacing w:line="252" w:lineRule="auto"/>
        <w:ind w:left="2548" w:right="2470"/>
        <w:jc w:val="center"/>
        <w:rPr>
          <w:rFonts w:asciiTheme="minorHAnsi" w:hAnsiTheme="minorHAnsi"/>
          <w:b/>
          <w:sz w:val="24"/>
          <w:szCs w:val="24"/>
        </w:rPr>
      </w:pPr>
      <w:proofErr w:type="spellStart"/>
      <w:r w:rsidRPr="00F96033">
        <w:rPr>
          <w:rFonts w:asciiTheme="minorHAnsi" w:hAnsiTheme="minorHAnsi"/>
          <w:b/>
          <w:sz w:val="24"/>
          <w:szCs w:val="24"/>
          <w:lang w:val="en-US"/>
        </w:rPr>
        <w:t>Fak</w:t>
      </w:r>
      <w:r w:rsidR="00F96033">
        <w:rPr>
          <w:rFonts w:asciiTheme="minorHAnsi" w:hAnsiTheme="minorHAnsi"/>
          <w:b/>
          <w:sz w:val="24"/>
          <w:szCs w:val="24"/>
          <w:lang w:val="en-US"/>
        </w:rPr>
        <w:t>ultas</w:t>
      </w:r>
      <w:proofErr w:type="spellEnd"/>
      <w:r w:rsidR="00F96033">
        <w:rPr>
          <w:rFonts w:asciiTheme="minorHAnsi" w:hAnsiTheme="minorHAnsi"/>
          <w:b/>
          <w:sz w:val="24"/>
          <w:szCs w:val="24"/>
          <w:lang w:val="en-US"/>
        </w:rPr>
        <w:t xml:space="preserve"> </w:t>
      </w:r>
      <w:proofErr w:type="spellStart"/>
      <w:r w:rsidR="00F96033">
        <w:rPr>
          <w:rFonts w:asciiTheme="minorHAnsi" w:hAnsiTheme="minorHAnsi"/>
          <w:b/>
          <w:sz w:val="24"/>
          <w:szCs w:val="24"/>
          <w:lang w:val="en-US"/>
        </w:rPr>
        <w:t>Hukum</w:t>
      </w:r>
      <w:proofErr w:type="spellEnd"/>
      <w:r w:rsidR="00F96033">
        <w:rPr>
          <w:rFonts w:asciiTheme="minorHAnsi" w:hAnsiTheme="minorHAnsi"/>
          <w:b/>
          <w:sz w:val="24"/>
          <w:szCs w:val="24"/>
          <w:lang w:val="en-US"/>
        </w:rPr>
        <w:t xml:space="preserve"> </w:t>
      </w:r>
      <w:proofErr w:type="spellStart"/>
      <w:r w:rsidR="00F96033">
        <w:rPr>
          <w:rFonts w:asciiTheme="minorHAnsi" w:hAnsiTheme="minorHAnsi"/>
          <w:b/>
          <w:sz w:val="24"/>
          <w:szCs w:val="24"/>
          <w:lang w:val="en-US"/>
        </w:rPr>
        <w:t>Universistas</w:t>
      </w:r>
      <w:proofErr w:type="spellEnd"/>
      <w:r w:rsidR="00F96033">
        <w:rPr>
          <w:rFonts w:asciiTheme="minorHAnsi" w:hAnsiTheme="minorHAnsi"/>
          <w:b/>
          <w:sz w:val="24"/>
          <w:szCs w:val="24"/>
          <w:lang w:val="en-US"/>
        </w:rPr>
        <w:t xml:space="preserve"> </w:t>
      </w:r>
      <w:proofErr w:type="spellStart"/>
      <w:r w:rsidR="00F96033">
        <w:rPr>
          <w:rFonts w:asciiTheme="minorHAnsi" w:hAnsiTheme="minorHAnsi"/>
          <w:b/>
          <w:sz w:val="24"/>
          <w:szCs w:val="24"/>
          <w:lang w:val="en-US"/>
        </w:rPr>
        <w:t>Padjad</w:t>
      </w:r>
      <w:r w:rsidRPr="00F96033">
        <w:rPr>
          <w:rFonts w:asciiTheme="minorHAnsi" w:hAnsiTheme="minorHAnsi"/>
          <w:b/>
          <w:sz w:val="24"/>
          <w:szCs w:val="24"/>
          <w:lang w:val="en-US"/>
        </w:rPr>
        <w:t>j</w:t>
      </w:r>
      <w:r w:rsidR="00F96033">
        <w:rPr>
          <w:rFonts w:asciiTheme="minorHAnsi" w:hAnsiTheme="minorHAnsi"/>
          <w:b/>
          <w:sz w:val="24"/>
          <w:szCs w:val="24"/>
          <w:lang w:val="en-US"/>
        </w:rPr>
        <w:t>a</w:t>
      </w:r>
      <w:r w:rsidRPr="00F96033">
        <w:rPr>
          <w:rFonts w:asciiTheme="minorHAnsi" w:hAnsiTheme="minorHAnsi"/>
          <w:b/>
          <w:sz w:val="24"/>
          <w:szCs w:val="24"/>
          <w:lang w:val="en-US"/>
        </w:rPr>
        <w:t>ran</w:t>
      </w:r>
      <w:proofErr w:type="spellEnd"/>
    </w:p>
    <w:p w14:paraId="78374ADE" w14:textId="77777777" w:rsidR="00F53418" w:rsidRPr="00F96033" w:rsidRDefault="00F53418" w:rsidP="00F53418">
      <w:pPr>
        <w:jc w:val="center"/>
        <w:rPr>
          <w:rStyle w:val="Hyperlink"/>
          <w:rFonts w:asciiTheme="minorHAnsi" w:hAnsiTheme="minorHAnsi" w:cs="Times New Roman"/>
          <w:b/>
          <w:sz w:val="24"/>
          <w:szCs w:val="24"/>
          <w:lang w:val="id-ID"/>
        </w:rPr>
      </w:pPr>
      <w:r w:rsidRPr="00F96033">
        <w:rPr>
          <w:rFonts w:asciiTheme="minorHAnsi" w:hAnsiTheme="minorHAnsi"/>
          <w:b/>
          <w:sz w:val="24"/>
          <w:szCs w:val="24"/>
          <w:lang w:val="en-US"/>
        </w:rPr>
        <w:t xml:space="preserve">Email: </w:t>
      </w:r>
      <w:hyperlink r:id="rId8" w:history="1">
        <w:r w:rsidRPr="00F96033">
          <w:rPr>
            <w:rStyle w:val="Hyperlink"/>
            <w:rFonts w:asciiTheme="minorHAnsi" w:hAnsiTheme="minorHAnsi" w:cs="Times New Roman"/>
            <w:b/>
            <w:sz w:val="24"/>
            <w:szCs w:val="24"/>
            <w:lang w:val="id-ID"/>
          </w:rPr>
          <w:t>karismahafiz@gmail.com</w:t>
        </w:r>
      </w:hyperlink>
    </w:p>
    <w:p w14:paraId="7C4015FD" w14:textId="77777777" w:rsidR="00F53418" w:rsidRPr="00F96033" w:rsidRDefault="00F53418" w:rsidP="00F53418">
      <w:pPr>
        <w:jc w:val="center"/>
        <w:rPr>
          <w:rStyle w:val="Hyperlink"/>
          <w:rFonts w:asciiTheme="minorHAnsi" w:hAnsiTheme="minorHAnsi" w:cs="Times New Roman"/>
          <w:b/>
          <w:sz w:val="24"/>
          <w:szCs w:val="24"/>
          <w:lang w:val="en-US"/>
        </w:rPr>
      </w:pPr>
    </w:p>
    <w:p w14:paraId="4198881E" w14:textId="77777777" w:rsidR="00F53418" w:rsidRPr="00F96033" w:rsidRDefault="00F53418" w:rsidP="00F53418">
      <w:pPr>
        <w:jc w:val="center"/>
        <w:rPr>
          <w:rStyle w:val="Hyperlink"/>
          <w:rFonts w:asciiTheme="minorHAnsi" w:hAnsiTheme="minorHAnsi" w:cs="Times New Roman"/>
          <w:b/>
          <w:color w:val="auto"/>
          <w:sz w:val="24"/>
          <w:szCs w:val="24"/>
          <w:u w:val="none"/>
          <w:lang w:val="en-US"/>
        </w:rPr>
      </w:pPr>
      <w:r w:rsidRPr="00F96033">
        <w:rPr>
          <w:rStyle w:val="Hyperlink"/>
          <w:rFonts w:asciiTheme="minorHAnsi" w:hAnsiTheme="minorHAnsi" w:cs="Times New Roman"/>
          <w:b/>
          <w:color w:val="auto"/>
          <w:sz w:val="24"/>
          <w:szCs w:val="24"/>
          <w:u w:val="none"/>
          <w:lang w:val="en-US"/>
        </w:rPr>
        <w:t xml:space="preserve">Surya </w:t>
      </w:r>
      <w:proofErr w:type="spellStart"/>
      <w:r w:rsidRPr="00F96033">
        <w:rPr>
          <w:rStyle w:val="Hyperlink"/>
          <w:rFonts w:asciiTheme="minorHAnsi" w:hAnsiTheme="minorHAnsi" w:cs="Times New Roman"/>
          <w:b/>
          <w:color w:val="auto"/>
          <w:sz w:val="24"/>
          <w:szCs w:val="24"/>
          <w:u w:val="none"/>
          <w:lang w:val="en-US"/>
        </w:rPr>
        <w:t>Muki</w:t>
      </w:r>
      <w:proofErr w:type="spellEnd"/>
      <w:r w:rsidRPr="00F96033">
        <w:rPr>
          <w:rStyle w:val="Hyperlink"/>
          <w:rFonts w:asciiTheme="minorHAnsi" w:hAnsiTheme="minorHAnsi" w:cs="Times New Roman"/>
          <w:b/>
          <w:color w:val="auto"/>
          <w:sz w:val="24"/>
          <w:szCs w:val="24"/>
          <w:u w:val="none"/>
          <w:lang w:val="en-US"/>
        </w:rPr>
        <w:t xml:space="preserve"> </w:t>
      </w:r>
      <w:proofErr w:type="spellStart"/>
      <w:r w:rsidRPr="00F96033">
        <w:rPr>
          <w:rStyle w:val="Hyperlink"/>
          <w:rFonts w:asciiTheme="minorHAnsi" w:hAnsiTheme="minorHAnsi" w:cs="Times New Roman"/>
          <w:b/>
          <w:color w:val="auto"/>
          <w:sz w:val="24"/>
          <w:szCs w:val="24"/>
          <w:u w:val="none"/>
          <w:lang w:val="en-US"/>
        </w:rPr>
        <w:t>Pratama</w:t>
      </w:r>
      <w:proofErr w:type="spellEnd"/>
    </w:p>
    <w:p w14:paraId="13AAAE75" w14:textId="77777777" w:rsidR="00F53418" w:rsidRPr="00F96033" w:rsidRDefault="00F53418" w:rsidP="00F53418">
      <w:pPr>
        <w:jc w:val="center"/>
        <w:rPr>
          <w:rStyle w:val="Hyperlink"/>
          <w:rFonts w:asciiTheme="minorHAnsi" w:hAnsiTheme="minorHAnsi" w:cs="Times New Roman"/>
          <w:b/>
          <w:color w:val="auto"/>
          <w:sz w:val="24"/>
          <w:szCs w:val="24"/>
          <w:u w:val="none"/>
          <w:lang w:val="en-US"/>
        </w:rPr>
      </w:pPr>
      <w:proofErr w:type="spellStart"/>
      <w:r w:rsidRPr="00F96033">
        <w:rPr>
          <w:rStyle w:val="Hyperlink"/>
          <w:rFonts w:asciiTheme="minorHAnsi" w:hAnsiTheme="minorHAnsi" w:cs="Times New Roman"/>
          <w:b/>
          <w:color w:val="auto"/>
          <w:sz w:val="24"/>
          <w:szCs w:val="24"/>
          <w:u w:val="none"/>
          <w:lang w:val="en-US"/>
        </w:rPr>
        <w:t>Fakultas</w:t>
      </w:r>
      <w:proofErr w:type="spellEnd"/>
      <w:r w:rsidRPr="00F96033">
        <w:rPr>
          <w:rStyle w:val="Hyperlink"/>
          <w:rFonts w:asciiTheme="minorHAnsi" w:hAnsiTheme="minorHAnsi" w:cs="Times New Roman"/>
          <w:b/>
          <w:color w:val="auto"/>
          <w:sz w:val="24"/>
          <w:szCs w:val="24"/>
          <w:u w:val="none"/>
          <w:lang w:val="en-US"/>
        </w:rPr>
        <w:t xml:space="preserve"> </w:t>
      </w:r>
      <w:proofErr w:type="spellStart"/>
      <w:r w:rsidRPr="00F96033">
        <w:rPr>
          <w:rStyle w:val="Hyperlink"/>
          <w:rFonts w:asciiTheme="minorHAnsi" w:hAnsiTheme="minorHAnsi" w:cs="Times New Roman"/>
          <w:b/>
          <w:color w:val="auto"/>
          <w:sz w:val="24"/>
          <w:szCs w:val="24"/>
          <w:u w:val="none"/>
          <w:lang w:val="en-US"/>
        </w:rPr>
        <w:t>Hukum</w:t>
      </w:r>
      <w:proofErr w:type="spellEnd"/>
      <w:r w:rsidRPr="00F96033">
        <w:rPr>
          <w:rStyle w:val="Hyperlink"/>
          <w:rFonts w:asciiTheme="minorHAnsi" w:hAnsiTheme="minorHAnsi" w:cs="Times New Roman"/>
          <w:b/>
          <w:color w:val="auto"/>
          <w:sz w:val="24"/>
          <w:szCs w:val="24"/>
          <w:u w:val="none"/>
          <w:lang w:val="en-US"/>
        </w:rPr>
        <w:t xml:space="preserve"> </w:t>
      </w:r>
      <w:proofErr w:type="spellStart"/>
      <w:r w:rsidRPr="00F96033">
        <w:rPr>
          <w:rStyle w:val="Hyperlink"/>
          <w:rFonts w:asciiTheme="minorHAnsi" w:hAnsiTheme="minorHAnsi" w:cs="Times New Roman"/>
          <w:b/>
          <w:color w:val="auto"/>
          <w:sz w:val="24"/>
          <w:szCs w:val="24"/>
          <w:u w:val="none"/>
          <w:lang w:val="en-US"/>
        </w:rPr>
        <w:t>Universitas</w:t>
      </w:r>
      <w:proofErr w:type="spellEnd"/>
      <w:r w:rsidRPr="00F96033">
        <w:rPr>
          <w:rStyle w:val="Hyperlink"/>
          <w:rFonts w:asciiTheme="minorHAnsi" w:hAnsiTheme="minorHAnsi" w:cs="Times New Roman"/>
          <w:b/>
          <w:color w:val="auto"/>
          <w:sz w:val="24"/>
          <w:szCs w:val="24"/>
          <w:u w:val="none"/>
          <w:lang w:val="en-US"/>
        </w:rPr>
        <w:t xml:space="preserve"> </w:t>
      </w:r>
      <w:proofErr w:type="spellStart"/>
      <w:r w:rsidRPr="00F96033">
        <w:rPr>
          <w:rStyle w:val="Hyperlink"/>
          <w:rFonts w:asciiTheme="minorHAnsi" w:hAnsiTheme="minorHAnsi" w:cs="Times New Roman"/>
          <w:b/>
          <w:color w:val="auto"/>
          <w:sz w:val="24"/>
          <w:szCs w:val="24"/>
          <w:u w:val="none"/>
          <w:lang w:val="en-US"/>
        </w:rPr>
        <w:t>Padj</w:t>
      </w:r>
      <w:r w:rsidR="00F96033">
        <w:rPr>
          <w:rStyle w:val="Hyperlink"/>
          <w:rFonts w:asciiTheme="minorHAnsi" w:hAnsiTheme="minorHAnsi" w:cs="Times New Roman"/>
          <w:b/>
          <w:color w:val="auto"/>
          <w:sz w:val="24"/>
          <w:szCs w:val="24"/>
          <w:u w:val="none"/>
          <w:lang w:val="en-US"/>
        </w:rPr>
        <w:t>ad</w:t>
      </w:r>
      <w:r w:rsidRPr="00F96033">
        <w:rPr>
          <w:rStyle w:val="Hyperlink"/>
          <w:rFonts w:asciiTheme="minorHAnsi" w:hAnsiTheme="minorHAnsi" w:cs="Times New Roman"/>
          <w:b/>
          <w:color w:val="auto"/>
          <w:sz w:val="24"/>
          <w:szCs w:val="24"/>
          <w:u w:val="none"/>
          <w:lang w:val="en-US"/>
        </w:rPr>
        <w:t>jaran</w:t>
      </w:r>
      <w:proofErr w:type="spellEnd"/>
    </w:p>
    <w:p w14:paraId="15F383E4" w14:textId="77777777" w:rsidR="00F53418" w:rsidRPr="00F96033" w:rsidRDefault="00F53418" w:rsidP="00F53418">
      <w:pPr>
        <w:jc w:val="center"/>
        <w:rPr>
          <w:rStyle w:val="Hyperlink"/>
          <w:rFonts w:asciiTheme="minorHAnsi" w:hAnsiTheme="minorHAnsi" w:cs="Times New Roman"/>
          <w:b/>
          <w:color w:val="auto"/>
          <w:sz w:val="24"/>
          <w:szCs w:val="24"/>
          <w:u w:val="none"/>
          <w:lang w:val="en-US"/>
        </w:rPr>
      </w:pPr>
      <w:r w:rsidRPr="00F96033">
        <w:rPr>
          <w:rStyle w:val="Hyperlink"/>
          <w:rFonts w:asciiTheme="minorHAnsi" w:hAnsiTheme="minorHAnsi" w:cs="Times New Roman"/>
          <w:b/>
          <w:color w:val="auto"/>
          <w:sz w:val="24"/>
          <w:szCs w:val="24"/>
          <w:u w:val="none"/>
          <w:lang w:val="en-US"/>
        </w:rPr>
        <w:t xml:space="preserve">Email: </w:t>
      </w:r>
      <w:hyperlink r:id="rId9" w:history="1">
        <w:r w:rsidRPr="00F96033">
          <w:rPr>
            <w:rStyle w:val="Hyperlink"/>
            <w:rFonts w:asciiTheme="minorHAnsi" w:hAnsiTheme="minorHAnsi" w:cs="Times New Roman"/>
            <w:b/>
            <w:sz w:val="24"/>
            <w:szCs w:val="24"/>
            <w:lang w:val="en-US"/>
          </w:rPr>
          <w:t>surya17001@mail.unpad.ac.id</w:t>
        </w:r>
      </w:hyperlink>
      <w:r w:rsidRPr="00F96033">
        <w:rPr>
          <w:rStyle w:val="Hyperlink"/>
          <w:rFonts w:asciiTheme="minorHAnsi" w:hAnsiTheme="minorHAnsi" w:cs="Times New Roman"/>
          <w:b/>
          <w:color w:val="auto"/>
          <w:sz w:val="24"/>
          <w:szCs w:val="24"/>
          <w:u w:val="none"/>
          <w:lang w:val="en-US"/>
        </w:rPr>
        <w:t xml:space="preserve"> </w:t>
      </w:r>
    </w:p>
    <w:p w14:paraId="3A177CF2" w14:textId="77777777" w:rsidR="00F53418" w:rsidRPr="00F96033" w:rsidRDefault="00F53418" w:rsidP="00F53418">
      <w:pPr>
        <w:jc w:val="center"/>
        <w:rPr>
          <w:rFonts w:asciiTheme="minorHAnsi" w:hAnsiTheme="minorHAnsi" w:cs="Times New Roman"/>
          <w:sz w:val="24"/>
          <w:szCs w:val="24"/>
        </w:rPr>
      </w:pPr>
    </w:p>
    <w:p w14:paraId="322135D1" w14:textId="77777777" w:rsidR="00575AAB" w:rsidRPr="00F96033" w:rsidRDefault="006C234B" w:rsidP="00F96033">
      <w:pPr>
        <w:ind w:left="3141" w:right="3072"/>
        <w:jc w:val="center"/>
        <w:rPr>
          <w:rFonts w:asciiTheme="minorHAnsi" w:hAnsiTheme="minorHAnsi"/>
          <w:b/>
          <w:sz w:val="24"/>
        </w:rPr>
      </w:pPr>
      <w:r w:rsidRPr="00F96033">
        <w:rPr>
          <w:rFonts w:asciiTheme="minorHAnsi" w:hAnsiTheme="minorHAnsi"/>
          <w:b/>
          <w:sz w:val="24"/>
        </w:rPr>
        <w:t>Abstrak</w:t>
      </w:r>
    </w:p>
    <w:p w14:paraId="3F1A6DF7" w14:textId="53711AB6" w:rsidR="00575AAB" w:rsidRPr="00F96033" w:rsidRDefault="00F53418" w:rsidP="00F96033">
      <w:pPr>
        <w:pStyle w:val="BodyText"/>
        <w:ind w:left="143" w:right="143"/>
        <w:jc w:val="both"/>
        <w:rPr>
          <w:rFonts w:asciiTheme="minorHAnsi" w:hAnsiTheme="minorHAnsi"/>
        </w:rPr>
      </w:pPr>
      <w:r w:rsidRPr="00F96033">
        <w:rPr>
          <w:rFonts w:asciiTheme="minorHAnsi" w:hAnsiTheme="minorHAnsi"/>
        </w:rPr>
        <w:t xml:space="preserve">Eskalasi konflik di Papua karena aksi Kelompok Kriminal Bersenjata (KKB) yang merupakan kelompok pro-kemerdekaan tanah papua mendorong pemerintah mengambil tindakan yang lebih tegas dengan menetapkan KKB </w:t>
      </w:r>
      <w:r w:rsidR="00C102BE">
        <w:rPr>
          <w:rFonts w:asciiTheme="minorHAnsi" w:hAnsiTheme="minorHAnsi"/>
          <w:lang w:val="id-ID"/>
        </w:rPr>
        <w:t xml:space="preserve">Papua </w:t>
      </w:r>
      <w:r w:rsidRPr="00F96033">
        <w:rPr>
          <w:rFonts w:asciiTheme="minorHAnsi" w:hAnsiTheme="minorHAnsi"/>
        </w:rPr>
        <w:t>sebagai kelompok te</w:t>
      </w:r>
      <w:r w:rsidR="0067135C">
        <w:rPr>
          <w:rFonts w:asciiTheme="minorHAnsi" w:hAnsiTheme="minorHAnsi"/>
          <w:lang w:val="id-ID"/>
        </w:rPr>
        <w:t>r</w:t>
      </w:r>
      <w:r w:rsidRPr="00F96033">
        <w:rPr>
          <w:rFonts w:asciiTheme="minorHAnsi" w:hAnsiTheme="minorHAnsi"/>
        </w:rPr>
        <w:t>orisme. Tentu hal ini mendatangkan pro-dan kontra diberbagai kalangan. Penelitian ini dimaksudkan untuk mengkaji apakah penetapan KKB sebagai kelompok terorisme sudah objektif dan tepat menurut hukum pidana khususnya jika dikaji dari Undang-undang Terorisme. Metode penelitian menggunakan metode yuridis normati</w:t>
      </w:r>
      <w:r w:rsidR="00980FC7">
        <w:rPr>
          <w:rFonts w:asciiTheme="minorHAnsi" w:hAnsiTheme="minorHAnsi"/>
          <w:lang w:val="id-ID"/>
        </w:rPr>
        <w:t>ve</w:t>
      </w:r>
      <w:r w:rsidRPr="00F96033">
        <w:rPr>
          <w:rFonts w:asciiTheme="minorHAnsi" w:hAnsiTheme="minorHAnsi"/>
        </w:rPr>
        <w:t>. Berdasarkan hasil penelitian diketahui bahwa pemerintah sudah tepat menetapkan KKB sebagai kelompok terorisme karena aksi yang dilakukan KKB mengindikasikan terpenuhinya unsur-unsur delik terorisme dalam UU Terorisme. Selanjutnya pemerintah dapat melakukan penegakan hukum pidana terhadap KKB sesuai UU Terorisme melalui lembaga berwenang sebagaimana dalam Sistem Peradilan Pidana Terpadu (Integrated Criminal Justice System). Selain itu TNI juga dapat dilibatkan secara terbatas pada gelar pola Operasi Militer Selain Perang (OMSP).</w:t>
      </w:r>
    </w:p>
    <w:p w14:paraId="73F96ACE" w14:textId="77777777" w:rsidR="00575AAB" w:rsidRPr="00F96033" w:rsidRDefault="006C234B" w:rsidP="00F96033">
      <w:pPr>
        <w:pStyle w:val="BodyText"/>
        <w:ind w:left="112" w:right="126"/>
        <w:jc w:val="both"/>
        <w:rPr>
          <w:rFonts w:asciiTheme="minorHAnsi" w:hAnsiTheme="minorHAnsi"/>
        </w:rPr>
      </w:pPr>
      <w:r w:rsidRPr="00F96033">
        <w:rPr>
          <w:rFonts w:asciiTheme="minorHAnsi" w:hAnsiTheme="minorHAnsi"/>
        </w:rPr>
        <w:t>Kata Kunci:</w:t>
      </w:r>
      <w:r w:rsidR="00F96033" w:rsidRPr="00F96033">
        <w:rPr>
          <w:rFonts w:asciiTheme="minorHAnsi" w:hAnsiTheme="minorHAnsi" w:cs="Times New Roman"/>
        </w:rPr>
        <w:t xml:space="preserve"> KKB Papua, Pidana, Pemerintah, Terorisme</w:t>
      </w:r>
      <w:r w:rsidRPr="00F96033">
        <w:rPr>
          <w:rFonts w:asciiTheme="minorHAnsi" w:hAnsiTheme="minorHAnsi"/>
        </w:rPr>
        <w:t>.</w:t>
      </w:r>
    </w:p>
    <w:p w14:paraId="42834504" w14:textId="77777777" w:rsidR="00575AAB" w:rsidRPr="00F96033" w:rsidRDefault="00575AAB">
      <w:pPr>
        <w:pStyle w:val="BodyText"/>
        <w:spacing w:before="12"/>
        <w:rPr>
          <w:rFonts w:asciiTheme="minorHAnsi" w:hAnsiTheme="minorHAnsi"/>
          <w:sz w:val="23"/>
        </w:rPr>
      </w:pPr>
    </w:p>
    <w:p w14:paraId="40FB7EBF" w14:textId="77777777" w:rsidR="00575AAB" w:rsidRPr="00F96033" w:rsidRDefault="006C234B" w:rsidP="00F96033">
      <w:pPr>
        <w:ind w:left="1198" w:right="1198"/>
        <w:jc w:val="center"/>
        <w:rPr>
          <w:rFonts w:asciiTheme="minorHAnsi" w:hAnsiTheme="minorHAnsi"/>
          <w:b/>
          <w:i/>
          <w:sz w:val="24"/>
        </w:rPr>
      </w:pPr>
      <w:r w:rsidRPr="00F96033">
        <w:rPr>
          <w:rFonts w:asciiTheme="minorHAnsi" w:hAnsiTheme="minorHAnsi"/>
          <w:b/>
          <w:i/>
          <w:sz w:val="24"/>
        </w:rPr>
        <w:t>Abstract</w:t>
      </w:r>
    </w:p>
    <w:p w14:paraId="0B3A4C7E" w14:textId="77777777" w:rsidR="00575AAB" w:rsidRPr="00F96033" w:rsidRDefault="00F96033" w:rsidP="00F96033">
      <w:pPr>
        <w:ind w:left="112" w:right="110"/>
        <w:jc w:val="both"/>
        <w:rPr>
          <w:rFonts w:asciiTheme="minorHAnsi" w:hAnsiTheme="minorHAnsi"/>
          <w:i/>
          <w:sz w:val="24"/>
        </w:rPr>
      </w:pPr>
      <w:r w:rsidRPr="00F96033">
        <w:rPr>
          <w:rFonts w:asciiTheme="minorHAnsi" w:hAnsiTheme="minorHAnsi"/>
        </w:rPr>
        <w:t xml:space="preserve"> </w:t>
      </w:r>
      <w:r w:rsidRPr="00F96033">
        <w:rPr>
          <w:rFonts w:asciiTheme="minorHAnsi" w:hAnsiTheme="minorHAnsi"/>
          <w:i/>
          <w:sz w:val="24"/>
        </w:rPr>
        <w:t>The escalation of conflict in Papua due to the actions of the Papua Armed Criminal Group (KKB), which is a pro-independence group for the land of Papua, has pushed the government to take firmer action by establishing the KKB as a theoretical group. Of course this brings pros and cons in various circles. This research is intended to examine whether the determination of the KKB as a terrorism group is objective and appropriate according to the criminal law, especially when examined from the Terrorism Law. The research method uses the normative juridical method. Based on the research results, it is known that the government has rightly designated the KKB as a terrorism group because the actions carried out by the KKB indicate the fulfillment of the elements of the offense of terrorism in the Terrorism Law. Furthermore, the government can enforce criminal law against KKB according to the Terrorism Law through authorized institutions as in the Integrated Criminal Justice System. In addition, the TNI can also be involved on a limited basis in the title of the Military Operation Other Than War (OMSP) pattern.</w:t>
      </w:r>
    </w:p>
    <w:p w14:paraId="56952EDA" w14:textId="77777777" w:rsidR="00575AAB" w:rsidRPr="00F96033" w:rsidRDefault="00F96033" w:rsidP="00F96033">
      <w:pPr>
        <w:ind w:left="112" w:right="122"/>
        <w:rPr>
          <w:rFonts w:asciiTheme="minorHAnsi" w:hAnsiTheme="minorHAnsi"/>
          <w:i/>
          <w:sz w:val="24"/>
          <w:szCs w:val="24"/>
        </w:rPr>
        <w:sectPr w:rsidR="00575AAB" w:rsidRPr="00F96033">
          <w:headerReference w:type="default" r:id="rId10"/>
          <w:type w:val="continuous"/>
          <w:pgSz w:w="11910" w:h="16840"/>
          <w:pgMar w:top="2660" w:right="1020" w:bottom="280" w:left="1020" w:header="764" w:footer="720" w:gutter="0"/>
          <w:cols w:space="720"/>
        </w:sectPr>
      </w:pPr>
      <w:r>
        <w:rPr>
          <w:rFonts w:asciiTheme="minorHAnsi" w:hAnsiTheme="minorHAnsi"/>
          <w:i/>
          <w:sz w:val="24"/>
        </w:rPr>
        <w:t>Keywords:</w:t>
      </w:r>
      <w:r>
        <w:rPr>
          <w:rFonts w:asciiTheme="minorHAnsi" w:hAnsiTheme="minorHAnsi"/>
          <w:i/>
          <w:sz w:val="24"/>
          <w:lang w:val="en-US"/>
        </w:rPr>
        <w:t xml:space="preserve"> </w:t>
      </w:r>
      <w:r w:rsidRPr="00F96033">
        <w:rPr>
          <w:rFonts w:asciiTheme="minorHAnsi" w:hAnsiTheme="minorHAnsi"/>
          <w:i/>
          <w:sz w:val="24"/>
          <w:szCs w:val="24"/>
        </w:rPr>
        <w:t>Criminal, Government, KKB papua, Terrorism</w:t>
      </w:r>
      <w:r w:rsidRPr="00F96033">
        <w:rPr>
          <w:rFonts w:asciiTheme="minorHAnsi" w:hAnsiTheme="minorHAnsi"/>
          <w:sz w:val="24"/>
          <w:szCs w:val="24"/>
        </w:rPr>
        <w:t>.</w:t>
      </w:r>
    </w:p>
    <w:p w14:paraId="34333A10" w14:textId="77777777" w:rsidR="00575AAB" w:rsidRPr="00F96033" w:rsidRDefault="00575AAB">
      <w:pPr>
        <w:jc w:val="both"/>
        <w:rPr>
          <w:rFonts w:asciiTheme="minorHAnsi" w:hAnsiTheme="minorHAnsi"/>
          <w:sz w:val="24"/>
          <w:szCs w:val="24"/>
        </w:rPr>
        <w:sectPr w:rsidR="00575AAB" w:rsidRPr="00F96033">
          <w:type w:val="continuous"/>
          <w:pgSz w:w="11910" w:h="16840"/>
          <w:pgMar w:top="2660" w:right="1020" w:bottom="280" w:left="1020" w:header="720" w:footer="720" w:gutter="0"/>
          <w:cols w:num="2" w:space="720" w:equalWidth="0">
            <w:col w:w="4624" w:space="554"/>
            <w:col w:w="4692"/>
          </w:cols>
        </w:sectPr>
      </w:pPr>
    </w:p>
    <w:p w14:paraId="2C473BA0" w14:textId="77777777" w:rsidR="00575AAB" w:rsidRPr="00F96033" w:rsidRDefault="00575AAB">
      <w:pPr>
        <w:pStyle w:val="BodyText"/>
        <w:spacing w:before="9"/>
        <w:rPr>
          <w:rFonts w:asciiTheme="minorHAnsi" w:hAnsiTheme="minorHAnsi"/>
          <w:sz w:val="9"/>
        </w:rPr>
      </w:pPr>
    </w:p>
    <w:p w14:paraId="43C72B5D" w14:textId="77777777" w:rsidR="00575AAB" w:rsidRPr="00F96033" w:rsidRDefault="00BE3EAD" w:rsidP="00F96033">
      <w:pPr>
        <w:pStyle w:val="BodyText"/>
        <w:spacing w:line="96" w:lineRule="exact"/>
        <w:ind w:left="100"/>
        <w:rPr>
          <w:rFonts w:asciiTheme="minorHAnsi" w:hAnsiTheme="minorHAnsi"/>
          <w:sz w:val="9"/>
        </w:rPr>
        <w:sectPr w:rsidR="00575AAB" w:rsidRPr="00F96033">
          <w:pgSz w:w="11910" w:h="16840"/>
          <w:pgMar w:top="2660" w:right="1020" w:bottom="280" w:left="1020" w:header="764" w:footer="0" w:gutter="0"/>
          <w:cols w:space="720"/>
        </w:sectPr>
      </w:pPr>
      <w:r>
        <w:rPr>
          <w:rFonts w:asciiTheme="minorHAnsi" w:hAnsiTheme="minorHAnsi"/>
          <w:position w:val="-1"/>
          <w:sz w:val="9"/>
        </w:rPr>
      </w:r>
      <w:r>
        <w:rPr>
          <w:rFonts w:asciiTheme="minorHAnsi" w:hAnsiTheme="minorHAnsi"/>
          <w:position w:val="-1"/>
          <w:sz w:val="9"/>
        </w:rPr>
        <w:pict w14:anchorId="300C7E46">
          <v:group id="_x0000_s1028" style="width:482.45pt;height:4.85pt;mso-position-horizontal-relative:char;mso-position-vertical-relative:line" coordsize="9649,97">
            <v:shape id="_x0000_s1029" style="position:absolute;width:9649;height:97" coordsize="9649,97" path="m9649,l,,,36,,60,,96r9649,l9649,60r,-24l9649,xe" fillcolor="black" stroked="f">
              <v:path arrowok="t"/>
            </v:shape>
            <w10:anchorlock/>
          </v:group>
        </w:pict>
      </w:r>
    </w:p>
    <w:p w14:paraId="4AD75824" w14:textId="77777777" w:rsidR="00575AAB" w:rsidRPr="00F96033" w:rsidRDefault="00575AAB" w:rsidP="00F96033">
      <w:pPr>
        <w:pStyle w:val="Heading1"/>
        <w:spacing w:line="242" w:lineRule="exact"/>
        <w:ind w:left="0"/>
        <w:jc w:val="left"/>
        <w:rPr>
          <w:rFonts w:asciiTheme="minorHAnsi" w:hAnsiTheme="minorHAnsi"/>
        </w:rPr>
      </w:pPr>
    </w:p>
    <w:p w14:paraId="425D3040" w14:textId="77777777" w:rsidR="00575AAB" w:rsidRPr="00F96033" w:rsidRDefault="006C234B">
      <w:pPr>
        <w:pStyle w:val="ListParagraph"/>
        <w:numPr>
          <w:ilvl w:val="0"/>
          <w:numId w:val="1"/>
        </w:numPr>
        <w:tabs>
          <w:tab w:val="left" w:pos="680"/>
          <w:tab w:val="left" w:pos="681"/>
        </w:tabs>
        <w:spacing w:before="147"/>
        <w:ind w:hanging="569"/>
        <w:rPr>
          <w:rFonts w:asciiTheme="minorHAnsi" w:hAnsiTheme="minorHAnsi"/>
          <w:b/>
          <w:sz w:val="24"/>
        </w:rPr>
      </w:pPr>
      <w:r w:rsidRPr="00F96033">
        <w:rPr>
          <w:rFonts w:asciiTheme="minorHAnsi" w:hAnsiTheme="minorHAnsi"/>
          <w:b/>
          <w:sz w:val="24"/>
        </w:rPr>
        <w:t>LATAR</w:t>
      </w:r>
      <w:r w:rsidRPr="00F96033">
        <w:rPr>
          <w:rFonts w:asciiTheme="minorHAnsi" w:hAnsiTheme="minorHAnsi"/>
          <w:b/>
          <w:spacing w:val="1"/>
          <w:sz w:val="24"/>
        </w:rPr>
        <w:t xml:space="preserve"> </w:t>
      </w:r>
      <w:r w:rsidRPr="00F96033">
        <w:rPr>
          <w:rFonts w:asciiTheme="minorHAnsi" w:hAnsiTheme="minorHAnsi"/>
          <w:b/>
          <w:sz w:val="24"/>
        </w:rPr>
        <w:t>BELAKANG</w:t>
      </w:r>
    </w:p>
    <w:p w14:paraId="0C10D28E" w14:textId="552C1ABA" w:rsidR="00575AAB" w:rsidRDefault="00F96033">
      <w:pPr>
        <w:pStyle w:val="BodyText"/>
        <w:spacing w:before="147" w:line="360" w:lineRule="auto"/>
        <w:ind w:left="112" w:right="45" w:firstLine="568"/>
        <w:jc w:val="both"/>
        <w:rPr>
          <w:rFonts w:asciiTheme="minorHAnsi" w:hAnsiTheme="minorHAnsi"/>
        </w:rPr>
      </w:pPr>
      <w:r w:rsidRPr="00F96033">
        <w:rPr>
          <w:rFonts w:asciiTheme="minorHAnsi" w:hAnsiTheme="minorHAnsi"/>
        </w:rPr>
        <w:t>Konflik dan ketegangan yang terjadi di Papua yang telah lama terjadi terus mengalami eskalasi pada tahun 2021. Peristiwa terakhir yang cukup mengagetkan akibat konflik papua ialah Kepala Badan Intelijen Negara daerah (Kabinda) Papua, Mayjen TNI Anumerta I Gusti Putu Danny Karya Nugraha gugur tertembak oleh Kelompok Kriminal Bersenjata (KKB) di Beoga, Kabupaten Puncak, Papua pada Minggu, 25 April 2021.</w:t>
      </w:r>
      <w:r>
        <w:rPr>
          <w:rStyle w:val="FootnoteReference"/>
          <w:rFonts w:asciiTheme="minorHAnsi" w:hAnsiTheme="minorHAnsi"/>
        </w:rPr>
        <w:footnoteReference w:id="1"/>
      </w:r>
      <w:r w:rsidRPr="00F96033">
        <w:rPr>
          <w:rFonts w:asciiTheme="minorHAnsi" w:hAnsiTheme="minorHAnsi"/>
        </w:rPr>
        <w:t xml:space="preserve">  Selain itu aksi kekerasan terhadap masyarakat sipil di Papua semakin meluas sebagaimana yang diber</w:t>
      </w:r>
      <w:r w:rsidR="007E16A9">
        <w:rPr>
          <w:rFonts w:asciiTheme="minorHAnsi" w:hAnsiTheme="minorHAnsi"/>
          <w:lang w:val="id-ID"/>
        </w:rPr>
        <w:t>i</w:t>
      </w:r>
      <w:r w:rsidRPr="00F96033">
        <w:rPr>
          <w:rFonts w:asciiTheme="minorHAnsi" w:hAnsiTheme="minorHAnsi"/>
        </w:rPr>
        <w:t>t</w:t>
      </w:r>
      <w:r w:rsidR="007E16A9">
        <w:rPr>
          <w:rFonts w:asciiTheme="minorHAnsi" w:hAnsiTheme="minorHAnsi"/>
          <w:lang w:val="id-ID"/>
        </w:rPr>
        <w:t>a</w:t>
      </w:r>
      <w:r w:rsidRPr="00F96033">
        <w:rPr>
          <w:rFonts w:asciiTheme="minorHAnsi" w:hAnsiTheme="minorHAnsi"/>
        </w:rPr>
        <w:t xml:space="preserve">kan dalam berbagai berita nasional. </w:t>
      </w:r>
      <w:r>
        <w:rPr>
          <w:rStyle w:val="FootnoteReference"/>
          <w:rFonts w:asciiTheme="minorHAnsi" w:hAnsiTheme="minorHAnsi"/>
        </w:rPr>
        <w:footnoteReference w:id="2"/>
      </w:r>
      <w:r w:rsidRPr="00F96033">
        <w:rPr>
          <w:rFonts w:asciiTheme="minorHAnsi" w:hAnsiTheme="minorHAnsi"/>
        </w:rPr>
        <w:t xml:space="preserve">  </w:t>
      </w:r>
    </w:p>
    <w:p w14:paraId="7C6A5A1D" w14:textId="77777777" w:rsidR="00F96033" w:rsidRDefault="00CB3CAA">
      <w:pPr>
        <w:pStyle w:val="BodyText"/>
        <w:spacing w:before="147" w:line="360" w:lineRule="auto"/>
        <w:ind w:left="112" w:right="45" w:firstLine="568"/>
        <w:jc w:val="both"/>
        <w:rPr>
          <w:rFonts w:asciiTheme="minorHAnsi" w:hAnsiTheme="minorHAnsi"/>
        </w:rPr>
      </w:pPr>
      <w:r w:rsidRPr="00CB3CAA">
        <w:rPr>
          <w:rFonts w:asciiTheme="minorHAnsi" w:hAnsiTheme="minorHAnsi"/>
        </w:rPr>
        <w:t xml:space="preserve">Konflik di Papua yang sampai hari ini terjadi memang bukan berawal dari akar masalah yang sederhana, melainkan berakar pada persoalan yang cukup kompleks. Penelitian yang dilakukan oleh Lembaga Ilmu Pengetahuan Indonesi (LIPI) yang tertuang dalam buku berjudul Papua Roadmap, berhasil merumuskan empat permasalahan mendasar, yakni marjinalisasi penduduk asli Papua, kegagalan pembangunan, pelanggaran HAM dan kekerasan militer, </w:t>
      </w:r>
      <w:r w:rsidRPr="00CB3CAA">
        <w:rPr>
          <w:rFonts w:asciiTheme="minorHAnsi" w:hAnsiTheme="minorHAnsi"/>
        </w:rPr>
        <w:t>hingga proses integrasi Papua ke Indonesia yang dianggap bermasalah. Selanjutnya Richard Chauvel, seorang ahli sejarah politik Papua, menyimpulkan juga bahwa sedikitnya ada empat persoalan dasar yang dapat diidentifikasi sebagai sumber konfilk, yakni; (a) Kekecewaan karena tanah Papua menjadi bagian dari Indonesia, (b) Adanya persaingan yang dirasakan elit tanah Papua dengan pejabat asal luar tanah Papua yang mendominasi pemerintahan sejak kolonial Belanda, (c) Pembangunan ekonomi dan pemerintahan di tanah Papua yang berbeda, dan (d) Marjinalisasi orang asli Papua karena kehadiran pendatang. Pandangan pandangan tersebut menjadi legitimasi bagi kelompok-kelompok yang tidak puas sehingga melahirkan kelompok-kelompok pro-kemerdekaan tanah Papua.</w:t>
      </w:r>
      <w:r>
        <w:rPr>
          <w:rStyle w:val="FootnoteReference"/>
          <w:rFonts w:asciiTheme="minorHAnsi" w:hAnsiTheme="minorHAnsi"/>
        </w:rPr>
        <w:footnoteReference w:id="3"/>
      </w:r>
    </w:p>
    <w:p w14:paraId="17100426" w14:textId="1C6B193C" w:rsidR="00CB3CAA" w:rsidRDefault="00CB3CAA">
      <w:pPr>
        <w:pStyle w:val="BodyText"/>
        <w:spacing w:before="147" w:line="360" w:lineRule="auto"/>
        <w:ind w:left="112" w:right="45" w:firstLine="568"/>
        <w:jc w:val="both"/>
        <w:rPr>
          <w:rFonts w:asciiTheme="minorHAnsi" w:hAnsiTheme="minorHAnsi"/>
          <w:lang w:val="en-US"/>
        </w:rPr>
      </w:pPr>
      <w:r w:rsidRPr="00CB3CAA">
        <w:rPr>
          <w:rFonts w:asciiTheme="minorHAnsi" w:hAnsiTheme="minorHAnsi"/>
        </w:rPr>
        <w:t xml:space="preserve">Kondisi semakin parah dan meluasnya konflik karena aksi KKB yang merupakan kelompok pro-kemerdekaan tanah papua ini mendorong pemerintah mengambil tindakan yang lebih tegas dengan menetapkan KKB sebagai kelompok teorisme sebagaimana yang diumumkan oleh pemerintah melalui pernyataan resmi Menteri Koordinator Bidang Politik, Hukum, dan Keamanan Mahfud MD </w:t>
      </w:r>
      <w:r w:rsidRPr="00CB3CAA">
        <w:rPr>
          <w:rFonts w:asciiTheme="minorHAnsi" w:hAnsiTheme="minorHAnsi"/>
        </w:rPr>
        <w:lastRenderedPageBreak/>
        <w:t>saat jumpa pers di Jakarta, Kamis 29 April 2021, menyampaikan bahwa organisasi dan anggota KKB dikategorikan sebagai kelompok teroris karena mereka telah melakukan kekerasan secara masif.</w:t>
      </w:r>
      <w:r w:rsidR="00CF47F4">
        <w:rPr>
          <w:rStyle w:val="FootnoteReference"/>
          <w:rFonts w:asciiTheme="minorHAnsi" w:hAnsiTheme="minorHAnsi"/>
        </w:rPr>
        <w:footnoteReference w:id="4"/>
      </w:r>
      <w:r w:rsidRPr="00CB3CAA">
        <w:rPr>
          <w:rFonts w:asciiTheme="minorHAnsi" w:hAnsiTheme="minorHAnsi"/>
        </w:rPr>
        <w:t xml:space="preserve">  Dengan penetapan label status teroris ini, terhadap kelompok KKB dapat ditegakkan mekanisme hukum dan penanganan sebagaimana diatur dalam Undang-Undang Nomor 15 Tahun 2003 Tentang Penetapan Peraturan Pemerintah Pengganti Undang-Undang Nomor 1 Tahun 2002 Tentang Pemberantasan Tindak Pidana Terorisme Menjadi Undang-Undang jo. Undang-Undang Nomor 5 Tahun 2018 Tentang Perubahan Atas Undang-Undang Nomor 15 tahun 2003 Tentang Penetapan Peraturan Pemerintah Pengganti Undang-Undang Nomor 1 Tahun 2002 Tentang Pemberantasan Tindak Pidana Terorisme Menjadi Undang-Undang (untuk selanjutnya disebut dengan UU Terorisme</w:t>
      </w:r>
      <w:r>
        <w:rPr>
          <w:rFonts w:asciiTheme="minorHAnsi" w:hAnsiTheme="minorHAnsi"/>
          <w:lang w:val="en-US"/>
        </w:rPr>
        <w:t>).</w:t>
      </w:r>
    </w:p>
    <w:p w14:paraId="5C7BD1C9" w14:textId="3EBC0C51" w:rsidR="00CB3CAA" w:rsidRDefault="00CB3CAA">
      <w:pPr>
        <w:pStyle w:val="BodyText"/>
        <w:spacing w:before="147" w:line="360" w:lineRule="auto"/>
        <w:ind w:left="112" w:right="45" w:firstLine="568"/>
        <w:jc w:val="both"/>
        <w:rPr>
          <w:rFonts w:asciiTheme="minorHAnsi" w:hAnsiTheme="minorHAnsi"/>
          <w:lang w:val="en-US"/>
        </w:rPr>
      </w:pPr>
      <w:proofErr w:type="spellStart"/>
      <w:r w:rsidRPr="00CB3CAA">
        <w:rPr>
          <w:rFonts w:asciiTheme="minorHAnsi" w:hAnsiTheme="minorHAnsi"/>
          <w:lang w:val="en-US"/>
        </w:rPr>
        <w:t>Langkah</w:t>
      </w:r>
      <w:proofErr w:type="spellEnd"/>
      <w:r w:rsidRPr="00CB3CAA">
        <w:rPr>
          <w:rFonts w:asciiTheme="minorHAnsi" w:hAnsiTheme="minorHAnsi"/>
          <w:lang w:val="en-US"/>
        </w:rPr>
        <w:t xml:space="preserve"> </w:t>
      </w:r>
      <w:proofErr w:type="spellStart"/>
      <w:r w:rsidRPr="00CB3CAA">
        <w:rPr>
          <w:rFonts w:asciiTheme="minorHAnsi" w:hAnsiTheme="minorHAnsi"/>
          <w:lang w:val="en-US"/>
        </w:rPr>
        <w:t>pemerintah</w:t>
      </w:r>
      <w:proofErr w:type="spellEnd"/>
      <w:r w:rsidRPr="00CB3CAA">
        <w:rPr>
          <w:rFonts w:asciiTheme="minorHAnsi" w:hAnsiTheme="minorHAnsi"/>
          <w:lang w:val="en-US"/>
        </w:rPr>
        <w:t xml:space="preserve"> </w:t>
      </w:r>
      <w:proofErr w:type="spellStart"/>
      <w:r w:rsidRPr="00CB3CAA">
        <w:rPr>
          <w:rFonts w:asciiTheme="minorHAnsi" w:hAnsiTheme="minorHAnsi"/>
          <w:lang w:val="en-US"/>
        </w:rPr>
        <w:t>melakukan</w:t>
      </w:r>
      <w:proofErr w:type="spellEnd"/>
      <w:r w:rsidRPr="00CB3CAA">
        <w:rPr>
          <w:rFonts w:asciiTheme="minorHAnsi" w:hAnsiTheme="minorHAnsi"/>
          <w:lang w:val="en-US"/>
        </w:rPr>
        <w:t xml:space="preserve"> </w:t>
      </w:r>
      <w:proofErr w:type="spellStart"/>
      <w:r w:rsidRPr="00CB3CAA">
        <w:rPr>
          <w:rFonts w:asciiTheme="minorHAnsi" w:hAnsiTheme="minorHAnsi"/>
          <w:lang w:val="en-US"/>
        </w:rPr>
        <w:t>pelabelan</w:t>
      </w:r>
      <w:proofErr w:type="spellEnd"/>
      <w:r w:rsidRPr="00CB3CAA">
        <w:rPr>
          <w:rFonts w:asciiTheme="minorHAnsi" w:hAnsiTheme="minorHAnsi"/>
          <w:lang w:val="en-US"/>
        </w:rPr>
        <w:t xml:space="preserve"> dan </w:t>
      </w:r>
      <w:proofErr w:type="spellStart"/>
      <w:r w:rsidRPr="00CB3CAA">
        <w:rPr>
          <w:rFonts w:asciiTheme="minorHAnsi" w:hAnsiTheme="minorHAnsi"/>
          <w:lang w:val="en-US"/>
        </w:rPr>
        <w:t>mengkategorikan</w:t>
      </w:r>
      <w:proofErr w:type="spellEnd"/>
      <w:r w:rsidRPr="00CB3CAA">
        <w:rPr>
          <w:rFonts w:asciiTheme="minorHAnsi" w:hAnsiTheme="minorHAnsi"/>
          <w:lang w:val="en-US"/>
        </w:rPr>
        <w:t xml:space="preserve"> KKB Papua </w:t>
      </w:r>
      <w:proofErr w:type="spellStart"/>
      <w:r w:rsidRPr="00CB3CAA">
        <w:rPr>
          <w:rFonts w:asciiTheme="minorHAnsi" w:hAnsiTheme="minorHAnsi"/>
          <w:lang w:val="en-US"/>
        </w:rPr>
        <w:t>sebagai</w:t>
      </w:r>
      <w:proofErr w:type="spellEnd"/>
      <w:r w:rsidRPr="00CB3CAA">
        <w:rPr>
          <w:rFonts w:asciiTheme="minorHAnsi" w:hAnsiTheme="minorHAnsi"/>
          <w:lang w:val="en-US"/>
        </w:rPr>
        <w:t xml:space="preserve"> </w:t>
      </w:r>
      <w:proofErr w:type="spellStart"/>
      <w:r w:rsidRPr="00CB3CAA">
        <w:rPr>
          <w:rFonts w:asciiTheme="minorHAnsi" w:hAnsiTheme="minorHAnsi"/>
          <w:lang w:val="en-US"/>
        </w:rPr>
        <w:t>kelompok</w:t>
      </w:r>
      <w:proofErr w:type="spellEnd"/>
      <w:r w:rsidRPr="00CB3CAA">
        <w:rPr>
          <w:rFonts w:asciiTheme="minorHAnsi" w:hAnsiTheme="minorHAnsi"/>
          <w:lang w:val="en-US"/>
        </w:rPr>
        <w:t xml:space="preserve"> </w:t>
      </w:r>
      <w:proofErr w:type="spellStart"/>
      <w:r w:rsidRPr="00CB3CAA">
        <w:rPr>
          <w:rFonts w:asciiTheme="minorHAnsi" w:hAnsiTheme="minorHAnsi"/>
          <w:lang w:val="en-US"/>
        </w:rPr>
        <w:t>terorisme</w:t>
      </w:r>
      <w:proofErr w:type="spellEnd"/>
      <w:r w:rsidRPr="00CB3CAA">
        <w:rPr>
          <w:rFonts w:asciiTheme="minorHAnsi" w:hAnsiTheme="minorHAnsi"/>
          <w:lang w:val="en-US"/>
        </w:rPr>
        <w:t xml:space="preserve"> </w:t>
      </w:r>
      <w:proofErr w:type="spellStart"/>
      <w:r w:rsidRPr="00CB3CAA">
        <w:rPr>
          <w:rFonts w:asciiTheme="minorHAnsi" w:hAnsiTheme="minorHAnsi"/>
          <w:lang w:val="en-US"/>
        </w:rPr>
        <w:t>nyatanya</w:t>
      </w:r>
      <w:proofErr w:type="spellEnd"/>
      <w:r w:rsidRPr="00CB3CAA">
        <w:rPr>
          <w:rFonts w:asciiTheme="minorHAnsi" w:hAnsiTheme="minorHAnsi"/>
          <w:lang w:val="en-US"/>
        </w:rPr>
        <w:t xml:space="preserve"> </w:t>
      </w:r>
      <w:proofErr w:type="spellStart"/>
      <w:r w:rsidRPr="00CB3CAA">
        <w:rPr>
          <w:rFonts w:asciiTheme="minorHAnsi" w:hAnsiTheme="minorHAnsi"/>
          <w:lang w:val="en-US"/>
        </w:rPr>
        <w:t>telah</w:t>
      </w:r>
      <w:proofErr w:type="spellEnd"/>
      <w:r w:rsidRPr="00CB3CAA">
        <w:rPr>
          <w:rFonts w:asciiTheme="minorHAnsi" w:hAnsiTheme="minorHAnsi"/>
          <w:lang w:val="en-US"/>
        </w:rPr>
        <w:t xml:space="preserve"> </w:t>
      </w:r>
      <w:proofErr w:type="spellStart"/>
      <w:r w:rsidRPr="00CB3CAA">
        <w:rPr>
          <w:rFonts w:asciiTheme="minorHAnsi" w:hAnsiTheme="minorHAnsi"/>
          <w:lang w:val="en-US"/>
        </w:rPr>
        <w:t>mendatangkan</w:t>
      </w:r>
      <w:proofErr w:type="spellEnd"/>
      <w:r w:rsidRPr="00CB3CAA">
        <w:rPr>
          <w:rFonts w:asciiTheme="minorHAnsi" w:hAnsiTheme="minorHAnsi"/>
          <w:lang w:val="en-US"/>
        </w:rPr>
        <w:t xml:space="preserve"> </w:t>
      </w:r>
      <w:proofErr w:type="spellStart"/>
      <w:r w:rsidRPr="00CB3CAA">
        <w:rPr>
          <w:rFonts w:asciiTheme="minorHAnsi" w:hAnsiTheme="minorHAnsi"/>
          <w:lang w:val="en-US"/>
        </w:rPr>
        <w:t>berbagai</w:t>
      </w:r>
      <w:proofErr w:type="spellEnd"/>
      <w:r w:rsidRPr="00CB3CAA">
        <w:rPr>
          <w:rFonts w:asciiTheme="minorHAnsi" w:hAnsiTheme="minorHAnsi"/>
          <w:lang w:val="en-US"/>
        </w:rPr>
        <w:t xml:space="preserve"> </w:t>
      </w:r>
      <w:proofErr w:type="spellStart"/>
      <w:r w:rsidRPr="00CB3CAA">
        <w:rPr>
          <w:rFonts w:asciiTheme="minorHAnsi" w:hAnsiTheme="minorHAnsi"/>
          <w:lang w:val="en-US"/>
        </w:rPr>
        <w:t>sikap</w:t>
      </w:r>
      <w:proofErr w:type="spellEnd"/>
      <w:r w:rsidRPr="00CB3CAA">
        <w:rPr>
          <w:rFonts w:asciiTheme="minorHAnsi" w:hAnsiTheme="minorHAnsi"/>
          <w:lang w:val="en-US"/>
        </w:rPr>
        <w:t xml:space="preserve"> </w:t>
      </w:r>
      <w:proofErr w:type="spellStart"/>
      <w:r w:rsidRPr="00CB3CAA">
        <w:rPr>
          <w:rFonts w:asciiTheme="minorHAnsi" w:hAnsiTheme="minorHAnsi"/>
          <w:lang w:val="en-US"/>
        </w:rPr>
        <w:t>kontra</w:t>
      </w:r>
      <w:proofErr w:type="spellEnd"/>
      <w:r w:rsidRPr="00CB3CAA">
        <w:rPr>
          <w:rFonts w:asciiTheme="minorHAnsi" w:hAnsiTheme="minorHAnsi"/>
          <w:lang w:val="en-US"/>
        </w:rPr>
        <w:t xml:space="preserve"> yang </w:t>
      </w:r>
      <w:proofErr w:type="spellStart"/>
      <w:r w:rsidRPr="00CB3CAA">
        <w:rPr>
          <w:rFonts w:asciiTheme="minorHAnsi" w:hAnsiTheme="minorHAnsi"/>
          <w:lang w:val="en-US"/>
        </w:rPr>
        <w:t>terjadi</w:t>
      </w:r>
      <w:proofErr w:type="spellEnd"/>
      <w:r w:rsidRPr="00CB3CAA">
        <w:rPr>
          <w:rFonts w:asciiTheme="minorHAnsi" w:hAnsiTheme="minorHAnsi"/>
          <w:lang w:val="en-US"/>
        </w:rPr>
        <w:t xml:space="preserve"> pada </w:t>
      </w:r>
      <w:proofErr w:type="spellStart"/>
      <w:r w:rsidRPr="00CB3CAA">
        <w:rPr>
          <w:rFonts w:asciiTheme="minorHAnsi" w:hAnsiTheme="minorHAnsi"/>
          <w:lang w:val="en-US"/>
        </w:rPr>
        <w:t>masyarakat</w:t>
      </w:r>
      <w:proofErr w:type="spellEnd"/>
      <w:r w:rsidRPr="00CB3CAA">
        <w:rPr>
          <w:rFonts w:asciiTheme="minorHAnsi" w:hAnsiTheme="minorHAnsi"/>
          <w:lang w:val="en-US"/>
        </w:rPr>
        <w:t xml:space="preserve">. </w:t>
      </w:r>
      <w:proofErr w:type="spellStart"/>
      <w:r w:rsidRPr="00CB3CAA">
        <w:rPr>
          <w:rFonts w:asciiTheme="minorHAnsi" w:hAnsiTheme="minorHAnsi"/>
          <w:lang w:val="en-US"/>
        </w:rPr>
        <w:t>Komnas</w:t>
      </w:r>
      <w:proofErr w:type="spellEnd"/>
      <w:r w:rsidRPr="00CB3CAA">
        <w:rPr>
          <w:rFonts w:asciiTheme="minorHAnsi" w:hAnsiTheme="minorHAnsi"/>
          <w:lang w:val="en-US"/>
        </w:rPr>
        <w:t xml:space="preserve"> </w:t>
      </w:r>
      <w:proofErr w:type="spellStart"/>
      <w:r w:rsidRPr="00CB3CAA">
        <w:rPr>
          <w:rFonts w:asciiTheme="minorHAnsi" w:hAnsiTheme="minorHAnsi"/>
          <w:lang w:val="en-US"/>
        </w:rPr>
        <w:t>Hak</w:t>
      </w:r>
      <w:proofErr w:type="spellEnd"/>
      <w:r w:rsidRPr="00CB3CAA">
        <w:rPr>
          <w:rFonts w:asciiTheme="minorHAnsi" w:hAnsiTheme="minorHAnsi"/>
          <w:lang w:val="en-US"/>
        </w:rPr>
        <w:t xml:space="preserve"> </w:t>
      </w:r>
      <w:proofErr w:type="spellStart"/>
      <w:r w:rsidRPr="00CB3CAA">
        <w:rPr>
          <w:rFonts w:asciiTheme="minorHAnsi" w:hAnsiTheme="minorHAnsi"/>
          <w:lang w:val="en-US"/>
        </w:rPr>
        <w:t>Asasi</w:t>
      </w:r>
      <w:proofErr w:type="spellEnd"/>
      <w:r w:rsidRPr="00CB3CAA">
        <w:rPr>
          <w:rFonts w:asciiTheme="minorHAnsi" w:hAnsiTheme="minorHAnsi"/>
          <w:lang w:val="en-US"/>
        </w:rPr>
        <w:t xml:space="preserve"> </w:t>
      </w:r>
      <w:proofErr w:type="spellStart"/>
      <w:r w:rsidRPr="00CB3CAA">
        <w:rPr>
          <w:rFonts w:asciiTheme="minorHAnsi" w:hAnsiTheme="minorHAnsi"/>
          <w:lang w:val="en-US"/>
        </w:rPr>
        <w:t>Manusia</w:t>
      </w:r>
      <w:proofErr w:type="spellEnd"/>
      <w:r w:rsidRPr="00CB3CAA">
        <w:rPr>
          <w:rFonts w:asciiTheme="minorHAnsi" w:hAnsiTheme="minorHAnsi"/>
          <w:lang w:val="en-US"/>
        </w:rPr>
        <w:t xml:space="preserve"> (</w:t>
      </w:r>
      <w:proofErr w:type="spellStart"/>
      <w:r w:rsidRPr="00CB3CAA">
        <w:rPr>
          <w:rFonts w:asciiTheme="minorHAnsi" w:hAnsiTheme="minorHAnsi"/>
          <w:lang w:val="en-US"/>
        </w:rPr>
        <w:t>komnas</w:t>
      </w:r>
      <w:proofErr w:type="spellEnd"/>
      <w:r w:rsidRPr="00CB3CAA">
        <w:rPr>
          <w:rFonts w:asciiTheme="minorHAnsi" w:hAnsiTheme="minorHAnsi"/>
          <w:lang w:val="en-US"/>
        </w:rPr>
        <w:t xml:space="preserve"> HAM) </w:t>
      </w:r>
      <w:proofErr w:type="spellStart"/>
      <w:r w:rsidRPr="00CB3CAA">
        <w:rPr>
          <w:rFonts w:asciiTheme="minorHAnsi" w:hAnsiTheme="minorHAnsi"/>
          <w:lang w:val="en-US"/>
        </w:rPr>
        <w:t>mengkritisi</w:t>
      </w:r>
      <w:proofErr w:type="spellEnd"/>
      <w:r w:rsidRPr="00CB3CAA">
        <w:rPr>
          <w:rFonts w:asciiTheme="minorHAnsi" w:hAnsiTheme="minorHAnsi"/>
          <w:lang w:val="en-US"/>
        </w:rPr>
        <w:t xml:space="preserve"> </w:t>
      </w:r>
      <w:proofErr w:type="spellStart"/>
      <w:r w:rsidRPr="00CB3CAA">
        <w:rPr>
          <w:rFonts w:asciiTheme="minorHAnsi" w:hAnsiTheme="minorHAnsi"/>
          <w:lang w:val="en-US"/>
        </w:rPr>
        <w:t>langkah</w:t>
      </w:r>
      <w:proofErr w:type="spellEnd"/>
      <w:r w:rsidRPr="00CB3CAA">
        <w:rPr>
          <w:rFonts w:asciiTheme="minorHAnsi" w:hAnsiTheme="minorHAnsi"/>
          <w:lang w:val="en-US"/>
        </w:rPr>
        <w:t xml:space="preserve"> </w:t>
      </w:r>
      <w:proofErr w:type="spellStart"/>
      <w:r w:rsidRPr="00CB3CAA">
        <w:rPr>
          <w:rFonts w:asciiTheme="minorHAnsi" w:hAnsiTheme="minorHAnsi"/>
          <w:lang w:val="en-US"/>
        </w:rPr>
        <w:t>tersebut</w:t>
      </w:r>
      <w:proofErr w:type="spellEnd"/>
      <w:r w:rsidRPr="00CB3CAA">
        <w:rPr>
          <w:rFonts w:asciiTheme="minorHAnsi" w:hAnsiTheme="minorHAnsi"/>
          <w:lang w:val="en-US"/>
        </w:rPr>
        <w:t xml:space="preserve">, </w:t>
      </w:r>
      <w:proofErr w:type="spellStart"/>
      <w:r w:rsidRPr="00CB3CAA">
        <w:rPr>
          <w:rFonts w:asciiTheme="minorHAnsi" w:hAnsiTheme="minorHAnsi"/>
          <w:lang w:val="en-US"/>
        </w:rPr>
        <w:t>karena</w:t>
      </w:r>
      <w:proofErr w:type="spellEnd"/>
      <w:r w:rsidRPr="00CB3CAA">
        <w:rPr>
          <w:rFonts w:asciiTheme="minorHAnsi" w:hAnsiTheme="minorHAnsi"/>
          <w:lang w:val="en-US"/>
        </w:rPr>
        <w:t xml:space="preserve"> </w:t>
      </w:r>
      <w:proofErr w:type="spellStart"/>
      <w:r w:rsidRPr="00CB3CAA">
        <w:rPr>
          <w:rFonts w:asciiTheme="minorHAnsi" w:hAnsiTheme="minorHAnsi"/>
          <w:lang w:val="en-US"/>
        </w:rPr>
        <w:t>menilai</w:t>
      </w:r>
      <w:proofErr w:type="spellEnd"/>
      <w:r w:rsidRPr="00CB3CAA">
        <w:rPr>
          <w:rFonts w:asciiTheme="minorHAnsi" w:hAnsiTheme="minorHAnsi"/>
          <w:lang w:val="en-US"/>
        </w:rPr>
        <w:t xml:space="preserve"> </w:t>
      </w:r>
      <w:proofErr w:type="spellStart"/>
      <w:r w:rsidRPr="00CB3CAA">
        <w:rPr>
          <w:rFonts w:asciiTheme="minorHAnsi" w:hAnsiTheme="minorHAnsi"/>
          <w:lang w:val="en-US"/>
        </w:rPr>
        <w:t>bahwa</w:t>
      </w:r>
      <w:proofErr w:type="spellEnd"/>
      <w:r w:rsidRPr="00CB3CAA">
        <w:rPr>
          <w:rFonts w:asciiTheme="minorHAnsi" w:hAnsiTheme="minorHAnsi"/>
          <w:lang w:val="en-US"/>
        </w:rPr>
        <w:t xml:space="preserve"> </w:t>
      </w:r>
      <w:proofErr w:type="spellStart"/>
      <w:r w:rsidRPr="00CB3CAA">
        <w:rPr>
          <w:rFonts w:asciiTheme="minorHAnsi" w:hAnsiTheme="minorHAnsi"/>
          <w:lang w:val="en-US"/>
        </w:rPr>
        <w:t>penyematan</w:t>
      </w:r>
      <w:proofErr w:type="spellEnd"/>
      <w:r w:rsidRPr="00CB3CAA">
        <w:rPr>
          <w:rFonts w:asciiTheme="minorHAnsi" w:hAnsiTheme="minorHAnsi"/>
          <w:lang w:val="en-US"/>
        </w:rPr>
        <w:t xml:space="preserve"> </w:t>
      </w:r>
      <w:proofErr w:type="spellStart"/>
      <w:r w:rsidRPr="00CB3CAA">
        <w:rPr>
          <w:rFonts w:asciiTheme="minorHAnsi" w:hAnsiTheme="minorHAnsi"/>
          <w:lang w:val="en-US"/>
        </w:rPr>
        <w:t>te</w:t>
      </w:r>
      <w:proofErr w:type="spellEnd"/>
      <w:r w:rsidR="000B7A97">
        <w:rPr>
          <w:rFonts w:asciiTheme="minorHAnsi" w:hAnsiTheme="minorHAnsi"/>
          <w:lang w:val="id-ID"/>
        </w:rPr>
        <w:t>r</w:t>
      </w:r>
      <w:proofErr w:type="spellStart"/>
      <w:r w:rsidRPr="00CB3CAA">
        <w:rPr>
          <w:rFonts w:asciiTheme="minorHAnsi" w:hAnsiTheme="minorHAnsi"/>
          <w:lang w:val="en-US"/>
        </w:rPr>
        <w:t>orisme</w:t>
      </w:r>
      <w:proofErr w:type="spellEnd"/>
      <w:r w:rsidRPr="00CB3CAA">
        <w:rPr>
          <w:rFonts w:asciiTheme="minorHAnsi" w:hAnsiTheme="minorHAnsi"/>
          <w:lang w:val="en-US"/>
        </w:rPr>
        <w:t xml:space="preserve"> </w:t>
      </w:r>
      <w:proofErr w:type="spellStart"/>
      <w:r w:rsidRPr="00CB3CAA">
        <w:rPr>
          <w:rFonts w:asciiTheme="minorHAnsi" w:hAnsiTheme="minorHAnsi"/>
          <w:lang w:val="en-US"/>
        </w:rPr>
        <w:t>ini</w:t>
      </w:r>
      <w:proofErr w:type="spellEnd"/>
      <w:r w:rsidRPr="00CB3CAA">
        <w:rPr>
          <w:rFonts w:asciiTheme="minorHAnsi" w:hAnsiTheme="minorHAnsi"/>
          <w:lang w:val="en-US"/>
        </w:rPr>
        <w:t xml:space="preserve"> </w:t>
      </w:r>
      <w:proofErr w:type="spellStart"/>
      <w:r w:rsidRPr="00CB3CAA">
        <w:rPr>
          <w:rFonts w:asciiTheme="minorHAnsi" w:hAnsiTheme="minorHAnsi"/>
          <w:lang w:val="en-US"/>
        </w:rPr>
        <w:t>tidak</w:t>
      </w:r>
      <w:proofErr w:type="spellEnd"/>
      <w:r w:rsidRPr="00CB3CAA">
        <w:rPr>
          <w:rFonts w:asciiTheme="minorHAnsi" w:hAnsiTheme="minorHAnsi"/>
          <w:lang w:val="en-US"/>
        </w:rPr>
        <w:t xml:space="preserve"> </w:t>
      </w:r>
      <w:proofErr w:type="spellStart"/>
      <w:r w:rsidRPr="00CB3CAA">
        <w:rPr>
          <w:rFonts w:asciiTheme="minorHAnsi" w:hAnsiTheme="minorHAnsi"/>
          <w:lang w:val="en-US"/>
        </w:rPr>
        <w:t>menyelesaikan</w:t>
      </w:r>
      <w:proofErr w:type="spellEnd"/>
      <w:r w:rsidRPr="00CB3CAA">
        <w:rPr>
          <w:rFonts w:asciiTheme="minorHAnsi" w:hAnsiTheme="minorHAnsi"/>
          <w:lang w:val="en-US"/>
        </w:rPr>
        <w:t xml:space="preserve"> </w:t>
      </w:r>
      <w:proofErr w:type="spellStart"/>
      <w:r w:rsidRPr="00CB3CAA">
        <w:rPr>
          <w:rFonts w:asciiTheme="minorHAnsi" w:hAnsiTheme="minorHAnsi"/>
          <w:lang w:val="en-US"/>
        </w:rPr>
        <w:t>masalah</w:t>
      </w:r>
      <w:proofErr w:type="spellEnd"/>
      <w:r w:rsidRPr="00CB3CAA">
        <w:rPr>
          <w:rFonts w:asciiTheme="minorHAnsi" w:hAnsiTheme="minorHAnsi"/>
          <w:lang w:val="en-US"/>
        </w:rPr>
        <w:t xml:space="preserve">. </w:t>
      </w:r>
      <w:proofErr w:type="spellStart"/>
      <w:r w:rsidRPr="00CB3CAA">
        <w:rPr>
          <w:rFonts w:asciiTheme="minorHAnsi" w:hAnsiTheme="minorHAnsi"/>
          <w:lang w:val="en-US"/>
        </w:rPr>
        <w:t>Hanya</w:t>
      </w:r>
      <w:proofErr w:type="spellEnd"/>
      <w:r w:rsidRPr="00CB3CAA">
        <w:rPr>
          <w:rFonts w:asciiTheme="minorHAnsi" w:hAnsiTheme="minorHAnsi"/>
          <w:lang w:val="en-US"/>
        </w:rPr>
        <w:t xml:space="preserve"> </w:t>
      </w:r>
      <w:proofErr w:type="spellStart"/>
      <w:r w:rsidRPr="00CB3CAA">
        <w:rPr>
          <w:rFonts w:asciiTheme="minorHAnsi" w:hAnsiTheme="minorHAnsi"/>
          <w:lang w:val="en-US"/>
        </w:rPr>
        <w:t>menambah</w:t>
      </w:r>
      <w:proofErr w:type="spellEnd"/>
      <w:r w:rsidRPr="00CB3CAA">
        <w:rPr>
          <w:rFonts w:asciiTheme="minorHAnsi" w:hAnsiTheme="minorHAnsi"/>
          <w:lang w:val="en-US"/>
        </w:rPr>
        <w:t xml:space="preserve"> </w:t>
      </w:r>
      <w:proofErr w:type="spellStart"/>
      <w:r w:rsidRPr="00CB3CAA">
        <w:rPr>
          <w:rFonts w:asciiTheme="minorHAnsi" w:hAnsiTheme="minorHAnsi"/>
          <w:lang w:val="en-US"/>
        </w:rPr>
        <w:t>sebutan-sebutan</w:t>
      </w:r>
      <w:proofErr w:type="spellEnd"/>
      <w:r w:rsidRPr="00CB3CAA">
        <w:rPr>
          <w:rFonts w:asciiTheme="minorHAnsi" w:hAnsiTheme="minorHAnsi"/>
          <w:lang w:val="en-US"/>
        </w:rPr>
        <w:t xml:space="preserve"> </w:t>
      </w:r>
      <w:proofErr w:type="spellStart"/>
      <w:r w:rsidRPr="00CB3CAA">
        <w:rPr>
          <w:rFonts w:asciiTheme="minorHAnsi" w:hAnsiTheme="minorHAnsi"/>
          <w:lang w:val="en-US"/>
        </w:rPr>
        <w:t>lain</w:t>
      </w:r>
      <w:proofErr w:type="spellEnd"/>
      <w:r w:rsidRPr="00CB3CAA">
        <w:rPr>
          <w:rFonts w:asciiTheme="minorHAnsi" w:hAnsiTheme="minorHAnsi"/>
          <w:lang w:val="en-US"/>
        </w:rPr>
        <w:t xml:space="preserve">, </w:t>
      </w:r>
      <w:proofErr w:type="spellStart"/>
      <w:r w:rsidRPr="00CB3CAA">
        <w:rPr>
          <w:rFonts w:asciiTheme="minorHAnsi" w:hAnsiTheme="minorHAnsi"/>
          <w:lang w:val="en-US"/>
        </w:rPr>
        <w:t>dari</w:t>
      </w:r>
      <w:proofErr w:type="spellEnd"/>
      <w:r w:rsidRPr="00CB3CAA">
        <w:rPr>
          <w:rFonts w:asciiTheme="minorHAnsi" w:hAnsiTheme="minorHAnsi"/>
          <w:lang w:val="en-US"/>
        </w:rPr>
        <w:t xml:space="preserve"> KKB, </w:t>
      </w:r>
      <w:proofErr w:type="spellStart"/>
      <w:r w:rsidRPr="00CB3CAA">
        <w:rPr>
          <w:rFonts w:asciiTheme="minorHAnsi" w:hAnsiTheme="minorHAnsi"/>
          <w:lang w:val="en-US"/>
        </w:rPr>
        <w:t>kelompok</w:t>
      </w:r>
      <w:proofErr w:type="spellEnd"/>
      <w:r w:rsidRPr="00CB3CAA">
        <w:rPr>
          <w:rFonts w:asciiTheme="minorHAnsi" w:hAnsiTheme="minorHAnsi"/>
          <w:lang w:val="en-US"/>
        </w:rPr>
        <w:t xml:space="preserve"> </w:t>
      </w:r>
      <w:proofErr w:type="spellStart"/>
      <w:r w:rsidRPr="00CB3CAA">
        <w:rPr>
          <w:rFonts w:asciiTheme="minorHAnsi" w:hAnsiTheme="minorHAnsi"/>
          <w:lang w:val="en-US"/>
        </w:rPr>
        <w:t>kriminal</w:t>
      </w:r>
      <w:proofErr w:type="spellEnd"/>
      <w:r w:rsidRPr="00CB3CAA">
        <w:rPr>
          <w:rFonts w:asciiTheme="minorHAnsi" w:hAnsiTheme="minorHAnsi"/>
          <w:lang w:val="en-US"/>
        </w:rPr>
        <w:t xml:space="preserve"> </w:t>
      </w:r>
      <w:proofErr w:type="spellStart"/>
      <w:r w:rsidRPr="00CB3CAA">
        <w:rPr>
          <w:rFonts w:asciiTheme="minorHAnsi" w:hAnsiTheme="minorHAnsi"/>
          <w:lang w:val="en-US"/>
        </w:rPr>
        <w:t>sipil</w:t>
      </w:r>
      <w:proofErr w:type="spellEnd"/>
      <w:r w:rsidRPr="00CB3CAA">
        <w:rPr>
          <w:rFonts w:asciiTheme="minorHAnsi" w:hAnsiTheme="minorHAnsi"/>
          <w:lang w:val="en-US"/>
        </w:rPr>
        <w:t xml:space="preserve"> </w:t>
      </w:r>
      <w:proofErr w:type="spellStart"/>
      <w:r w:rsidRPr="00CB3CAA">
        <w:rPr>
          <w:rFonts w:asciiTheme="minorHAnsi" w:hAnsiTheme="minorHAnsi"/>
          <w:lang w:val="en-US"/>
        </w:rPr>
        <w:t>bersenjata</w:t>
      </w:r>
      <w:proofErr w:type="spellEnd"/>
      <w:r w:rsidRPr="00CB3CAA">
        <w:rPr>
          <w:rFonts w:asciiTheme="minorHAnsi" w:hAnsiTheme="minorHAnsi"/>
          <w:lang w:val="en-US"/>
        </w:rPr>
        <w:t xml:space="preserve">, </w:t>
      </w:r>
      <w:proofErr w:type="spellStart"/>
      <w:r w:rsidRPr="00CB3CAA">
        <w:rPr>
          <w:rFonts w:asciiTheme="minorHAnsi" w:hAnsiTheme="minorHAnsi"/>
          <w:lang w:val="en-US"/>
        </w:rPr>
        <w:t>tetapi</w:t>
      </w:r>
      <w:proofErr w:type="spellEnd"/>
      <w:r w:rsidRPr="00CB3CAA">
        <w:rPr>
          <w:rFonts w:asciiTheme="minorHAnsi" w:hAnsiTheme="minorHAnsi"/>
          <w:lang w:val="en-US"/>
        </w:rPr>
        <w:t xml:space="preserve"> </w:t>
      </w:r>
      <w:proofErr w:type="spellStart"/>
      <w:r w:rsidRPr="00CB3CAA">
        <w:rPr>
          <w:rFonts w:asciiTheme="minorHAnsi" w:hAnsiTheme="minorHAnsi"/>
          <w:lang w:val="en-US"/>
        </w:rPr>
        <w:t>siklus</w:t>
      </w:r>
      <w:proofErr w:type="spellEnd"/>
      <w:r w:rsidRPr="00CB3CAA">
        <w:rPr>
          <w:rFonts w:asciiTheme="minorHAnsi" w:hAnsiTheme="minorHAnsi"/>
          <w:lang w:val="en-US"/>
        </w:rPr>
        <w:t xml:space="preserve"> </w:t>
      </w:r>
      <w:proofErr w:type="spellStart"/>
      <w:r w:rsidRPr="00CB3CAA">
        <w:rPr>
          <w:rFonts w:asciiTheme="minorHAnsi" w:hAnsiTheme="minorHAnsi"/>
          <w:lang w:val="en-US"/>
        </w:rPr>
        <w:t>kekerasan</w:t>
      </w:r>
      <w:proofErr w:type="spellEnd"/>
      <w:r w:rsidRPr="00CB3CAA">
        <w:rPr>
          <w:rFonts w:asciiTheme="minorHAnsi" w:hAnsiTheme="minorHAnsi"/>
          <w:lang w:val="en-US"/>
        </w:rPr>
        <w:t xml:space="preserve"> </w:t>
      </w:r>
      <w:proofErr w:type="spellStart"/>
      <w:r w:rsidRPr="00CB3CAA">
        <w:rPr>
          <w:rFonts w:asciiTheme="minorHAnsi" w:hAnsiTheme="minorHAnsi"/>
          <w:lang w:val="en-US"/>
        </w:rPr>
        <w:t>tidak</w:t>
      </w:r>
      <w:proofErr w:type="spellEnd"/>
      <w:r w:rsidRPr="00CB3CAA">
        <w:rPr>
          <w:rFonts w:asciiTheme="minorHAnsi" w:hAnsiTheme="minorHAnsi"/>
          <w:lang w:val="en-US"/>
        </w:rPr>
        <w:t xml:space="preserve"> </w:t>
      </w:r>
      <w:proofErr w:type="spellStart"/>
      <w:r w:rsidRPr="00CB3CAA">
        <w:rPr>
          <w:rFonts w:asciiTheme="minorHAnsi" w:hAnsiTheme="minorHAnsi"/>
          <w:lang w:val="en-US"/>
        </w:rPr>
        <w:t>pernah</w:t>
      </w:r>
      <w:proofErr w:type="spellEnd"/>
      <w:r w:rsidRPr="00CB3CAA">
        <w:rPr>
          <w:rFonts w:asciiTheme="minorHAnsi" w:hAnsiTheme="minorHAnsi"/>
          <w:lang w:val="en-US"/>
        </w:rPr>
        <w:t xml:space="preserve"> </w:t>
      </w:r>
      <w:proofErr w:type="spellStart"/>
      <w:r w:rsidRPr="00CB3CAA">
        <w:rPr>
          <w:rFonts w:asciiTheme="minorHAnsi" w:hAnsiTheme="minorHAnsi"/>
          <w:lang w:val="en-US"/>
        </w:rPr>
        <w:t>berhenti</w:t>
      </w:r>
      <w:proofErr w:type="spellEnd"/>
      <w:r w:rsidRPr="00CB3CAA">
        <w:rPr>
          <w:rFonts w:asciiTheme="minorHAnsi" w:hAnsiTheme="minorHAnsi"/>
          <w:lang w:val="en-US"/>
        </w:rPr>
        <w:t xml:space="preserve">. </w:t>
      </w:r>
      <w:proofErr w:type="spellStart"/>
      <w:r w:rsidRPr="00CB3CAA">
        <w:rPr>
          <w:rFonts w:asciiTheme="minorHAnsi" w:hAnsiTheme="minorHAnsi"/>
          <w:lang w:val="en-US"/>
        </w:rPr>
        <w:t>Selaian</w:t>
      </w:r>
      <w:proofErr w:type="spellEnd"/>
      <w:r w:rsidRPr="00CB3CAA">
        <w:rPr>
          <w:rFonts w:asciiTheme="minorHAnsi" w:hAnsiTheme="minorHAnsi"/>
          <w:lang w:val="en-US"/>
        </w:rPr>
        <w:t xml:space="preserve"> </w:t>
      </w:r>
      <w:proofErr w:type="spellStart"/>
      <w:r w:rsidRPr="00CB3CAA">
        <w:rPr>
          <w:rFonts w:asciiTheme="minorHAnsi" w:hAnsiTheme="minorHAnsi"/>
          <w:lang w:val="en-US"/>
        </w:rPr>
        <w:t>itu</w:t>
      </w:r>
      <w:proofErr w:type="spellEnd"/>
      <w:r w:rsidRPr="00CB3CAA">
        <w:rPr>
          <w:rFonts w:asciiTheme="minorHAnsi" w:hAnsiTheme="minorHAnsi"/>
          <w:lang w:val="en-US"/>
        </w:rPr>
        <w:t xml:space="preserve"> </w:t>
      </w:r>
      <w:proofErr w:type="spellStart"/>
      <w:r w:rsidRPr="00CB3CAA">
        <w:rPr>
          <w:rFonts w:asciiTheme="minorHAnsi" w:hAnsiTheme="minorHAnsi"/>
          <w:lang w:val="en-US"/>
        </w:rPr>
        <w:t>Gubernur</w:t>
      </w:r>
      <w:proofErr w:type="spellEnd"/>
      <w:r w:rsidRPr="00CB3CAA">
        <w:rPr>
          <w:rFonts w:asciiTheme="minorHAnsi" w:hAnsiTheme="minorHAnsi"/>
          <w:lang w:val="en-US"/>
        </w:rPr>
        <w:t xml:space="preserve"> Papua </w:t>
      </w:r>
      <w:proofErr w:type="spellStart"/>
      <w:r w:rsidRPr="00CB3CAA">
        <w:rPr>
          <w:rFonts w:asciiTheme="minorHAnsi" w:hAnsiTheme="minorHAnsi"/>
          <w:lang w:val="en-US"/>
        </w:rPr>
        <w:t>turut</w:t>
      </w:r>
      <w:proofErr w:type="spellEnd"/>
      <w:r w:rsidRPr="00CB3CAA">
        <w:rPr>
          <w:rFonts w:asciiTheme="minorHAnsi" w:hAnsiTheme="minorHAnsi"/>
          <w:lang w:val="en-US"/>
        </w:rPr>
        <w:t xml:space="preserve"> </w:t>
      </w:r>
      <w:proofErr w:type="spellStart"/>
      <w:r w:rsidRPr="00CB3CAA">
        <w:rPr>
          <w:rFonts w:asciiTheme="minorHAnsi" w:hAnsiTheme="minorHAnsi"/>
          <w:lang w:val="en-US"/>
        </w:rPr>
        <w:t>memberikan</w:t>
      </w:r>
      <w:proofErr w:type="spellEnd"/>
      <w:r w:rsidRPr="00CB3CAA">
        <w:rPr>
          <w:rFonts w:asciiTheme="minorHAnsi" w:hAnsiTheme="minorHAnsi"/>
          <w:lang w:val="en-US"/>
        </w:rPr>
        <w:t xml:space="preserve"> </w:t>
      </w:r>
      <w:proofErr w:type="spellStart"/>
      <w:r w:rsidRPr="00CB3CAA">
        <w:rPr>
          <w:rFonts w:asciiTheme="minorHAnsi" w:hAnsiTheme="minorHAnsi"/>
          <w:lang w:val="en-US"/>
        </w:rPr>
        <w:t>sikap</w:t>
      </w:r>
      <w:proofErr w:type="spellEnd"/>
      <w:r w:rsidRPr="00CB3CAA">
        <w:rPr>
          <w:rFonts w:asciiTheme="minorHAnsi" w:hAnsiTheme="minorHAnsi"/>
          <w:lang w:val="en-US"/>
        </w:rPr>
        <w:t xml:space="preserve"> </w:t>
      </w:r>
      <w:proofErr w:type="spellStart"/>
      <w:r w:rsidRPr="00CB3CAA">
        <w:rPr>
          <w:rFonts w:asciiTheme="minorHAnsi" w:hAnsiTheme="minorHAnsi"/>
          <w:lang w:val="en-US"/>
        </w:rPr>
        <w:t>atas</w:t>
      </w:r>
      <w:proofErr w:type="spellEnd"/>
      <w:r w:rsidRPr="00CB3CAA">
        <w:rPr>
          <w:rFonts w:asciiTheme="minorHAnsi" w:hAnsiTheme="minorHAnsi"/>
          <w:lang w:val="en-US"/>
        </w:rPr>
        <w:t xml:space="preserve"> </w:t>
      </w:r>
      <w:proofErr w:type="spellStart"/>
      <w:r w:rsidRPr="00CB3CAA">
        <w:rPr>
          <w:rFonts w:asciiTheme="minorHAnsi" w:hAnsiTheme="minorHAnsi"/>
          <w:lang w:val="en-US"/>
        </w:rPr>
        <w:t>langkah</w:t>
      </w:r>
      <w:proofErr w:type="spellEnd"/>
      <w:r w:rsidRPr="00CB3CAA">
        <w:rPr>
          <w:rFonts w:asciiTheme="minorHAnsi" w:hAnsiTheme="minorHAnsi"/>
          <w:lang w:val="en-US"/>
        </w:rPr>
        <w:t xml:space="preserve"> </w:t>
      </w:r>
      <w:proofErr w:type="spellStart"/>
      <w:r w:rsidRPr="00CB3CAA">
        <w:rPr>
          <w:rFonts w:asciiTheme="minorHAnsi" w:hAnsiTheme="minorHAnsi"/>
          <w:lang w:val="en-US"/>
        </w:rPr>
        <w:t>pemerintah</w:t>
      </w:r>
      <w:proofErr w:type="spellEnd"/>
      <w:r w:rsidRPr="00CB3CAA">
        <w:rPr>
          <w:rFonts w:asciiTheme="minorHAnsi" w:hAnsiTheme="minorHAnsi"/>
          <w:lang w:val="en-US"/>
        </w:rPr>
        <w:t xml:space="preserve"> </w:t>
      </w:r>
      <w:proofErr w:type="spellStart"/>
      <w:r w:rsidRPr="00CB3CAA">
        <w:rPr>
          <w:rFonts w:asciiTheme="minorHAnsi" w:hAnsiTheme="minorHAnsi"/>
          <w:lang w:val="en-US"/>
        </w:rPr>
        <w:t>pusat</w:t>
      </w:r>
      <w:proofErr w:type="spellEnd"/>
      <w:r w:rsidRPr="00CB3CAA">
        <w:rPr>
          <w:rFonts w:asciiTheme="minorHAnsi" w:hAnsiTheme="minorHAnsi"/>
          <w:lang w:val="en-US"/>
        </w:rPr>
        <w:t xml:space="preserve"> </w:t>
      </w:r>
      <w:proofErr w:type="spellStart"/>
      <w:r w:rsidRPr="00CB3CAA">
        <w:rPr>
          <w:rFonts w:asciiTheme="minorHAnsi" w:hAnsiTheme="minorHAnsi"/>
          <w:lang w:val="en-US"/>
        </w:rPr>
        <w:t>tersebut</w:t>
      </w:r>
      <w:proofErr w:type="spellEnd"/>
      <w:r w:rsidRPr="00CB3CAA">
        <w:rPr>
          <w:rFonts w:asciiTheme="minorHAnsi" w:hAnsiTheme="minorHAnsi"/>
          <w:lang w:val="en-US"/>
        </w:rPr>
        <w:t xml:space="preserve">, </w:t>
      </w:r>
      <w:proofErr w:type="spellStart"/>
      <w:r w:rsidRPr="00CB3CAA">
        <w:rPr>
          <w:rFonts w:asciiTheme="minorHAnsi" w:hAnsiTheme="minorHAnsi"/>
          <w:lang w:val="en-US"/>
        </w:rPr>
        <w:t>Pemerintah</w:t>
      </w:r>
      <w:proofErr w:type="spellEnd"/>
      <w:r w:rsidRPr="00CB3CAA">
        <w:rPr>
          <w:rFonts w:asciiTheme="minorHAnsi" w:hAnsiTheme="minorHAnsi"/>
          <w:lang w:val="en-US"/>
        </w:rPr>
        <w:t xml:space="preserve"> </w:t>
      </w:r>
      <w:proofErr w:type="spellStart"/>
      <w:r w:rsidRPr="00CB3CAA">
        <w:rPr>
          <w:rFonts w:asciiTheme="minorHAnsi" w:hAnsiTheme="minorHAnsi"/>
          <w:lang w:val="en-US"/>
        </w:rPr>
        <w:t>Provinsi</w:t>
      </w:r>
      <w:proofErr w:type="spellEnd"/>
      <w:r w:rsidRPr="00CB3CAA">
        <w:rPr>
          <w:rFonts w:asciiTheme="minorHAnsi" w:hAnsiTheme="minorHAnsi"/>
          <w:lang w:val="en-US"/>
        </w:rPr>
        <w:t xml:space="preserve"> Papua </w:t>
      </w:r>
      <w:proofErr w:type="spellStart"/>
      <w:r w:rsidRPr="00CB3CAA">
        <w:rPr>
          <w:rFonts w:asciiTheme="minorHAnsi" w:hAnsiTheme="minorHAnsi"/>
          <w:lang w:val="en-US"/>
        </w:rPr>
        <w:t>meminta</w:t>
      </w:r>
      <w:proofErr w:type="spellEnd"/>
      <w:r w:rsidRPr="00CB3CAA">
        <w:rPr>
          <w:rFonts w:asciiTheme="minorHAnsi" w:hAnsiTheme="minorHAnsi"/>
          <w:lang w:val="en-US"/>
        </w:rPr>
        <w:t xml:space="preserve"> </w:t>
      </w:r>
      <w:proofErr w:type="spellStart"/>
      <w:r w:rsidRPr="00CB3CAA">
        <w:rPr>
          <w:rFonts w:asciiTheme="minorHAnsi" w:hAnsiTheme="minorHAnsi"/>
          <w:lang w:val="en-US"/>
        </w:rPr>
        <w:t>kepada</w:t>
      </w:r>
      <w:proofErr w:type="spellEnd"/>
      <w:r w:rsidRPr="00CB3CAA">
        <w:rPr>
          <w:rFonts w:asciiTheme="minorHAnsi" w:hAnsiTheme="minorHAnsi"/>
          <w:lang w:val="en-US"/>
        </w:rPr>
        <w:t xml:space="preserve"> </w:t>
      </w:r>
      <w:proofErr w:type="spellStart"/>
      <w:r w:rsidRPr="00CB3CAA">
        <w:rPr>
          <w:rFonts w:asciiTheme="minorHAnsi" w:hAnsiTheme="minorHAnsi"/>
          <w:lang w:val="en-US"/>
        </w:rPr>
        <w:t>pemerintah</w:t>
      </w:r>
      <w:proofErr w:type="spellEnd"/>
      <w:r w:rsidRPr="00CB3CAA">
        <w:rPr>
          <w:rFonts w:asciiTheme="minorHAnsi" w:hAnsiTheme="minorHAnsi"/>
          <w:lang w:val="en-US"/>
        </w:rPr>
        <w:t xml:space="preserve"> </w:t>
      </w:r>
      <w:proofErr w:type="spellStart"/>
      <w:r w:rsidRPr="00CB3CAA">
        <w:rPr>
          <w:rFonts w:asciiTheme="minorHAnsi" w:hAnsiTheme="minorHAnsi"/>
          <w:lang w:val="en-US"/>
        </w:rPr>
        <w:t>pusat</w:t>
      </w:r>
      <w:proofErr w:type="spellEnd"/>
      <w:r w:rsidRPr="00CB3CAA">
        <w:rPr>
          <w:rFonts w:asciiTheme="minorHAnsi" w:hAnsiTheme="minorHAnsi"/>
          <w:lang w:val="en-US"/>
        </w:rPr>
        <w:t xml:space="preserve"> dan DPR RI agar </w:t>
      </w:r>
      <w:proofErr w:type="spellStart"/>
      <w:r w:rsidRPr="00CB3CAA">
        <w:rPr>
          <w:rFonts w:asciiTheme="minorHAnsi" w:hAnsiTheme="minorHAnsi"/>
          <w:lang w:val="en-US"/>
        </w:rPr>
        <w:t>melakukan</w:t>
      </w:r>
      <w:proofErr w:type="spellEnd"/>
      <w:r w:rsidRPr="00CB3CAA">
        <w:rPr>
          <w:rFonts w:asciiTheme="minorHAnsi" w:hAnsiTheme="minorHAnsi"/>
          <w:lang w:val="en-US"/>
        </w:rPr>
        <w:t xml:space="preserve"> </w:t>
      </w:r>
      <w:proofErr w:type="spellStart"/>
      <w:r w:rsidRPr="00CB3CAA">
        <w:rPr>
          <w:rFonts w:asciiTheme="minorHAnsi" w:hAnsiTheme="minorHAnsi"/>
          <w:lang w:val="en-US"/>
        </w:rPr>
        <w:t>pengkajian</w:t>
      </w:r>
      <w:proofErr w:type="spellEnd"/>
      <w:r w:rsidRPr="00CB3CAA">
        <w:rPr>
          <w:rFonts w:asciiTheme="minorHAnsi" w:hAnsiTheme="minorHAnsi"/>
          <w:lang w:val="en-US"/>
        </w:rPr>
        <w:t xml:space="preserve"> </w:t>
      </w:r>
      <w:proofErr w:type="spellStart"/>
      <w:r w:rsidRPr="00CB3CAA">
        <w:rPr>
          <w:rFonts w:asciiTheme="minorHAnsi" w:hAnsiTheme="minorHAnsi"/>
          <w:lang w:val="en-US"/>
        </w:rPr>
        <w:t>kembali</w:t>
      </w:r>
      <w:proofErr w:type="spellEnd"/>
      <w:r w:rsidRPr="00CB3CAA">
        <w:rPr>
          <w:rFonts w:asciiTheme="minorHAnsi" w:hAnsiTheme="minorHAnsi"/>
          <w:lang w:val="en-US"/>
        </w:rPr>
        <w:t xml:space="preserve"> </w:t>
      </w:r>
      <w:proofErr w:type="spellStart"/>
      <w:r w:rsidRPr="00CB3CAA">
        <w:rPr>
          <w:rFonts w:asciiTheme="minorHAnsi" w:hAnsiTheme="minorHAnsi"/>
          <w:lang w:val="en-US"/>
        </w:rPr>
        <w:t>menyoal</w:t>
      </w:r>
      <w:proofErr w:type="spellEnd"/>
      <w:r w:rsidRPr="00CB3CAA">
        <w:rPr>
          <w:rFonts w:asciiTheme="minorHAnsi" w:hAnsiTheme="minorHAnsi"/>
          <w:lang w:val="en-US"/>
        </w:rPr>
        <w:t xml:space="preserve"> </w:t>
      </w:r>
      <w:proofErr w:type="spellStart"/>
      <w:r w:rsidRPr="00CB3CAA">
        <w:rPr>
          <w:rFonts w:asciiTheme="minorHAnsi" w:hAnsiTheme="minorHAnsi"/>
          <w:lang w:val="en-US"/>
        </w:rPr>
        <w:t>penyematan</w:t>
      </w:r>
      <w:proofErr w:type="spellEnd"/>
      <w:r w:rsidRPr="00CB3CAA">
        <w:rPr>
          <w:rFonts w:asciiTheme="minorHAnsi" w:hAnsiTheme="minorHAnsi"/>
          <w:lang w:val="en-US"/>
        </w:rPr>
        <w:t xml:space="preserve"> label </w:t>
      </w:r>
      <w:proofErr w:type="spellStart"/>
      <w:r w:rsidRPr="00CB3CAA">
        <w:rPr>
          <w:rFonts w:asciiTheme="minorHAnsi" w:hAnsiTheme="minorHAnsi"/>
          <w:lang w:val="en-US"/>
        </w:rPr>
        <w:t>terhadap</w:t>
      </w:r>
      <w:proofErr w:type="spellEnd"/>
      <w:r w:rsidRPr="00CB3CAA">
        <w:rPr>
          <w:rFonts w:asciiTheme="minorHAnsi" w:hAnsiTheme="minorHAnsi"/>
          <w:lang w:val="en-US"/>
        </w:rPr>
        <w:t xml:space="preserve"> KKB </w:t>
      </w:r>
      <w:proofErr w:type="spellStart"/>
      <w:r w:rsidRPr="00CB3CAA">
        <w:rPr>
          <w:rFonts w:asciiTheme="minorHAnsi" w:hAnsiTheme="minorHAnsi"/>
          <w:lang w:val="en-US"/>
        </w:rPr>
        <w:t>sebagai</w:t>
      </w:r>
      <w:proofErr w:type="spellEnd"/>
      <w:r w:rsidRPr="00CB3CAA">
        <w:rPr>
          <w:rFonts w:asciiTheme="minorHAnsi" w:hAnsiTheme="minorHAnsi"/>
          <w:lang w:val="en-US"/>
        </w:rPr>
        <w:t xml:space="preserve"> </w:t>
      </w:r>
      <w:proofErr w:type="spellStart"/>
      <w:r w:rsidRPr="00CB3CAA">
        <w:rPr>
          <w:rFonts w:asciiTheme="minorHAnsi" w:hAnsiTheme="minorHAnsi"/>
          <w:lang w:val="en-US"/>
        </w:rPr>
        <w:t>teroris</w:t>
      </w:r>
      <w:proofErr w:type="spellEnd"/>
      <w:r w:rsidRPr="00CB3CAA">
        <w:rPr>
          <w:rFonts w:asciiTheme="minorHAnsi" w:hAnsiTheme="minorHAnsi"/>
          <w:lang w:val="en-US"/>
        </w:rPr>
        <w:t xml:space="preserve">. </w:t>
      </w:r>
      <w:proofErr w:type="spellStart"/>
      <w:r w:rsidRPr="00CB3CAA">
        <w:rPr>
          <w:rFonts w:asciiTheme="minorHAnsi" w:hAnsiTheme="minorHAnsi"/>
          <w:lang w:val="en-US"/>
        </w:rPr>
        <w:t>Pengkajian</w:t>
      </w:r>
      <w:proofErr w:type="spellEnd"/>
      <w:r w:rsidRPr="00CB3CAA">
        <w:rPr>
          <w:rFonts w:asciiTheme="minorHAnsi" w:hAnsiTheme="minorHAnsi"/>
          <w:lang w:val="en-US"/>
        </w:rPr>
        <w:t xml:space="preserve"> </w:t>
      </w:r>
      <w:proofErr w:type="spellStart"/>
      <w:r w:rsidRPr="00CB3CAA">
        <w:rPr>
          <w:rFonts w:asciiTheme="minorHAnsi" w:hAnsiTheme="minorHAnsi"/>
          <w:lang w:val="en-US"/>
        </w:rPr>
        <w:t>tersebut</w:t>
      </w:r>
      <w:proofErr w:type="spellEnd"/>
      <w:r w:rsidRPr="00CB3CAA">
        <w:rPr>
          <w:rFonts w:asciiTheme="minorHAnsi" w:hAnsiTheme="minorHAnsi"/>
          <w:lang w:val="en-US"/>
        </w:rPr>
        <w:t xml:space="preserve"> </w:t>
      </w:r>
      <w:proofErr w:type="spellStart"/>
      <w:r w:rsidRPr="00CB3CAA">
        <w:rPr>
          <w:rFonts w:asciiTheme="minorHAnsi" w:hAnsiTheme="minorHAnsi"/>
          <w:lang w:val="en-US"/>
        </w:rPr>
        <w:t>harus</w:t>
      </w:r>
      <w:proofErr w:type="spellEnd"/>
      <w:r w:rsidRPr="00CB3CAA">
        <w:rPr>
          <w:rFonts w:asciiTheme="minorHAnsi" w:hAnsiTheme="minorHAnsi"/>
          <w:lang w:val="en-US"/>
        </w:rPr>
        <w:t xml:space="preserve"> </w:t>
      </w:r>
      <w:proofErr w:type="spellStart"/>
      <w:r w:rsidRPr="00CB3CAA">
        <w:rPr>
          <w:rFonts w:asciiTheme="minorHAnsi" w:hAnsiTheme="minorHAnsi"/>
          <w:lang w:val="en-US"/>
        </w:rPr>
        <w:t>bersifat</w:t>
      </w:r>
      <w:proofErr w:type="spellEnd"/>
      <w:r w:rsidRPr="00CB3CAA">
        <w:rPr>
          <w:rFonts w:asciiTheme="minorHAnsi" w:hAnsiTheme="minorHAnsi"/>
          <w:lang w:val="en-US"/>
        </w:rPr>
        <w:t xml:space="preserve"> </w:t>
      </w:r>
      <w:proofErr w:type="spellStart"/>
      <w:r w:rsidRPr="00CB3CAA">
        <w:rPr>
          <w:rFonts w:asciiTheme="minorHAnsi" w:hAnsiTheme="minorHAnsi"/>
          <w:lang w:val="en-US"/>
        </w:rPr>
        <w:t>komprehensif</w:t>
      </w:r>
      <w:proofErr w:type="spellEnd"/>
      <w:r w:rsidRPr="00CB3CAA">
        <w:rPr>
          <w:rFonts w:asciiTheme="minorHAnsi" w:hAnsiTheme="minorHAnsi"/>
          <w:lang w:val="en-US"/>
        </w:rPr>
        <w:t xml:space="preserve"> </w:t>
      </w:r>
      <w:proofErr w:type="spellStart"/>
      <w:r w:rsidRPr="00CB3CAA">
        <w:rPr>
          <w:rFonts w:asciiTheme="minorHAnsi" w:hAnsiTheme="minorHAnsi"/>
          <w:lang w:val="en-US"/>
        </w:rPr>
        <w:t>dengan</w:t>
      </w:r>
      <w:proofErr w:type="spellEnd"/>
      <w:r w:rsidRPr="00CB3CAA">
        <w:rPr>
          <w:rFonts w:asciiTheme="minorHAnsi" w:hAnsiTheme="minorHAnsi"/>
          <w:lang w:val="en-US"/>
        </w:rPr>
        <w:t xml:space="preserve"> </w:t>
      </w:r>
      <w:proofErr w:type="spellStart"/>
      <w:r w:rsidRPr="00CB3CAA">
        <w:rPr>
          <w:rFonts w:asciiTheme="minorHAnsi" w:hAnsiTheme="minorHAnsi"/>
          <w:lang w:val="en-US"/>
        </w:rPr>
        <w:t>memperhatikan</w:t>
      </w:r>
      <w:proofErr w:type="spellEnd"/>
      <w:r w:rsidRPr="00CB3CAA">
        <w:rPr>
          <w:rFonts w:asciiTheme="minorHAnsi" w:hAnsiTheme="minorHAnsi"/>
          <w:lang w:val="en-US"/>
        </w:rPr>
        <w:t xml:space="preserve"> </w:t>
      </w:r>
      <w:proofErr w:type="spellStart"/>
      <w:r w:rsidRPr="00CB3CAA">
        <w:rPr>
          <w:rFonts w:asciiTheme="minorHAnsi" w:hAnsiTheme="minorHAnsi"/>
          <w:lang w:val="en-US"/>
        </w:rPr>
        <w:t>dampak</w:t>
      </w:r>
      <w:proofErr w:type="spellEnd"/>
      <w:r w:rsidRPr="00CB3CAA">
        <w:rPr>
          <w:rFonts w:asciiTheme="minorHAnsi" w:hAnsiTheme="minorHAnsi"/>
          <w:lang w:val="en-US"/>
        </w:rPr>
        <w:t xml:space="preserve"> </w:t>
      </w:r>
      <w:proofErr w:type="spellStart"/>
      <w:r w:rsidRPr="00CB3CAA">
        <w:rPr>
          <w:rFonts w:asciiTheme="minorHAnsi" w:hAnsiTheme="minorHAnsi"/>
          <w:lang w:val="en-US"/>
        </w:rPr>
        <w:t>sosial</w:t>
      </w:r>
      <w:proofErr w:type="spellEnd"/>
      <w:r w:rsidRPr="00CB3CAA">
        <w:rPr>
          <w:rFonts w:asciiTheme="minorHAnsi" w:hAnsiTheme="minorHAnsi"/>
          <w:lang w:val="en-US"/>
        </w:rPr>
        <w:t xml:space="preserve">, </w:t>
      </w:r>
      <w:proofErr w:type="spellStart"/>
      <w:r w:rsidRPr="00CB3CAA">
        <w:rPr>
          <w:rFonts w:asciiTheme="minorHAnsi" w:hAnsiTheme="minorHAnsi"/>
          <w:lang w:val="en-US"/>
        </w:rPr>
        <w:t>dampak</w:t>
      </w:r>
      <w:proofErr w:type="spellEnd"/>
      <w:r w:rsidRPr="00CB3CAA">
        <w:rPr>
          <w:rFonts w:asciiTheme="minorHAnsi" w:hAnsiTheme="minorHAnsi"/>
          <w:lang w:val="en-US"/>
        </w:rPr>
        <w:t xml:space="preserve"> </w:t>
      </w:r>
      <w:proofErr w:type="spellStart"/>
      <w:r w:rsidRPr="00CB3CAA">
        <w:rPr>
          <w:rFonts w:asciiTheme="minorHAnsi" w:hAnsiTheme="minorHAnsi"/>
          <w:lang w:val="en-US"/>
        </w:rPr>
        <w:t>ekonomi</w:t>
      </w:r>
      <w:proofErr w:type="spellEnd"/>
      <w:r w:rsidRPr="00CB3CAA">
        <w:rPr>
          <w:rFonts w:asciiTheme="minorHAnsi" w:hAnsiTheme="minorHAnsi"/>
          <w:lang w:val="en-US"/>
        </w:rPr>
        <w:t xml:space="preserve"> dan </w:t>
      </w:r>
      <w:proofErr w:type="spellStart"/>
      <w:r w:rsidRPr="00CB3CAA">
        <w:rPr>
          <w:rFonts w:asciiTheme="minorHAnsi" w:hAnsiTheme="minorHAnsi"/>
          <w:lang w:val="en-US"/>
        </w:rPr>
        <w:t>dampak</w:t>
      </w:r>
      <w:proofErr w:type="spellEnd"/>
      <w:r w:rsidRPr="00CB3CAA">
        <w:rPr>
          <w:rFonts w:asciiTheme="minorHAnsi" w:hAnsiTheme="minorHAnsi"/>
          <w:lang w:val="en-US"/>
        </w:rPr>
        <w:t xml:space="preserve"> </w:t>
      </w:r>
      <w:proofErr w:type="spellStart"/>
      <w:r w:rsidRPr="00CB3CAA">
        <w:rPr>
          <w:rFonts w:asciiTheme="minorHAnsi" w:hAnsiTheme="minorHAnsi"/>
          <w:lang w:val="en-US"/>
        </w:rPr>
        <w:t>hukum</w:t>
      </w:r>
      <w:proofErr w:type="spellEnd"/>
      <w:r w:rsidRPr="00CB3CAA">
        <w:rPr>
          <w:rFonts w:asciiTheme="minorHAnsi" w:hAnsiTheme="minorHAnsi"/>
          <w:lang w:val="en-US"/>
        </w:rPr>
        <w:t xml:space="preserve"> </w:t>
      </w:r>
      <w:proofErr w:type="spellStart"/>
      <w:r w:rsidRPr="00CB3CAA">
        <w:rPr>
          <w:rFonts w:asciiTheme="minorHAnsi" w:hAnsiTheme="minorHAnsi"/>
          <w:lang w:val="en-US"/>
        </w:rPr>
        <w:t>terhadap</w:t>
      </w:r>
      <w:proofErr w:type="spellEnd"/>
      <w:r w:rsidRPr="00CB3CAA">
        <w:rPr>
          <w:rFonts w:asciiTheme="minorHAnsi" w:hAnsiTheme="minorHAnsi"/>
          <w:lang w:val="en-US"/>
        </w:rPr>
        <w:t xml:space="preserve"> </w:t>
      </w:r>
      <w:proofErr w:type="spellStart"/>
      <w:r w:rsidRPr="00CB3CAA">
        <w:rPr>
          <w:rFonts w:asciiTheme="minorHAnsi" w:hAnsiTheme="minorHAnsi"/>
          <w:lang w:val="en-US"/>
        </w:rPr>
        <w:t>warga</w:t>
      </w:r>
      <w:proofErr w:type="spellEnd"/>
      <w:r w:rsidRPr="00CB3CAA">
        <w:rPr>
          <w:rFonts w:asciiTheme="minorHAnsi" w:hAnsiTheme="minorHAnsi"/>
          <w:lang w:val="en-US"/>
        </w:rPr>
        <w:t xml:space="preserve"> Papua </w:t>
      </w:r>
      <w:proofErr w:type="spellStart"/>
      <w:r w:rsidRPr="00CB3CAA">
        <w:rPr>
          <w:rFonts w:asciiTheme="minorHAnsi" w:hAnsiTheme="minorHAnsi"/>
          <w:lang w:val="en-US"/>
        </w:rPr>
        <w:t>secara</w:t>
      </w:r>
      <w:proofErr w:type="spellEnd"/>
      <w:r w:rsidRPr="00CB3CAA">
        <w:rPr>
          <w:rFonts w:asciiTheme="minorHAnsi" w:hAnsiTheme="minorHAnsi"/>
          <w:lang w:val="en-US"/>
        </w:rPr>
        <w:t xml:space="preserve"> </w:t>
      </w:r>
      <w:proofErr w:type="spellStart"/>
      <w:r w:rsidRPr="00CB3CAA">
        <w:rPr>
          <w:rFonts w:asciiTheme="minorHAnsi" w:hAnsiTheme="minorHAnsi"/>
          <w:lang w:val="en-US"/>
        </w:rPr>
        <w:t>umum</w:t>
      </w:r>
      <w:proofErr w:type="spellEnd"/>
      <w:r>
        <w:rPr>
          <w:rFonts w:asciiTheme="minorHAnsi" w:hAnsiTheme="minorHAnsi"/>
          <w:lang w:val="en-US"/>
        </w:rPr>
        <w:t>.</w:t>
      </w:r>
      <w:r>
        <w:rPr>
          <w:rStyle w:val="FootnoteReference"/>
          <w:rFonts w:asciiTheme="minorHAnsi" w:hAnsiTheme="minorHAnsi"/>
          <w:lang w:val="en-US"/>
        </w:rPr>
        <w:footnoteReference w:id="5"/>
      </w:r>
    </w:p>
    <w:p w14:paraId="152BFDC3" w14:textId="63E930B7" w:rsidR="00CB3CAA" w:rsidRPr="00CB3CAA" w:rsidRDefault="00CB3CAA" w:rsidP="00CB3CAA">
      <w:pPr>
        <w:pStyle w:val="BodyText"/>
        <w:spacing w:before="147" w:line="360" w:lineRule="auto"/>
        <w:ind w:left="112" w:right="45" w:firstLine="568"/>
        <w:jc w:val="both"/>
        <w:rPr>
          <w:rFonts w:asciiTheme="minorHAnsi" w:hAnsiTheme="minorHAnsi"/>
          <w:lang w:val="en-US"/>
        </w:rPr>
      </w:pPr>
      <w:proofErr w:type="spellStart"/>
      <w:r w:rsidRPr="00CB3CAA">
        <w:rPr>
          <w:rFonts w:asciiTheme="minorHAnsi" w:hAnsiTheme="minorHAnsi"/>
          <w:lang w:val="en-US"/>
        </w:rPr>
        <w:t>Pengkategorian</w:t>
      </w:r>
      <w:proofErr w:type="spellEnd"/>
      <w:r w:rsidRPr="00CB3CAA">
        <w:rPr>
          <w:rFonts w:asciiTheme="minorHAnsi" w:hAnsiTheme="minorHAnsi"/>
          <w:lang w:val="en-US"/>
        </w:rPr>
        <w:t xml:space="preserve"> </w:t>
      </w:r>
      <w:proofErr w:type="spellStart"/>
      <w:r w:rsidRPr="00CB3CAA">
        <w:rPr>
          <w:rFonts w:asciiTheme="minorHAnsi" w:hAnsiTheme="minorHAnsi"/>
          <w:lang w:val="en-US"/>
        </w:rPr>
        <w:t>suatu</w:t>
      </w:r>
      <w:proofErr w:type="spellEnd"/>
      <w:r w:rsidRPr="00CB3CAA">
        <w:rPr>
          <w:rFonts w:asciiTheme="minorHAnsi" w:hAnsiTheme="minorHAnsi"/>
          <w:lang w:val="en-US"/>
        </w:rPr>
        <w:t xml:space="preserve"> </w:t>
      </w:r>
      <w:proofErr w:type="spellStart"/>
      <w:r w:rsidRPr="00CB3CAA">
        <w:rPr>
          <w:rFonts w:asciiTheme="minorHAnsi" w:hAnsiTheme="minorHAnsi"/>
          <w:lang w:val="en-US"/>
        </w:rPr>
        <w:t>kelompok</w:t>
      </w:r>
      <w:proofErr w:type="spellEnd"/>
      <w:r w:rsidRPr="00CB3CAA">
        <w:rPr>
          <w:rFonts w:asciiTheme="minorHAnsi" w:hAnsiTheme="minorHAnsi"/>
          <w:lang w:val="en-US"/>
        </w:rPr>
        <w:t xml:space="preserve"> </w:t>
      </w:r>
      <w:proofErr w:type="spellStart"/>
      <w:r w:rsidRPr="00CB3CAA">
        <w:rPr>
          <w:rFonts w:asciiTheme="minorHAnsi" w:hAnsiTheme="minorHAnsi"/>
          <w:lang w:val="en-US"/>
        </w:rPr>
        <w:t>sebagai</w:t>
      </w:r>
      <w:proofErr w:type="spellEnd"/>
      <w:r w:rsidRPr="00CB3CAA">
        <w:rPr>
          <w:rFonts w:asciiTheme="minorHAnsi" w:hAnsiTheme="minorHAnsi"/>
          <w:lang w:val="en-US"/>
        </w:rPr>
        <w:t xml:space="preserve"> </w:t>
      </w:r>
      <w:proofErr w:type="spellStart"/>
      <w:r w:rsidRPr="00CB3CAA">
        <w:rPr>
          <w:rFonts w:asciiTheme="minorHAnsi" w:hAnsiTheme="minorHAnsi"/>
          <w:lang w:val="en-US"/>
        </w:rPr>
        <w:t>terorisme</w:t>
      </w:r>
      <w:proofErr w:type="spellEnd"/>
      <w:r w:rsidRPr="00CB3CAA">
        <w:rPr>
          <w:rFonts w:asciiTheme="minorHAnsi" w:hAnsiTheme="minorHAnsi"/>
          <w:lang w:val="en-US"/>
        </w:rPr>
        <w:t xml:space="preserve"> </w:t>
      </w:r>
      <w:proofErr w:type="spellStart"/>
      <w:r w:rsidRPr="00CB3CAA">
        <w:rPr>
          <w:rFonts w:asciiTheme="minorHAnsi" w:hAnsiTheme="minorHAnsi"/>
          <w:lang w:val="en-US"/>
        </w:rPr>
        <w:t>dalam</w:t>
      </w:r>
      <w:proofErr w:type="spellEnd"/>
      <w:r w:rsidRPr="00CB3CAA">
        <w:rPr>
          <w:rFonts w:asciiTheme="minorHAnsi" w:hAnsiTheme="minorHAnsi"/>
          <w:lang w:val="en-US"/>
        </w:rPr>
        <w:t xml:space="preserve"> </w:t>
      </w:r>
      <w:proofErr w:type="spellStart"/>
      <w:r w:rsidRPr="00CB3CAA">
        <w:rPr>
          <w:rFonts w:asciiTheme="minorHAnsi" w:hAnsiTheme="minorHAnsi"/>
          <w:lang w:val="en-US"/>
        </w:rPr>
        <w:t>prespektif</w:t>
      </w:r>
      <w:proofErr w:type="spellEnd"/>
      <w:r w:rsidRPr="00CB3CAA">
        <w:rPr>
          <w:rFonts w:asciiTheme="minorHAnsi" w:hAnsiTheme="minorHAnsi"/>
          <w:lang w:val="en-US"/>
        </w:rPr>
        <w:t xml:space="preserve"> </w:t>
      </w:r>
      <w:proofErr w:type="spellStart"/>
      <w:r w:rsidRPr="00CB3CAA">
        <w:rPr>
          <w:rFonts w:asciiTheme="minorHAnsi" w:hAnsiTheme="minorHAnsi"/>
          <w:lang w:val="en-US"/>
        </w:rPr>
        <w:t>hukum</w:t>
      </w:r>
      <w:proofErr w:type="spellEnd"/>
      <w:r w:rsidRPr="00CB3CAA">
        <w:rPr>
          <w:rFonts w:asciiTheme="minorHAnsi" w:hAnsiTheme="minorHAnsi"/>
          <w:lang w:val="en-US"/>
        </w:rPr>
        <w:t xml:space="preserve"> </w:t>
      </w:r>
      <w:proofErr w:type="spellStart"/>
      <w:r w:rsidRPr="00CB3CAA">
        <w:rPr>
          <w:rFonts w:asciiTheme="minorHAnsi" w:hAnsiTheme="minorHAnsi"/>
          <w:lang w:val="en-US"/>
        </w:rPr>
        <w:t>pidana</w:t>
      </w:r>
      <w:proofErr w:type="spellEnd"/>
      <w:r w:rsidRPr="00CB3CAA">
        <w:rPr>
          <w:rFonts w:asciiTheme="minorHAnsi" w:hAnsiTheme="minorHAnsi"/>
          <w:lang w:val="en-US"/>
        </w:rPr>
        <w:t xml:space="preserve"> </w:t>
      </w:r>
      <w:proofErr w:type="spellStart"/>
      <w:r w:rsidRPr="00CB3CAA">
        <w:rPr>
          <w:rFonts w:asciiTheme="minorHAnsi" w:hAnsiTheme="minorHAnsi"/>
          <w:lang w:val="en-US"/>
        </w:rPr>
        <w:t>sangat</w:t>
      </w:r>
      <w:proofErr w:type="spellEnd"/>
      <w:r w:rsidRPr="00CB3CAA">
        <w:rPr>
          <w:rFonts w:asciiTheme="minorHAnsi" w:hAnsiTheme="minorHAnsi"/>
          <w:lang w:val="en-US"/>
        </w:rPr>
        <w:t xml:space="preserve"> </w:t>
      </w:r>
      <w:proofErr w:type="spellStart"/>
      <w:r w:rsidRPr="00CB3CAA">
        <w:rPr>
          <w:rFonts w:asciiTheme="minorHAnsi" w:hAnsiTheme="minorHAnsi"/>
          <w:lang w:val="en-US"/>
        </w:rPr>
        <w:t>dimungkinkan</w:t>
      </w:r>
      <w:proofErr w:type="spellEnd"/>
      <w:r w:rsidRPr="00CB3CAA">
        <w:rPr>
          <w:rFonts w:asciiTheme="minorHAnsi" w:hAnsiTheme="minorHAnsi"/>
          <w:lang w:val="en-US"/>
        </w:rPr>
        <w:t xml:space="preserve"> </w:t>
      </w:r>
      <w:proofErr w:type="spellStart"/>
      <w:r w:rsidRPr="00CB3CAA">
        <w:rPr>
          <w:rFonts w:asciiTheme="minorHAnsi" w:hAnsiTheme="minorHAnsi"/>
          <w:lang w:val="en-US"/>
        </w:rPr>
        <w:t>bagi</w:t>
      </w:r>
      <w:proofErr w:type="spellEnd"/>
      <w:r w:rsidRPr="00CB3CAA">
        <w:rPr>
          <w:rFonts w:asciiTheme="minorHAnsi" w:hAnsiTheme="minorHAnsi"/>
          <w:lang w:val="en-US"/>
        </w:rPr>
        <w:t xml:space="preserve"> </w:t>
      </w:r>
      <w:proofErr w:type="spellStart"/>
      <w:r w:rsidRPr="00CB3CAA">
        <w:rPr>
          <w:rFonts w:asciiTheme="minorHAnsi" w:hAnsiTheme="minorHAnsi"/>
          <w:lang w:val="en-US"/>
        </w:rPr>
        <w:t>kelompok</w:t>
      </w:r>
      <w:proofErr w:type="spellEnd"/>
      <w:r w:rsidRPr="00CB3CAA">
        <w:rPr>
          <w:rFonts w:asciiTheme="minorHAnsi" w:hAnsiTheme="minorHAnsi"/>
          <w:lang w:val="en-US"/>
        </w:rPr>
        <w:t xml:space="preserve"> yang </w:t>
      </w:r>
      <w:proofErr w:type="spellStart"/>
      <w:r w:rsidRPr="00CB3CAA">
        <w:rPr>
          <w:rFonts w:asciiTheme="minorHAnsi" w:hAnsiTheme="minorHAnsi"/>
          <w:lang w:val="en-US"/>
        </w:rPr>
        <w:t>melakukan</w:t>
      </w:r>
      <w:proofErr w:type="spellEnd"/>
      <w:r w:rsidRPr="00CB3CAA">
        <w:rPr>
          <w:rFonts w:asciiTheme="minorHAnsi" w:hAnsiTheme="minorHAnsi"/>
          <w:lang w:val="en-US"/>
        </w:rPr>
        <w:t xml:space="preserve"> </w:t>
      </w:r>
      <w:proofErr w:type="spellStart"/>
      <w:r w:rsidRPr="00CB3CAA">
        <w:rPr>
          <w:rFonts w:asciiTheme="minorHAnsi" w:hAnsiTheme="minorHAnsi"/>
          <w:lang w:val="en-US"/>
        </w:rPr>
        <w:t>aksi</w:t>
      </w:r>
      <w:proofErr w:type="spellEnd"/>
      <w:r w:rsidRPr="00CB3CAA">
        <w:rPr>
          <w:rFonts w:asciiTheme="minorHAnsi" w:hAnsiTheme="minorHAnsi"/>
          <w:lang w:val="en-US"/>
        </w:rPr>
        <w:t xml:space="preserve"> </w:t>
      </w:r>
      <w:proofErr w:type="spellStart"/>
      <w:r w:rsidRPr="00CB3CAA">
        <w:rPr>
          <w:rFonts w:asciiTheme="minorHAnsi" w:hAnsiTheme="minorHAnsi"/>
          <w:lang w:val="en-US"/>
        </w:rPr>
        <w:t>atau</w:t>
      </w:r>
      <w:proofErr w:type="spellEnd"/>
      <w:r w:rsidRPr="00CB3CAA">
        <w:rPr>
          <w:rFonts w:asciiTheme="minorHAnsi" w:hAnsiTheme="minorHAnsi"/>
          <w:lang w:val="en-US"/>
        </w:rPr>
        <w:t xml:space="preserve"> </w:t>
      </w:r>
      <w:proofErr w:type="spellStart"/>
      <w:r w:rsidRPr="00CB3CAA">
        <w:rPr>
          <w:rFonts w:asciiTheme="minorHAnsi" w:hAnsiTheme="minorHAnsi"/>
          <w:lang w:val="en-US"/>
        </w:rPr>
        <w:t>tindakan</w:t>
      </w:r>
      <w:proofErr w:type="spellEnd"/>
      <w:r w:rsidRPr="00CB3CAA">
        <w:rPr>
          <w:rFonts w:asciiTheme="minorHAnsi" w:hAnsiTheme="minorHAnsi"/>
          <w:lang w:val="en-US"/>
        </w:rPr>
        <w:t xml:space="preserve"> yang </w:t>
      </w:r>
      <w:proofErr w:type="spellStart"/>
      <w:r w:rsidRPr="00CB3CAA">
        <w:rPr>
          <w:rFonts w:asciiTheme="minorHAnsi" w:hAnsiTheme="minorHAnsi"/>
          <w:lang w:val="en-US"/>
        </w:rPr>
        <w:t>membuat</w:t>
      </w:r>
      <w:proofErr w:type="spellEnd"/>
      <w:r w:rsidRPr="00CB3CAA">
        <w:rPr>
          <w:rFonts w:asciiTheme="minorHAnsi" w:hAnsiTheme="minorHAnsi"/>
          <w:lang w:val="en-US"/>
        </w:rPr>
        <w:t xml:space="preserve"> </w:t>
      </w:r>
      <w:proofErr w:type="spellStart"/>
      <w:r w:rsidRPr="00CB3CAA">
        <w:rPr>
          <w:rFonts w:asciiTheme="minorHAnsi" w:hAnsiTheme="minorHAnsi"/>
          <w:lang w:val="en-US"/>
        </w:rPr>
        <w:t>suasana</w:t>
      </w:r>
      <w:proofErr w:type="spellEnd"/>
      <w:r w:rsidRPr="00CB3CAA">
        <w:rPr>
          <w:rFonts w:asciiTheme="minorHAnsi" w:hAnsiTheme="minorHAnsi"/>
          <w:lang w:val="en-US"/>
        </w:rPr>
        <w:t xml:space="preserve"> </w:t>
      </w:r>
      <w:proofErr w:type="spellStart"/>
      <w:r w:rsidRPr="00CB3CAA">
        <w:rPr>
          <w:rFonts w:asciiTheme="minorHAnsi" w:hAnsiTheme="minorHAnsi"/>
          <w:lang w:val="en-US"/>
        </w:rPr>
        <w:t>teror</w:t>
      </w:r>
      <w:proofErr w:type="spellEnd"/>
      <w:r w:rsidRPr="00CB3CAA">
        <w:rPr>
          <w:rFonts w:asciiTheme="minorHAnsi" w:hAnsiTheme="minorHAnsi"/>
          <w:lang w:val="en-US"/>
        </w:rPr>
        <w:t xml:space="preserve"> </w:t>
      </w:r>
      <w:proofErr w:type="spellStart"/>
      <w:r w:rsidRPr="00CB3CAA">
        <w:rPr>
          <w:rFonts w:asciiTheme="minorHAnsi" w:hAnsiTheme="minorHAnsi"/>
          <w:lang w:val="en-US"/>
        </w:rPr>
        <w:t>secara</w:t>
      </w:r>
      <w:proofErr w:type="spellEnd"/>
      <w:r w:rsidRPr="00CB3CAA">
        <w:rPr>
          <w:rFonts w:asciiTheme="minorHAnsi" w:hAnsiTheme="minorHAnsi"/>
          <w:lang w:val="en-US"/>
        </w:rPr>
        <w:t xml:space="preserve">  </w:t>
      </w:r>
      <w:proofErr w:type="spellStart"/>
      <w:r w:rsidRPr="00CB3CAA">
        <w:rPr>
          <w:rFonts w:asciiTheme="minorHAnsi" w:hAnsiTheme="minorHAnsi"/>
          <w:lang w:val="en-US"/>
        </w:rPr>
        <w:t>masif</w:t>
      </w:r>
      <w:proofErr w:type="spellEnd"/>
      <w:r w:rsidRPr="00CB3CAA">
        <w:rPr>
          <w:rFonts w:asciiTheme="minorHAnsi" w:hAnsiTheme="minorHAnsi"/>
          <w:lang w:val="en-US"/>
        </w:rPr>
        <w:t xml:space="preserve">, </w:t>
      </w:r>
      <w:proofErr w:type="spellStart"/>
      <w:r w:rsidRPr="00CB3CAA">
        <w:rPr>
          <w:rFonts w:asciiTheme="minorHAnsi" w:hAnsiTheme="minorHAnsi"/>
          <w:lang w:val="en-US"/>
        </w:rPr>
        <w:t>akan</w:t>
      </w:r>
      <w:proofErr w:type="spellEnd"/>
      <w:r w:rsidRPr="00CB3CAA">
        <w:rPr>
          <w:rFonts w:asciiTheme="minorHAnsi" w:hAnsiTheme="minorHAnsi"/>
          <w:lang w:val="en-US"/>
        </w:rPr>
        <w:t xml:space="preserve"> </w:t>
      </w:r>
      <w:proofErr w:type="spellStart"/>
      <w:r w:rsidRPr="00CB3CAA">
        <w:rPr>
          <w:rFonts w:asciiTheme="minorHAnsi" w:hAnsiTheme="minorHAnsi"/>
          <w:lang w:val="en-US"/>
        </w:rPr>
        <w:t>tetapi</w:t>
      </w:r>
      <w:proofErr w:type="spellEnd"/>
      <w:r w:rsidRPr="00CB3CAA">
        <w:rPr>
          <w:rFonts w:asciiTheme="minorHAnsi" w:hAnsiTheme="minorHAnsi"/>
          <w:lang w:val="en-US"/>
        </w:rPr>
        <w:t xml:space="preserve"> </w:t>
      </w:r>
      <w:proofErr w:type="spellStart"/>
      <w:r w:rsidRPr="00CB3CAA">
        <w:rPr>
          <w:rFonts w:asciiTheme="minorHAnsi" w:hAnsiTheme="minorHAnsi"/>
          <w:lang w:val="en-US"/>
        </w:rPr>
        <w:t>tentunya</w:t>
      </w:r>
      <w:proofErr w:type="spellEnd"/>
      <w:r w:rsidRPr="00CB3CAA">
        <w:rPr>
          <w:rFonts w:asciiTheme="minorHAnsi" w:hAnsiTheme="minorHAnsi"/>
          <w:lang w:val="en-US"/>
        </w:rPr>
        <w:t xml:space="preserve"> </w:t>
      </w:r>
      <w:proofErr w:type="spellStart"/>
      <w:r w:rsidRPr="00CB3CAA">
        <w:rPr>
          <w:rFonts w:asciiTheme="minorHAnsi" w:hAnsiTheme="minorHAnsi"/>
          <w:lang w:val="en-US"/>
        </w:rPr>
        <w:t>pengkategorian</w:t>
      </w:r>
      <w:proofErr w:type="spellEnd"/>
      <w:r w:rsidRPr="00CB3CAA">
        <w:rPr>
          <w:rFonts w:asciiTheme="minorHAnsi" w:hAnsiTheme="minorHAnsi"/>
          <w:lang w:val="en-US"/>
        </w:rPr>
        <w:t xml:space="preserve"> </w:t>
      </w:r>
      <w:proofErr w:type="spellStart"/>
      <w:r w:rsidRPr="00CB3CAA">
        <w:rPr>
          <w:rFonts w:asciiTheme="minorHAnsi" w:hAnsiTheme="minorHAnsi"/>
          <w:lang w:val="en-US"/>
        </w:rPr>
        <w:t>itu</w:t>
      </w:r>
      <w:proofErr w:type="spellEnd"/>
      <w:r w:rsidRPr="00CB3CAA">
        <w:rPr>
          <w:rFonts w:asciiTheme="minorHAnsi" w:hAnsiTheme="minorHAnsi"/>
          <w:lang w:val="en-US"/>
        </w:rPr>
        <w:t xml:space="preserve"> </w:t>
      </w:r>
      <w:proofErr w:type="spellStart"/>
      <w:r w:rsidRPr="00CB3CAA">
        <w:rPr>
          <w:rFonts w:asciiTheme="minorHAnsi" w:hAnsiTheme="minorHAnsi"/>
          <w:lang w:val="en-US"/>
        </w:rPr>
        <w:t>tidak</w:t>
      </w:r>
      <w:proofErr w:type="spellEnd"/>
      <w:r w:rsidRPr="00CB3CAA">
        <w:rPr>
          <w:rFonts w:asciiTheme="minorHAnsi" w:hAnsiTheme="minorHAnsi"/>
          <w:lang w:val="en-US"/>
        </w:rPr>
        <w:t xml:space="preserve"> </w:t>
      </w:r>
      <w:proofErr w:type="spellStart"/>
      <w:r w:rsidRPr="00CB3CAA">
        <w:rPr>
          <w:rFonts w:asciiTheme="minorHAnsi" w:hAnsiTheme="minorHAnsi"/>
          <w:lang w:val="en-US"/>
        </w:rPr>
        <w:t>dapat</w:t>
      </w:r>
      <w:proofErr w:type="spellEnd"/>
      <w:r w:rsidRPr="00CB3CAA">
        <w:rPr>
          <w:rFonts w:asciiTheme="minorHAnsi" w:hAnsiTheme="minorHAnsi"/>
          <w:lang w:val="en-US"/>
        </w:rPr>
        <w:t xml:space="preserve"> </w:t>
      </w:r>
      <w:proofErr w:type="spellStart"/>
      <w:r w:rsidRPr="00CB3CAA">
        <w:rPr>
          <w:rFonts w:asciiTheme="minorHAnsi" w:hAnsiTheme="minorHAnsi"/>
          <w:lang w:val="en-US"/>
        </w:rPr>
        <w:t>dilakukan</w:t>
      </w:r>
      <w:proofErr w:type="spellEnd"/>
      <w:r w:rsidRPr="00CB3CAA">
        <w:rPr>
          <w:rFonts w:asciiTheme="minorHAnsi" w:hAnsiTheme="minorHAnsi"/>
          <w:lang w:val="en-US"/>
        </w:rPr>
        <w:t xml:space="preserve"> </w:t>
      </w:r>
      <w:proofErr w:type="spellStart"/>
      <w:r w:rsidRPr="00CB3CAA">
        <w:rPr>
          <w:rFonts w:asciiTheme="minorHAnsi" w:hAnsiTheme="minorHAnsi"/>
          <w:lang w:val="en-US"/>
        </w:rPr>
        <w:t>secara</w:t>
      </w:r>
      <w:proofErr w:type="spellEnd"/>
      <w:r w:rsidRPr="00CB3CAA">
        <w:rPr>
          <w:rFonts w:asciiTheme="minorHAnsi" w:hAnsiTheme="minorHAnsi"/>
          <w:lang w:val="en-US"/>
        </w:rPr>
        <w:t xml:space="preserve"> </w:t>
      </w:r>
      <w:proofErr w:type="spellStart"/>
      <w:r w:rsidRPr="00CB3CAA">
        <w:rPr>
          <w:rFonts w:asciiTheme="minorHAnsi" w:hAnsiTheme="minorHAnsi"/>
          <w:lang w:val="en-US"/>
        </w:rPr>
        <w:t>serampangan</w:t>
      </w:r>
      <w:proofErr w:type="spellEnd"/>
      <w:r w:rsidRPr="00CB3CAA">
        <w:rPr>
          <w:rFonts w:asciiTheme="minorHAnsi" w:hAnsiTheme="minorHAnsi"/>
          <w:lang w:val="en-US"/>
        </w:rPr>
        <w:t xml:space="preserve">. </w:t>
      </w:r>
      <w:proofErr w:type="spellStart"/>
      <w:r w:rsidRPr="00CB3CAA">
        <w:rPr>
          <w:rFonts w:asciiTheme="minorHAnsi" w:hAnsiTheme="minorHAnsi"/>
          <w:lang w:val="en-US"/>
        </w:rPr>
        <w:t>Perlu</w:t>
      </w:r>
      <w:proofErr w:type="spellEnd"/>
      <w:r w:rsidRPr="00CB3CAA">
        <w:rPr>
          <w:rFonts w:asciiTheme="minorHAnsi" w:hAnsiTheme="minorHAnsi"/>
          <w:lang w:val="en-US"/>
        </w:rPr>
        <w:t xml:space="preserve"> </w:t>
      </w:r>
      <w:proofErr w:type="spellStart"/>
      <w:r w:rsidRPr="00CB3CAA">
        <w:rPr>
          <w:rFonts w:asciiTheme="minorHAnsi" w:hAnsiTheme="minorHAnsi"/>
          <w:lang w:val="en-US"/>
        </w:rPr>
        <w:t>adanya</w:t>
      </w:r>
      <w:proofErr w:type="spellEnd"/>
      <w:r w:rsidRPr="00CB3CAA">
        <w:rPr>
          <w:rFonts w:asciiTheme="minorHAnsi" w:hAnsiTheme="minorHAnsi"/>
          <w:lang w:val="en-US"/>
        </w:rPr>
        <w:t xml:space="preserve"> </w:t>
      </w:r>
      <w:proofErr w:type="spellStart"/>
      <w:r w:rsidRPr="00CB3CAA">
        <w:rPr>
          <w:rFonts w:asciiTheme="minorHAnsi" w:hAnsiTheme="minorHAnsi"/>
          <w:lang w:val="en-US"/>
        </w:rPr>
        <w:t>bukti</w:t>
      </w:r>
      <w:proofErr w:type="spellEnd"/>
      <w:r w:rsidRPr="00CB3CAA">
        <w:rPr>
          <w:rFonts w:asciiTheme="minorHAnsi" w:hAnsiTheme="minorHAnsi"/>
          <w:lang w:val="en-US"/>
        </w:rPr>
        <w:t xml:space="preserve"> </w:t>
      </w:r>
      <w:proofErr w:type="spellStart"/>
      <w:r w:rsidRPr="00CB3CAA">
        <w:rPr>
          <w:rFonts w:asciiTheme="minorHAnsi" w:hAnsiTheme="minorHAnsi"/>
          <w:lang w:val="en-US"/>
        </w:rPr>
        <w:t>permulaan</w:t>
      </w:r>
      <w:proofErr w:type="spellEnd"/>
      <w:r w:rsidRPr="00CB3CAA">
        <w:rPr>
          <w:rFonts w:asciiTheme="minorHAnsi" w:hAnsiTheme="minorHAnsi"/>
          <w:lang w:val="en-US"/>
        </w:rPr>
        <w:t xml:space="preserve"> yang </w:t>
      </w:r>
      <w:proofErr w:type="spellStart"/>
      <w:r w:rsidRPr="00CB3CAA">
        <w:rPr>
          <w:rFonts w:asciiTheme="minorHAnsi" w:hAnsiTheme="minorHAnsi"/>
          <w:lang w:val="en-US"/>
        </w:rPr>
        <w:t>cukup</w:t>
      </w:r>
      <w:proofErr w:type="spellEnd"/>
      <w:r w:rsidRPr="00CB3CAA">
        <w:rPr>
          <w:rFonts w:asciiTheme="minorHAnsi" w:hAnsiTheme="minorHAnsi"/>
          <w:lang w:val="en-US"/>
        </w:rPr>
        <w:t xml:space="preserve"> </w:t>
      </w:r>
      <w:proofErr w:type="spellStart"/>
      <w:r w:rsidRPr="00CB3CAA">
        <w:rPr>
          <w:rFonts w:asciiTheme="minorHAnsi" w:hAnsiTheme="minorHAnsi"/>
          <w:lang w:val="en-US"/>
        </w:rPr>
        <w:t>untuk</w:t>
      </w:r>
      <w:proofErr w:type="spellEnd"/>
      <w:r w:rsidRPr="00CB3CAA">
        <w:rPr>
          <w:rFonts w:asciiTheme="minorHAnsi" w:hAnsiTheme="minorHAnsi"/>
          <w:lang w:val="en-US"/>
        </w:rPr>
        <w:t xml:space="preserve"> </w:t>
      </w:r>
      <w:proofErr w:type="spellStart"/>
      <w:r w:rsidRPr="00CB3CAA">
        <w:rPr>
          <w:rFonts w:asciiTheme="minorHAnsi" w:hAnsiTheme="minorHAnsi"/>
          <w:lang w:val="en-US"/>
        </w:rPr>
        <w:t>terpenuhinya</w:t>
      </w:r>
      <w:proofErr w:type="spellEnd"/>
      <w:r w:rsidRPr="00CB3CAA">
        <w:rPr>
          <w:rFonts w:asciiTheme="minorHAnsi" w:hAnsiTheme="minorHAnsi"/>
          <w:lang w:val="en-US"/>
        </w:rPr>
        <w:t xml:space="preserve"> </w:t>
      </w:r>
      <w:proofErr w:type="spellStart"/>
      <w:r w:rsidRPr="00CB3CAA">
        <w:rPr>
          <w:rFonts w:asciiTheme="minorHAnsi" w:hAnsiTheme="minorHAnsi"/>
          <w:lang w:val="en-US"/>
        </w:rPr>
        <w:t>unsur-unsur</w:t>
      </w:r>
      <w:proofErr w:type="spellEnd"/>
      <w:r w:rsidRPr="00CB3CAA">
        <w:rPr>
          <w:rFonts w:asciiTheme="minorHAnsi" w:hAnsiTheme="minorHAnsi"/>
          <w:lang w:val="en-US"/>
        </w:rPr>
        <w:t xml:space="preserve"> </w:t>
      </w:r>
      <w:proofErr w:type="spellStart"/>
      <w:r w:rsidRPr="00CB3CAA">
        <w:rPr>
          <w:rFonts w:asciiTheme="minorHAnsi" w:hAnsiTheme="minorHAnsi"/>
          <w:lang w:val="en-US"/>
        </w:rPr>
        <w:t>tindak</w:t>
      </w:r>
      <w:proofErr w:type="spellEnd"/>
      <w:r w:rsidRPr="00CB3CAA">
        <w:rPr>
          <w:rFonts w:asciiTheme="minorHAnsi" w:hAnsiTheme="minorHAnsi"/>
          <w:lang w:val="en-US"/>
        </w:rPr>
        <w:t xml:space="preserve"> </w:t>
      </w:r>
      <w:proofErr w:type="spellStart"/>
      <w:r w:rsidRPr="00CB3CAA">
        <w:rPr>
          <w:rFonts w:asciiTheme="minorHAnsi" w:hAnsiTheme="minorHAnsi"/>
          <w:lang w:val="en-US"/>
        </w:rPr>
        <w:t>pidana</w:t>
      </w:r>
      <w:proofErr w:type="spellEnd"/>
      <w:r w:rsidRPr="00CB3CAA">
        <w:rPr>
          <w:rFonts w:asciiTheme="minorHAnsi" w:hAnsiTheme="minorHAnsi"/>
          <w:lang w:val="en-US"/>
        </w:rPr>
        <w:t xml:space="preserve"> </w:t>
      </w:r>
      <w:proofErr w:type="spellStart"/>
      <w:r w:rsidRPr="00CB3CAA">
        <w:rPr>
          <w:rFonts w:asciiTheme="minorHAnsi" w:hAnsiTheme="minorHAnsi"/>
          <w:lang w:val="en-US"/>
        </w:rPr>
        <w:t>te</w:t>
      </w:r>
      <w:proofErr w:type="spellEnd"/>
      <w:r w:rsidR="00AD6524">
        <w:rPr>
          <w:rFonts w:asciiTheme="minorHAnsi" w:hAnsiTheme="minorHAnsi"/>
          <w:lang w:val="id-ID"/>
        </w:rPr>
        <w:t>r</w:t>
      </w:r>
      <w:proofErr w:type="spellStart"/>
      <w:r w:rsidRPr="00CB3CAA">
        <w:rPr>
          <w:rFonts w:asciiTheme="minorHAnsi" w:hAnsiTheme="minorHAnsi"/>
          <w:lang w:val="en-US"/>
        </w:rPr>
        <w:t>orisme</w:t>
      </w:r>
      <w:proofErr w:type="spellEnd"/>
      <w:r w:rsidRPr="00CB3CAA">
        <w:rPr>
          <w:rFonts w:asciiTheme="minorHAnsi" w:hAnsiTheme="minorHAnsi"/>
          <w:lang w:val="en-US"/>
        </w:rPr>
        <w:t xml:space="preserve"> yang </w:t>
      </w:r>
      <w:proofErr w:type="spellStart"/>
      <w:r w:rsidRPr="00CB3CAA">
        <w:rPr>
          <w:rFonts w:asciiTheme="minorHAnsi" w:hAnsiTheme="minorHAnsi"/>
          <w:lang w:val="en-US"/>
        </w:rPr>
        <w:t>sudah</w:t>
      </w:r>
      <w:proofErr w:type="spellEnd"/>
      <w:r w:rsidRPr="00CB3CAA">
        <w:rPr>
          <w:rFonts w:asciiTheme="minorHAnsi" w:hAnsiTheme="minorHAnsi"/>
          <w:lang w:val="en-US"/>
        </w:rPr>
        <w:t xml:space="preserve"> </w:t>
      </w:r>
      <w:proofErr w:type="spellStart"/>
      <w:r w:rsidRPr="00CB3CAA">
        <w:rPr>
          <w:rFonts w:asciiTheme="minorHAnsi" w:hAnsiTheme="minorHAnsi"/>
          <w:lang w:val="en-US"/>
        </w:rPr>
        <w:t>diatur</w:t>
      </w:r>
      <w:proofErr w:type="spellEnd"/>
      <w:r w:rsidRPr="00CB3CAA">
        <w:rPr>
          <w:rFonts w:asciiTheme="minorHAnsi" w:hAnsiTheme="minorHAnsi"/>
          <w:lang w:val="en-US"/>
        </w:rPr>
        <w:t xml:space="preserve"> </w:t>
      </w:r>
      <w:proofErr w:type="spellStart"/>
      <w:r w:rsidRPr="00CB3CAA">
        <w:rPr>
          <w:rFonts w:asciiTheme="minorHAnsi" w:hAnsiTheme="minorHAnsi"/>
          <w:lang w:val="en-US"/>
        </w:rPr>
        <w:t>secara</w:t>
      </w:r>
      <w:proofErr w:type="spellEnd"/>
      <w:r w:rsidRPr="00CB3CAA">
        <w:rPr>
          <w:rFonts w:asciiTheme="minorHAnsi" w:hAnsiTheme="minorHAnsi"/>
          <w:lang w:val="en-US"/>
        </w:rPr>
        <w:t xml:space="preserve"> </w:t>
      </w:r>
      <w:proofErr w:type="spellStart"/>
      <w:r w:rsidRPr="00CB3CAA">
        <w:rPr>
          <w:rFonts w:asciiTheme="minorHAnsi" w:hAnsiTheme="minorHAnsi"/>
          <w:lang w:val="en-US"/>
        </w:rPr>
        <w:t>rinci</w:t>
      </w:r>
      <w:proofErr w:type="spellEnd"/>
      <w:r w:rsidRPr="00CB3CAA">
        <w:rPr>
          <w:rFonts w:asciiTheme="minorHAnsi" w:hAnsiTheme="minorHAnsi"/>
          <w:lang w:val="en-US"/>
        </w:rPr>
        <w:t xml:space="preserve"> </w:t>
      </w:r>
      <w:proofErr w:type="spellStart"/>
      <w:r w:rsidRPr="00CB3CAA">
        <w:rPr>
          <w:rFonts w:asciiTheme="minorHAnsi" w:hAnsiTheme="minorHAnsi"/>
          <w:lang w:val="en-US"/>
        </w:rPr>
        <w:t>dalam</w:t>
      </w:r>
      <w:proofErr w:type="spellEnd"/>
      <w:r w:rsidRPr="00CB3CAA">
        <w:rPr>
          <w:rFonts w:asciiTheme="minorHAnsi" w:hAnsiTheme="minorHAnsi"/>
          <w:lang w:val="en-US"/>
        </w:rPr>
        <w:t xml:space="preserve"> UU </w:t>
      </w:r>
      <w:proofErr w:type="spellStart"/>
      <w:r w:rsidRPr="00CB3CAA">
        <w:rPr>
          <w:rFonts w:asciiTheme="minorHAnsi" w:hAnsiTheme="minorHAnsi"/>
          <w:lang w:val="en-US"/>
        </w:rPr>
        <w:t>Terorisme</w:t>
      </w:r>
      <w:proofErr w:type="spellEnd"/>
      <w:r w:rsidRPr="00CB3CAA">
        <w:rPr>
          <w:rFonts w:asciiTheme="minorHAnsi" w:hAnsiTheme="minorHAnsi"/>
          <w:lang w:val="en-US"/>
        </w:rPr>
        <w:t xml:space="preserve">, </w:t>
      </w:r>
      <w:proofErr w:type="spellStart"/>
      <w:r w:rsidRPr="00CB3CAA">
        <w:rPr>
          <w:rFonts w:asciiTheme="minorHAnsi" w:hAnsiTheme="minorHAnsi"/>
          <w:lang w:val="en-US"/>
        </w:rPr>
        <w:t>termasuk</w:t>
      </w:r>
      <w:proofErr w:type="spellEnd"/>
      <w:r w:rsidRPr="00CB3CAA">
        <w:rPr>
          <w:rFonts w:asciiTheme="minorHAnsi" w:hAnsiTheme="minorHAnsi"/>
          <w:lang w:val="en-US"/>
        </w:rPr>
        <w:t xml:space="preserve"> </w:t>
      </w:r>
      <w:proofErr w:type="spellStart"/>
      <w:r w:rsidRPr="00CB3CAA">
        <w:rPr>
          <w:rFonts w:asciiTheme="minorHAnsi" w:hAnsiTheme="minorHAnsi"/>
          <w:lang w:val="en-US"/>
        </w:rPr>
        <w:t>dalam</w:t>
      </w:r>
      <w:proofErr w:type="spellEnd"/>
      <w:r w:rsidRPr="00CB3CAA">
        <w:rPr>
          <w:rFonts w:asciiTheme="minorHAnsi" w:hAnsiTheme="minorHAnsi"/>
          <w:lang w:val="en-US"/>
        </w:rPr>
        <w:t xml:space="preserve"> </w:t>
      </w:r>
      <w:proofErr w:type="spellStart"/>
      <w:r w:rsidRPr="00CB3CAA">
        <w:rPr>
          <w:rFonts w:asciiTheme="minorHAnsi" w:hAnsiTheme="minorHAnsi"/>
          <w:lang w:val="en-US"/>
        </w:rPr>
        <w:t>konteks</w:t>
      </w:r>
      <w:proofErr w:type="spellEnd"/>
      <w:r w:rsidRPr="00CB3CAA">
        <w:rPr>
          <w:rFonts w:asciiTheme="minorHAnsi" w:hAnsiTheme="minorHAnsi"/>
          <w:lang w:val="en-US"/>
        </w:rPr>
        <w:t xml:space="preserve">  </w:t>
      </w:r>
      <w:proofErr w:type="spellStart"/>
      <w:r w:rsidRPr="00CB3CAA">
        <w:rPr>
          <w:rFonts w:asciiTheme="minorHAnsi" w:hAnsiTheme="minorHAnsi"/>
          <w:lang w:val="en-US"/>
        </w:rPr>
        <w:t>penetapan</w:t>
      </w:r>
      <w:proofErr w:type="spellEnd"/>
      <w:r w:rsidRPr="00CB3CAA">
        <w:rPr>
          <w:rFonts w:asciiTheme="minorHAnsi" w:hAnsiTheme="minorHAnsi"/>
          <w:lang w:val="en-US"/>
        </w:rPr>
        <w:t xml:space="preserve"> KKB Papua </w:t>
      </w:r>
      <w:proofErr w:type="spellStart"/>
      <w:r w:rsidRPr="00CB3CAA">
        <w:rPr>
          <w:rFonts w:asciiTheme="minorHAnsi" w:hAnsiTheme="minorHAnsi"/>
          <w:lang w:val="en-US"/>
        </w:rPr>
        <w:t>sebagai</w:t>
      </w:r>
      <w:proofErr w:type="spellEnd"/>
      <w:r w:rsidRPr="00CB3CAA">
        <w:rPr>
          <w:rFonts w:asciiTheme="minorHAnsi" w:hAnsiTheme="minorHAnsi"/>
          <w:lang w:val="en-US"/>
        </w:rPr>
        <w:t xml:space="preserve"> </w:t>
      </w:r>
      <w:proofErr w:type="spellStart"/>
      <w:r w:rsidRPr="00CB3CAA">
        <w:rPr>
          <w:rFonts w:asciiTheme="minorHAnsi" w:hAnsiTheme="minorHAnsi"/>
          <w:lang w:val="en-US"/>
        </w:rPr>
        <w:t>kelompok</w:t>
      </w:r>
      <w:proofErr w:type="spellEnd"/>
      <w:r w:rsidRPr="00CB3CAA">
        <w:rPr>
          <w:rFonts w:asciiTheme="minorHAnsi" w:hAnsiTheme="minorHAnsi"/>
          <w:lang w:val="en-US"/>
        </w:rPr>
        <w:t xml:space="preserve"> </w:t>
      </w:r>
      <w:proofErr w:type="spellStart"/>
      <w:r w:rsidRPr="00CB3CAA">
        <w:rPr>
          <w:rFonts w:asciiTheme="minorHAnsi" w:hAnsiTheme="minorHAnsi"/>
          <w:lang w:val="en-US"/>
        </w:rPr>
        <w:t>terorisme</w:t>
      </w:r>
      <w:proofErr w:type="spellEnd"/>
      <w:r w:rsidRPr="00CB3CAA">
        <w:rPr>
          <w:rFonts w:asciiTheme="minorHAnsi" w:hAnsiTheme="minorHAnsi"/>
          <w:lang w:val="en-US"/>
        </w:rPr>
        <w:t xml:space="preserve"> . </w:t>
      </w:r>
    </w:p>
    <w:p w14:paraId="53B2F156" w14:textId="77777777" w:rsidR="00CB3CAA" w:rsidRPr="00CB3CAA" w:rsidRDefault="00CB3CAA" w:rsidP="00CB3CAA">
      <w:pPr>
        <w:pStyle w:val="BodyText"/>
        <w:spacing w:before="147" w:line="360" w:lineRule="auto"/>
        <w:ind w:left="112" w:right="45" w:firstLine="568"/>
        <w:jc w:val="both"/>
        <w:rPr>
          <w:rFonts w:asciiTheme="minorHAnsi" w:hAnsiTheme="minorHAnsi"/>
          <w:lang w:val="en-US"/>
        </w:rPr>
      </w:pPr>
      <w:proofErr w:type="spellStart"/>
      <w:r w:rsidRPr="00CB3CAA">
        <w:rPr>
          <w:rFonts w:asciiTheme="minorHAnsi" w:hAnsiTheme="minorHAnsi"/>
          <w:lang w:val="en-US"/>
        </w:rPr>
        <w:t>Penelitian</w:t>
      </w:r>
      <w:proofErr w:type="spellEnd"/>
      <w:r w:rsidRPr="00CB3CAA">
        <w:rPr>
          <w:rFonts w:asciiTheme="minorHAnsi" w:hAnsiTheme="minorHAnsi"/>
          <w:lang w:val="en-US"/>
        </w:rPr>
        <w:t xml:space="preserve"> </w:t>
      </w:r>
      <w:proofErr w:type="spellStart"/>
      <w:r w:rsidRPr="00CB3CAA">
        <w:rPr>
          <w:rFonts w:asciiTheme="minorHAnsi" w:hAnsiTheme="minorHAnsi"/>
          <w:lang w:val="en-US"/>
        </w:rPr>
        <w:t>selanjutnya</w:t>
      </w:r>
      <w:proofErr w:type="spellEnd"/>
      <w:r w:rsidRPr="00CB3CAA">
        <w:rPr>
          <w:rFonts w:asciiTheme="minorHAnsi" w:hAnsiTheme="minorHAnsi"/>
          <w:lang w:val="en-US"/>
        </w:rPr>
        <w:t xml:space="preserve"> </w:t>
      </w:r>
      <w:proofErr w:type="spellStart"/>
      <w:r w:rsidRPr="00CB3CAA">
        <w:rPr>
          <w:rFonts w:asciiTheme="minorHAnsi" w:hAnsiTheme="minorHAnsi"/>
          <w:lang w:val="en-US"/>
        </w:rPr>
        <w:t>akan</w:t>
      </w:r>
      <w:proofErr w:type="spellEnd"/>
      <w:r w:rsidRPr="00CB3CAA">
        <w:rPr>
          <w:rFonts w:asciiTheme="minorHAnsi" w:hAnsiTheme="minorHAnsi"/>
          <w:lang w:val="en-US"/>
        </w:rPr>
        <w:t xml:space="preserve"> </w:t>
      </w:r>
      <w:proofErr w:type="spellStart"/>
      <w:r w:rsidRPr="00CB3CAA">
        <w:rPr>
          <w:rFonts w:asciiTheme="minorHAnsi" w:hAnsiTheme="minorHAnsi"/>
          <w:lang w:val="en-US"/>
        </w:rPr>
        <w:t>mencoba</w:t>
      </w:r>
      <w:proofErr w:type="spellEnd"/>
      <w:r w:rsidRPr="00CB3CAA">
        <w:rPr>
          <w:rFonts w:asciiTheme="minorHAnsi" w:hAnsiTheme="minorHAnsi"/>
          <w:lang w:val="en-US"/>
        </w:rPr>
        <w:t xml:space="preserve"> </w:t>
      </w:r>
      <w:proofErr w:type="spellStart"/>
      <w:r w:rsidRPr="00CB3CAA">
        <w:rPr>
          <w:rFonts w:asciiTheme="minorHAnsi" w:hAnsiTheme="minorHAnsi"/>
          <w:lang w:val="en-US"/>
        </w:rPr>
        <w:t>menganalisis</w:t>
      </w:r>
      <w:proofErr w:type="spellEnd"/>
      <w:r w:rsidRPr="00CB3CAA">
        <w:rPr>
          <w:rFonts w:asciiTheme="minorHAnsi" w:hAnsiTheme="minorHAnsi"/>
          <w:lang w:val="en-US"/>
        </w:rPr>
        <w:t xml:space="preserve"> </w:t>
      </w:r>
      <w:proofErr w:type="spellStart"/>
      <w:r w:rsidRPr="00CB3CAA">
        <w:rPr>
          <w:rFonts w:asciiTheme="minorHAnsi" w:hAnsiTheme="minorHAnsi"/>
          <w:lang w:val="en-US"/>
        </w:rPr>
        <w:t>secara</w:t>
      </w:r>
      <w:proofErr w:type="spellEnd"/>
      <w:r w:rsidRPr="00CB3CAA">
        <w:rPr>
          <w:rFonts w:asciiTheme="minorHAnsi" w:hAnsiTheme="minorHAnsi"/>
          <w:lang w:val="en-US"/>
        </w:rPr>
        <w:t xml:space="preserve"> </w:t>
      </w:r>
      <w:proofErr w:type="spellStart"/>
      <w:r w:rsidRPr="00CB3CAA">
        <w:rPr>
          <w:rFonts w:asciiTheme="minorHAnsi" w:hAnsiTheme="minorHAnsi"/>
          <w:lang w:val="en-US"/>
        </w:rPr>
        <w:t>objektif</w:t>
      </w:r>
      <w:proofErr w:type="spellEnd"/>
      <w:r w:rsidRPr="00CB3CAA">
        <w:rPr>
          <w:rFonts w:asciiTheme="minorHAnsi" w:hAnsiTheme="minorHAnsi"/>
          <w:lang w:val="en-US"/>
        </w:rPr>
        <w:t xml:space="preserve"> </w:t>
      </w:r>
      <w:proofErr w:type="spellStart"/>
      <w:r w:rsidRPr="00CB3CAA">
        <w:rPr>
          <w:rFonts w:asciiTheme="minorHAnsi" w:hAnsiTheme="minorHAnsi"/>
          <w:lang w:val="en-US"/>
        </w:rPr>
        <w:t>untuk</w:t>
      </w:r>
      <w:proofErr w:type="spellEnd"/>
      <w:r w:rsidRPr="00CB3CAA">
        <w:rPr>
          <w:rFonts w:asciiTheme="minorHAnsi" w:hAnsiTheme="minorHAnsi"/>
          <w:lang w:val="en-US"/>
        </w:rPr>
        <w:t xml:space="preserve"> </w:t>
      </w:r>
      <w:proofErr w:type="spellStart"/>
      <w:r w:rsidRPr="00CB3CAA">
        <w:rPr>
          <w:rFonts w:asciiTheme="minorHAnsi" w:hAnsiTheme="minorHAnsi"/>
          <w:lang w:val="en-US"/>
        </w:rPr>
        <w:t>memberikan</w:t>
      </w:r>
      <w:proofErr w:type="spellEnd"/>
      <w:r w:rsidRPr="00CB3CAA">
        <w:rPr>
          <w:rFonts w:asciiTheme="minorHAnsi" w:hAnsiTheme="minorHAnsi"/>
          <w:lang w:val="en-US"/>
        </w:rPr>
        <w:t xml:space="preserve"> </w:t>
      </w:r>
      <w:proofErr w:type="spellStart"/>
      <w:r w:rsidRPr="00CB3CAA">
        <w:rPr>
          <w:rFonts w:asciiTheme="minorHAnsi" w:hAnsiTheme="minorHAnsi"/>
          <w:lang w:val="en-US"/>
        </w:rPr>
        <w:t>jawaban</w:t>
      </w:r>
      <w:proofErr w:type="spellEnd"/>
      <w:r w:rsidRPr="00CB3CAA">
        <w:rPr>
          <w:rFonts w:asciiTheme="minorHAnsi" w:hAnsiTheme="minorHAnsi"/>
          <w:lang w:val="en-US"/>
        </w:rPr>
        <w:t xml:space="preserve"> </w:t>
      </w:r>
      <w:proofErr w:type="spellStart"/>
      <w:r w:rsidRPr="00CB3CAA">
        <w:rPr>
          <w:rFonts w:asciiTheme="minorHAnsi" w:hAnsiTheme="minorHAnsi"/>
          <w:lang w:val="en-US"/>
        </w:rPr>
        <w:t>atas</w:t>
      </w:r>
      <w:proofErr w:type="spellEnd"/>
      <w:r w:rsidRPr="00CB3CAA">
        <w:rPr>
          <w:rFonts w:asciiTheme="minorHAnsi" w:hAnsiTheme="minorHAnsi"/>
          <w:lang w:val="en-US"/>
        </w:rPr>
        <w:t xml:space="preserve"> </w:t>
      </w:r>
      <w:proofErr w:type="spellStart"/>
      <w:r w:rsidRPr="00CB3CAA">
        <w:rPr>
          <w:rFonts w:asciiTheme="minorHAnsi" w:hAnsiTheme="minorHAnsi"/>
          <w:lang w:val="en-US"/>
        </w:rPr>
        <w:t>dua</w:t>
      </w:r>
      <w:proofErr w:type="spellEnd"/>
      <w:r w:rsidRPr="00CB3CAA">
        <w:rPr>
          <w:rFonts w:asciiTheme="minorHAnsi" w:hAnsiTheme="minorHAnsi"/>
          <w:lang w:val="en-US"/>
        </w:rPr>
        <w:t xml:space="preserve"> </w:t>
      </w:r>
      <w:proofErr w:type="spellStart"/>
      <w:r w:rsidRPr="00CB3CAA">
        <w:rPr>
          <w:rFonts w:asciiTheme="minorHAnsi" w:hAnsiTheme="minorHAnsi"/>
          <w:lang w:val="en-US"/>
        </w:rPr>
        <w:t>persoalan</w:t>
      </w:r>
      <w:proofErr w:type="spellEnd"/>
      <w:r w:rsidRPr="00CB3CAA">
        <w:rPr>
          <w:rFonts w:asciiTheme="minorHAnsi" w:hAnsiTheme="minorHAnsi"/>
          <w:lang w:val="en-US"/>
        </w:rPr>
        <w:t xml:space="preserve"> </w:t>
      </w:r>
      <w:proofErr w:type="spellStart"/>
      <w:r w:rsidRPr="00CB3CAA">
        <w:rPr>
          <w:rFonts w:asciiTheme="minorHAnsi" w:hAnsiTheme="minorHAnsi"/>
          <w:lang w:val="en-US"/>
        </w:rPr>
        <w:lastRenderedPageBreak/>
        <w:t>besar</w:t>
      </w:r>
      <w:proofErr w:type="spellEnd"/>
      <w:r w:rsidRPr="00CB3CAA">
        <w:rPr>
          <w:rFonts w:asciiTheme="minorHAnsi" w:hAnsiTheme="minorHAnsi"/>
          <w:lang w:val="en-US"/>
        </w:rPr>
        <w:t xml:space="preserve"> </w:t>
      </w:r>
      <w:proofErr w:type="spellStart"/>
      <w:r w:rsidRPr="00CB3CAA">
        <w:rPr>
          <w:rFonts w:asciiTheme="minorHAnsi" w:hAnsiTheme="minorHAnsi"/>
          <w:lang w:val="en-US"/>
        </w:rPr>
        <w:t>berikut</w:t>
      </w:r>
      <w:proofErr w:type="spellEnd"/>
      <w:r w:rsidRPr="00CB3CAA">
        <w:rPr>
          <w:rFonts w:asciiTheme="minorHAnsi" w:hAnsiTheme="minorHAnsi"/>
          <w:lang w:val="en-US"/>
        </w:rPr>
        <w:t xml:space="preserve">. </w:t>
      </w:r>
      <w:proofErr w:type="spellStart"/>
      <w:r w:rsidRPr="00CB3CAA">
        <w:rPr>
          <w:rFonts w:asciiTheme="minorHAnsi" w:hAnsiTheme="minorHAnsi"/>
          <w:lang w:val="en-US"/>
        </w:rPr>
        <w:t>Pertama</w:t>
      </w:r>
      <w:proofErr w:type="spellEnd"/>
      <w:r w:rsidRPr="00CB3CAA">
        <w:rPr>
          <w:rFonts w:asciiTheme="minorHAnsi" w:hAnsiTheme="minorHAnsi"/>
          <w:lang w:val="en-US"/>
        </w:rPr>
        <w:t xml:space="preserve">, </w:t>
      </w:r>
      <w:proofErr w:type="spellStart"/>
      <w:r w:rsidRPr="00CB3CAA">
        <w:rPr>
          <w:rFonts w:asciiTheme="minorHAnsi" w:hAnsiTheme="minorHAnsi"/>
          <w:lang w:val="en-US"/>
        </w:rPr>
        <w:t>apakah</w:t>
      </w:r>
      <w:proofErr w:type="spellEnd"/>
      <w:r w:rsidRPr="00CB3CAA">
        <w:rPr>
          <w:rFonts w:asciiTheme="minorHAnsi" w:hAnsiTheme="minorHAnsi"/>
          <w:lang w:val="en-US"/>
        </w:rPr>
        <w:t xml:space="preserve"> </w:t>
      </w:r>
      <w:proofErr w:type="spellStart"/>
      <w:r w:rsidRPr="00CB3CAA">
        <w:rPr>
          <w:rFonts w:asciiTheme="minorHAnsi" w:hAnsiTheme="minorHAnsi"/>
          <w:lang w:val="en-US"/>
        </w:rPr>
        <w:t>tepat</w:t>
      </w:r>
      <w:proofErr w:type="spellEnd"/>
      <w:r w:rsidRPr="00CB3CAA">
        <w:rPr>
          <w:rFonts w:asciiTheme="minorHAnsi" w:hAnsiTheme="minorHAnsi"/>
          <w:lang w:val="en-US"/>
        </w:rPr>
        <w:t xml:space="preserve"> </w:t>
      </w:r>
      <w:proofErr w:type="spellStart"/>
      <w:r w:rsidRPr="00CB3CAA">
        <w:rPr>
          <w:rFonts w:asciiTheme="minorHAnsi" w:hAnsiTheme="minorHAnsi"/>
          <w:lang w:val="en-US"/>
        </w:rPr>
        <w:t>penetapan</w:t>
      </w:r>
      <w:proofErr w:type="spellEnd"/>
      <w:r w:rsidRPr="00CB3CAA">
        <w:rPr>
          <w:rFonts w:asciiTheme="minorHAnsi" w:hAnsiTheme="minorHAnsi"/>
          <w:lang w:val="en-US"/>
        </w:rPr>
        <w:t xml:space="preserve"> KKB </w:t>
      </w:r>
      <w:proofErr w:type="spellStart"/>
      <w:r w:rsidRPr="00CB3CAA">
        <w:rPr>
          <w:rFonts w:asciiTheme="minorHAnsi" w:hAnsiTheme="minorHAnsi"/>
          <w:lang w:val="en-US"/>
        </w:rPr>
        <w:t>sebagai</w:t>
      </w:r>
      <w:proofErr w:type="spellEnd"/>
      <w:r w:rsidRPr="00CB3CAA">
        <w:rPr>
          <w:rFonts w:asciiTheme="minorHAnsi" w:hAnsiTheme="minorHAnsi"/>
          <w:lang w:val="en-US"/>
        </w:rPr>
        <w:t xml:space="preserve"> </w:t>
      </w:r>
      <w:proofErr w:type="spellStart"/>
      <w:r w:rsidRPr="00CB3CAA">
        <w:rPr>
          <w:rFonts w:asciiTheme="minorHAnsi" w:hAnsiTheme="minorHAnsi"/>
          <w:lang w:val="en-US"/>
        </w:rPr>
        <w:t>kelompok</w:t>
      </w:r>
      <w:proofErr w:type="spellEnd"/>
      <w:r w:rsidRPr="00CB3CAA">
        <w:rPr>
          <w:rFonts w:asciiTheme="minorHAnsi" w:hAnsiTheme="minorHAnsi"/>
          <w:lang w:val="en-US"/>
        </w:rPr>
        <w:t xml:space="preserve"> </w:t>
      </w:r>
      <w:proofErr w:type="spellStart"/>
      <w:r w:rsidRPr="00CB3CAA">
        <w:rPr>
          <w:rFonts w:asciiTheme="minorHAnsi" w:hAnsiTheme="minorHAnsi"/>
          <w:lang w:val="en-US"/>
        </w:rPr>
        <w:t>teorisme</w:t>
      </w:r>
      <w:proofErr w:type="spellEnd"/>
      <w:r w:rsidRPr="00CB3CAA">
        <w:rPr>
          <w:rFonts w:asciiTheme="minorHAnsi" w:hAnsiTheme="minorHAnsi"/>
          <w:lang w:val="en-US"/>
        </w:rPr>
        <w:t xml:space="preserve"> </w:t>
      </w:r>
      <w:proofErr w:type="spellStart"/>
      <w:r w:rsidRPr="00CB3CAA">
        <w:rPr>
          <w:rFonts w:asciiTheme="minorHAnsi" w:hAnsiTheme="minorHAnsi"/>
          <w:lang w:val="en-US"/>
        </w:rPr>
        <w:t>dengan</w:t>
      </w:r>
      <w:proofErr w:type="spellEnd"/>
      <w:r w:rsidRPr="00CB3CAA">
        <w:rPr>
          <w:rFonts w:asciiTheme="minorHAnsi" w:hAnsiTheme="minorHAnsi"/>
          <w:lang w:val="en-US"/>
        </w:rPr>
        <w:t xml:space="preserve"> </w:t>
      </w:r>
      <w:proofErr w:type="spellStart"/>
      <w:r w:rsidRPr="00CB3CAA">
        <w:rPr>
          <w:rFonts w:asciiTheme="minorHAnsi" w:hAnsiTheme="minorHAnsi"/>
          <w:lang w:val="en-US"/>
        </w:rPr>
        <w:t>melakukan</w:t>
      </w:r>
      <w:proofErr w:type="spellEnd"/>
      <w:r w:rsidRPr="00CB3CAA">
        <w:rPr>
          <w:rFonts w:asciiTheme="minorHAnsi" w:hAnsiTheme="minorHAnsi"/>
          <w:lang w:val="en-US"/>
        </w:rPr>
        <w:t xml:space="preserve"> </w:t>
      </w:r>
      <w:proofErr w:type="spellStart"/>
      <w:r w:rsidRPr="00CB3CAA">
        <w:rPr>
          <w:rFonts w:asciiTheme="minorHAnsi" w:hAnsiTheme="minorHAnsi"/>
          <w:lang w:val="en-US"/>
        </w:rPr>
        <w:t>analisis</w:t>
      </w:r>
      <w:proofErr w:type="spellEnd"/>
      <w:r w:rsidRPr="00CB3CAA">
        <w:rPr>
          <w:rFonts w:asciiTheme="minorHAnsi" w:hAnsiTheme="minorHAnsi"/>
          <w:lang w:val="en-US"/>
        </w:rPr>
        <w:t xml:space="preserve"> </w:t>
      </w:r>
      <w:proofErr w:type="spellStart"/>
      <w:r w:rsidRPr="00CB3CAA">
        <w:rPr>
          <w:rFonts w:asciiTheme="minorHAnsi" w:hAnsiTheme="minorHAnsi"/>
          <w:lang w:val="en-US"/>
        </w:rPr>
        <w:t>berdasarkan</w:t>
      </w:r>
      <w:proofErr w:type="spellEnd"/>
      <w:r w:rsidRPr="00CB3CAA">
        <w:rPr>
          <w:rFonts w:asciiTheme="minorHAnsi" w:hAnsiTheme="minorHAnsi"/>
          <w:lang w:val="en-US"/>
        </w:rPr>
        <w:t xml:space="preserve"> UU </w:t>
      </w:r>
      <w:proofErr w:type="spellStart"/>
      <w:r w:rsidRPr="00CB3CAA">
        <w:rPr>
          <w:rFonts w:asciiTheme="minorHAnsi" w:hAnsiTheme="minorHAnsi"/>
          <w:lang w:val="en-US"/>
        </w:rPr>
        <w:t>Teorisme</w:t>
      </w:r>
      <w:proofErr w:type="spellEnd"/>
      <w:r w:rsidRPr="00CB3CAA">
        <w:rPr>
          <w:rFonts w:asciiTheme="minorHAnsi" w:hAnsiTheme="minorHAnsi"/>
          <w:lang w:val="en-US"/>
        </w:rPr>
        <w:t xml:space="preserve">? dan </w:t>
      </w:r>
      <w:proofErr w:type="spellStart"/>
      <w:r w:rsidRPr="00CB3CAA">
        <w:rPr>
          <w:rFonts w:asciiTheme="minorHAnsi" w:hAnsiTheme="minorHAnsi"/>
          <w:lang w:val="en-US"/>
        </w:rPr>
        <w:t>Kedua</w:t>
      </w:r>
      <w:proofErr w:type="spellEnd"/>
      <w:r w:rsidRPr="00CB3CAA">
        <w:rPr>
          <w:rFonts w:asciiTheme="minorHAnsi" w:hAnsiTheme="minorHAnsi"/>
          <w:lang w:val="en-US"/>
        </w:rPr>
        <w:t xml:space="preserve">, </w:t>
      </w:r>
      <w:proofErr w:type="spellStart"/>
      <w:r w:rsidRPr="00CB3CAA">
        <w:rPr>
          <w:rFonts w:asciiTheme="minorHAnsi" w:hAnsiTheme="minorHAnsi"/>
          <w:lang w:val="en-US"/>
        </w:rPr>
        <w:t>jika</w:t>
      </w:r>
      <w:proofErr w:type="spellEnd"/>
      <w:r w:rsidRPr="00CB3CAA">
        <w:rPr>
          <w:rFonts w:asciiTheme="minorHAnsi" w:hAnsiTheme="minorHAnsi"/>
          <w:lang w:val="en-US"/>
        </w:rPr>
        <w:t xml:space="preserve"> </w:t>
      </w:r>
      <w:proofErr w:type="spellStart"/>
      <w:r w:rsidRPr="00CB3CAA">
        <w:rPr>
          <w:rFonts w:asciiTheme="minorHAnsi" w:hAnsiTheme="minorHAnsi"/>
          <w:lang w:val="en-US"/>
        </w:rPr>
        <w:t>memang</w:t>
      </w:r>
      <w:proofErr w:type="spellEnd"/>
      <w:r w:rsidRPr="00CB3CAA">
        <w:rPr>
          <w:rFonts w:asciiTheme="minorHAnsi" w:hAnsiTheme="minorHAnsi"/>
          <w:lang w:val="en-US"/>
        </w:rPr>
        <w:t xml:space="preserve"> </w:t>
      </w:r>
      <w:proofErr w:type="spellStart"/>
      <w:r w:rsidRPr="00CB3CAA">
        <w:rPr>
          <w:rFonts w:asciiTheme="minorHAnsi" w:hAnsiTheme="minorHAnsi"/>
          <w:lang w:val="en-US"/>
        </w:rPr>
        <w:t>tepat</w:t>
      </w:r>
      <w:proofErr w:type="spellEnd"/>
      <w:r w:rsidRPr="00CB3CAA">
        <w:rPr>
          <w:rFonts w:asciiTheme="minorHAnsi" w:hAnsiTheme="minorHAnsi"/>
          <w:lang w:val="en-US"/>
        </w:rPr>
        <w:t xml:space="preserve"> </w:t>
      </w:r>
      <w:proofErr w:type="spellStart"/>
      <w:r w:rsidRPr="00CB3CAA">
        <w:rPr>
          <w:rFonts w:asciiTheme="minorHAnsi" w:hAnsiTheme="minorHAnsi"/>
          <w:lang w:val="en-US"/>
        </w:rPr>
        <w:t>bagaimana</w:t>
      </w:r>
      <w:proofErr w:type="spellEnd"/>
      <w:r w:rsidRPr="00CB3CAA">
        <w:rPr>
          <w:rFonts w:asciiTheme="minorHAnsi" w:hAnsiTheme="minorHAnsi"/>
          <w:lang w:val="en-US"/>
        </w:rPr>
        <w:t xml:space="preserve"> </w:t>
      </w:r>
      <w:proofErr w:type="spellStart"/>
      <w:r w:rsidRPr="00CB3CAA">
        <w:rPr>
          <w:rFonts w:asciiTheme="minorHAnsi" w:hAnsiTheme="minorHAnsi"/>
          <w:lang w:val="en-US"/>
        </w:rPr>
        <w:t>penegakan</w:t>
      </w:r>
      <w:proofErr w:type="spellEnd"/>
      <w:r w:rsidRPr="00CB3CAA">
        <w:rPr>
          <w:rFonts w:asciiTheme="minorHAnsi" w:hAnsiTheme="minorHAnsi"/>
          <w:lang w:val="en-US"/>
        </w:rPr>
        <w:t xml:space="preserve"> </w:t>
      </w:r>
      <w:proofErr w:type="spellStart"/>
      <w:r w:rsidRPr="00CB3CAA">
        <w:rPr>
          <w:rFonts w:asciiTheme="minorHAnsi" w:hAnsiTheme="minorHAnsi"/>
          <w:lang w:val="en-US"/>
        </w:rPr>
        <w:t>hukum</w:t>
      </w:r>
      <w:proofErr w:type="spellEnd"/>
      <w:r w:rsidRPr="00CB3CAA">
        <w:rPr>
          <w:rFonts w:asciiTheme="minorHAnsi" w:hAnsiTheme="minorHAnsi"/>
          <w:lang w:val="en-US"/>
        </w:rPr>
        <w:t xml:space="preserve"> yang </w:t>
      </w:r>
      <w:proofErr w:type="spellStart"/>
      <w:r w:rsidRPr="00CB3CAA">
        <w:rPr>
          <w:rFonts w:asciiTheme="minorHAnsi" w:hAnsiTheme="minorHAnsi"/>
          <w:lang w:val="en-US"/>
        </w:rPr>
        <w:t>harus</w:t>
      </w:r>
      <w:proofErr w:type="spellEnd"/>
      <w:r w:rsidRPr="00CB3CAA">
        <w:rPr>
          <w:rFonts w:asciiTheme="minorHAnsi" w:hAnsiTheme="minorHAnsi"/>
          <w:lang w:val="en-US"/>
        </w:rPr>
        <w:t xml:space="preserve"> </w:t>
      </w:r>
      <w:proofErr w:type="spellStart"/>
      <w:r w:rsidRPr="00CB3CAA">
        <w:rPr>
          <w:rFonts w:asciiTheme="minorHAnsi" w:hAnsiTheme="minorHAnsi"/>
          <w:lang w:val="en-US"/>
        </w:rPr>
        <w:t>dilakukan</w:t>
      </w:r>
      <w:proofErr w:type="spellEnd"/>
      <w:r w:rsidRPr="00CB3CAA">
        <w:rPr>
          <w:rFonts w:asciiTheme="minorHAnsi" w:hAnsiTheme="minorHAnsi"/>
          <w:lang w:val="en-US"/>
        </w:rPr>
        <w:t xml:space="preserve"> oleh </w:t>
      </w:r>
      <w:proofErr w:type="spellStart"/>
      <w:r w:rsidRPr="00CB3CAA">
        <w:rPr>
          <w:rFonts w:asciiTheme="minorHAnsi" w:hAnsiTheme="minorHAnsi"/>
          <w:lang w:val="en-US"/>
        </w:rPr>
        <w:t>pemerintah</w:t>
      </w:r>
      <w:proofErr w:type="spellEnd"/>
      <w:r w:rsidRPr="00CB3CAA">
        <w:rPr>
          <w:rFonts w:asciiTheme="minorHAnsi" w:hAnsiTheme="minorHAnsi"/>
          <w:lang w:val="en-US"/>
        </w:rPr>
        <w:t xml:space="preserve"> </w:t>
      </w:r>
      <w:proofErr w:type="spellStart"/>
      <w:r w:rsidRPr="00CB3CAA">
        <w:rPr>
          <w:rFonts w:asciiTheme="minorHAnsi" w:hAnsiTheme="minorHAnsi"/>
          <w:lang w:val="en-US"/>
        </w:rPr>
        <w:t>untuk</w:t>
      </w:r>
      <w:proofErr w:type="spellEnd"/>
      <w:r w:rsidRPr="00CB3CAA">
        <w:rPr>
          <w:rFonts w:asciiTheme="minorHAnsi" w:hAnsiTheme="minorHAnsi"/>
          <w:lang w:val="en-US"/>
        </w:rPr>
        <w:t xml:space="preserve"> </w:t>
      </w:r>
      <w:proofErr w:type="spellStart"/>
      <w:r w:rsidRPr="00CB3CAA">
        <w:rPr>
          <w:rFonts w:asciiTheme="minorHAnsi" w:hAnsiTheme="minorHAnsi"/>
          <w:lang w:val="en-US"/>
        </w:rPr>
        <w:t>menindak</w:t>
      </w:r>
      <w:proofErr w:type="spellEnd"/>
      <w:r w:rsidRPr="00CB3CAA">
        <w:rPr>
          <w:rFonts w:asciiTheme="minorHAnsi" w:hAnsiTheme="minorHAnsi"/>
          <w:lang w:val="en-US"/>
        </w:rPr>
        <w:t xml:space="preserve"> </w:t>
      </w:r>
      <w:proofErr w:type="spellStart"/>
      <w:r w:rsidRPr="00CB3CAA">
        <w:rPr>
          <w:rFonts w:asciiTheme="minorHAnsi" w:hAnsiTheme="minorHAnsi"/>
          <w:lang w:val="en-US"/>
        </w:rPr>
        <w:t>kelompok</w:t>
      </w:r>
      <w:proofErr w:type="spellEnd"/>
      <w:r w:rsidRPr="00CB3CAA">
        <w:rPr>
          <w:rFonts w:asciiTheme="minorHAnsi" w:hAnsiTheme="minorHAnsi"/>
          <w:lang w:val="en-US"/>
        </w:rPr>
        <w:t xml:space="preserve"> KKB </w:t>
      </w:r>
      <w:proofErr w:type="spellStart"/>
      <w:r w:rsidRPr="00CB3CAA">
        <w:rPr>
          <w:rFonts w:asciiTheme="minorHAnsi" w:hAnsiTheme="minorHAnsi"/>
          <w:lang w:val="en-US"/>
        </w:rPr>
        <w:t>dalam</w:t>
      </w:r>
      <w:proofErr w:type="spellEnd"/>
      <w:r w:rsidRPr="00CB3CAA">
        <w:rPr>
          <w:rFonts w:asciiTheme="minorHAnsi" w:hAnsiTheme="minorHAnsi"/>
          <w:lang w:val="en-US"/>
        </w:rPr>
        <w:t xml:space="preserve"> </w:t>
      </w:r>
      <w:proofErr w:type="spellStart"/>
      <w:r w:rsidRPr="00CB3CAA">
        <w:rPr>
          <w:rFonts w:asciiTheme="minorHAnsi" w:hAnsiTheme="minorHAnsi"/>
          <w:lang w:val="en-US"/>
        </w:rPr>
        <w:t>rangka</w:t>
      </w:r>
      <w:proofErr w:type="spellEnd"/>
      <w:r w:rsidRPr="00CB3CAA">
        <w:rPr>
          <w:rFonts w:asciiTheme="minorHAnsi" w:hAnsiTheme="minorHAnsi"/>
          <w:lang w:val="en-US"/>
        </w:rPr>
        <w:t xml:space="preserve"> </w:t>
      </w:r>
      <w:proofErr w:type="spellStart"/>
      <w:r w:rsidRPr="00CB3CAA">
        <w:rPr>
          <w:rFonts w:asciiTheme="minorHAnsi" w:hAnsiTheme="minorHAnsi"/>
          <w:lang w:val="en-US"/>
        </w:rPr>
        <w:t>penegakan</w:t>
      </w:r>
      <w:proofErr w:type="spellEnd"/>
      <w:r w:rsidRPr="00CB3CAA">
        <w:rPr>
          <w:rFonts w:asciiTheme="minorHAnsi" w:hAnsiTheme="minorHAnsi"/>
          <w:lang w:val="en-US"/>
        </w:rPr>
        <w:t xml:space="preserve"> </w:t>
      </w:r>
      <w:proofErr w:type="spellStart"/>
      <w:r w:rsidRPr="00CB3CAA">
        <w:rPr>
          <w:rFonts w:asciiTheme="minorHAnsi" w:hAnsiTheme="minorHAnsi"/>
          <w:lang w:val="en-US"/>
        </w:rPr>
        <w:t>hukum</w:t>
      </w:r>
      <w:proofErr w:type="spellEnd"/>
      <w:r w:rsidRPr="00CB3CAA">
        <w:rPr>
          <w:rFonts w:asciiTheme="minorHAnsi" w:hAnsiTheme="minorHAnsi"/>
          <w:lang w:val="en-US"/>
        </w:rPr>
        <w:t xml:space="preserve"> </w:t>
      </w:r>
      <w:proofErr w:type="spellStart"/>
      <w:r w:rsidRPr="00CB3CAA">
        <w:rPr>
          <w:rFonts w:asciiTheme="minorHAnsi" w:hAnsiTheme="minorHAnsi"/>
          <w:lang w:val="en-US"/>
        </w:rPr>
        <w:t>pidana</w:t>
      </w:r>
      <w:proofErr w:type="spellEnd"/>
      <w:r w:rsidRPr="00CB3CAA">
        <w:rPr>
          <w:rFonts w:asciiTheme="minorHAnsi" w:hAnsiTheme="minorHAnsi"/>
          <w:lang w:val="en-US"/>
        </w:rPr>
        <w:t xml:space="preserve"> </w:t>
      </w:r>
      <w:proofErr w:type="spellStart"/>
      <w:r w:rsidRPr="00CB3CAA">
        <w:rPr>
          <w:rFonts w:asciiTheme="minorHAnsi" w:hAnsiTheme="minorHAnsi"/>
          <w:lang w:val="en-US"/>
        </w:rPr>
        <w:t>terhadap</w:t>
      </w:r>
      <w:proofErr w:type="spellEnd"/>
      <w:r w:rsidRPr="00CB3CAA">
        <w:rPr>
          <w:rFonts w:asciiTheme="minorHAnsi" w:hAnsiTheme="minorHAnsi"/>
          <w:lang w:val="en-US"/>
        </w:rPr>
        <w:t xml:space="preserve"> </w:t>
      </w:r>
      <w:proofErr w:type="spellStart"/>
      <w:r w:rsidRPr="00CB3CAA">
        <w:rPr>
          <w:rFonts w:asciiTheme="minorHAnsi" w:hAnsiTheme="minorHAnsi"/>
          <w:lang w:val="en-US"/>
        </w:rPr>
        <w:t>tindak</w:t>
      </w:r>
      <w:proofErr w:type="spellEnd"/>
      <w:r w:rsidRPr="00CB3CAA">
        <w:rPr>
          <w:rFonts w:asciiTheme="minorHAnsi" w:hAnsiTheme="minorHAnsi"/>
          <w:lang w:val="en-US"/>
        </w:rPr>
        <w:t xml:space="preserve"> </w:t>
      </w:r>
      <w:proofErr w:type="spellStart"/>
      <w:r w:rsidRPr="00CB3CAA">
        <w:rPr>
          <w:rFonts w:asciiTheme="minorHAnsi" w:hAnsiTheme="minorHAnsi"/>
          <w:lang w:val="en-US"/>
        </w:rPr>
        <w:t>pidana</w:t>
      </w:r>
      <w:proofErr w:type="spellEnd"/>
      <w:r w:rsidRPr="00CB3CAA">
        <w:rPr>
          <w:rFonts w:asciiTheme="minorHAnsi" w:hAnsiTheme="minorHAnsi"/>
          <w:lang w:val="en-US"/>
        </w:rPr>
        <w:t xml:space="preserve"> </w:t>
      </w:r>
      <w:proofErr w:type="spellStart"/>
      <w:r w:rsidRPr="00CB3CAA">
        <w:rPr>
          <w:rFonts w:asciiTheme="minorHAnsi" w:hAnsiTheme="minorHAnsi"/>
          <w:lang w:val="en-US"/>
        </w:rPr>
        <w:t>terorisme</w:t>
      </w:r>
      <w:proofErr w:type="spellEnd"/>
      <w:r w:rsidRPr="00CB3CAA">
        <w:rPr>
          <w:rFonts w:asciiTheme="minorHAnsi" w:hAnsiTheme="minorHAnsi"/>
          <w:lang w:val="en-US"/>
        </w:rPr>
        <w:t>?</w:t>
      </w:r>
    </w:p>
    <w:p w14:paraId="12E165BC" w14:textId="77777777" w:rsidR="00575AAB" w:rsidRPr="00F96033" w:rsidRDefault="00575AAB">
      <w:pPr>
        <w:pStyle w:val="BodyText"/>
        <w:spacing w:before="11"/>
        <w:rPr>
          <w:rFonts w:asciiTheme="minorHAnsi" w:hAnsiTheme="minorHAnsi"/>
          <w:sz w:val="35"/>
        </w:rPr>
      </w:pPr>
    </w:p>
    <w:p w14:paraId="6C088994" w14:textId="77777777" w:rsidR="00575AAB" w:rsidRPr="00F96033" w:rsidRDefault="006C234B">
      <w:pPr>
        <w:pStyle w:val="Heading1"/>
        <w:numPr>
          <w:ilvl w:val="0"/>
          <w:numId w:val="1"/>
        </w:numPr>
        <w:tabs>
          <w:tab w:val="left" w:pos="680"/>
          <w:tab w:val="left" w:pos="681"/>
        </w:tabs>
        <w:ind w:hanging="569"/>
        <w:rPr>
          <w:rFonts w:asciiTheme="minorHAnsi" w:hAnsiTheme="minorHAnsi"/>
        </w:rPr>
      </w:pPr>
      <w:r w:rsidRPr="00F96033">
        <w:rPr>
          <w:rFonts w:asciiTheme="minorHAnsi" w:hAnsiTheme="minorHAnsi"/>
        </w:rPr>
        <w:t>METODE</w:t>
      </w:r>
      <w:r w:rsidRPr="00F96033">
        <w:rPr>
          <w:rFonts w:asciiTheme="minorHAnsi" w:hAnsiTheme="minorHAnsi"/>
          <w:spacing w:val="-1"/>
        </w:rPr>
        <w:t xml:space="preserve"> </w:t>
      </w:r>
      <w:r w:rsidRPr="00F96033">
        <w:rPr>
          <w:rFonts w:asciiTheme="minorHAnsi" w:hAnsiTheme="minorHAnsi"/>
        </w:rPr>
        <w:t>PENELITIAN</w:t>
      </w:r>
    </w:p>
    <w:p w14:paraId="1E92DA05" w14:textId="77777777" w:rsidR="00575AAB" w:rsidRPr="00F96033" w:rsidRDefault="00CB3CAA" w:rsidP="00CB3CAA">
      <w:pPr>
        <w:pStyle w:val="BodyText"/>
        <w:spacing w:before="147" w:line="360" w:lineRule="auto"/>
        <w:ind w:left="112" w:right="41" w:firstLine="568"/>
        <w:jc w:val="both"/>
        <w:rPr>
          <w:rFonts w:asciiTheme="minorHAnsi" w:hAnsiTheme="minorHAnsi"/>
        </w:rPr>
      </w:pPr>
      <w:r w:rsidRPr="00CB3CAA">
        <w:rPr>
          <w:rFonts w:asciiTheme="minorHAnsi" w:hAnsiTheme="minorHAnsi"/>
        </w:rPr>
        <w:t>Penelitian ini menggunakan metode yuridis normatif. Penelitian yuridis normatif merupakan penelitian hukum yang menggunakan data sekunder yang terdiri dari bahan-bahan hukum yang meliputi bahan hukum primer, sekunder, dan tersier. Bahan-bahan hukum yang diperoleh dalam penelitian akan dikumpulkan, dikelompokkan sesuai variabel masing-masing, untuk selanjutnya dianalisis secara yuridis kualitatif. Metode pendekatan yang digunakan dalam menganalis bahan-bahan hukum yaitu pendekatan perundang-undangan (</w:t>
      </w:r>
      <w:r w:rsidRPr="00CB3CAA">
        <w:rPr>
          <w:rFonts w:asciiTheme="minorHAnsi" w:hAnsiTheme="minorHAnsi"/>
          <w:i/>
        </w:rPr>
        <w:t>statue approach</w:t>
      </w:r>
      <w:r w:rsidRPr="00CB3CAA">
        <w:rPr>
          <w:rFonts w:asciiTheme="minorHAnsi" w:hAnsiTheme="minorHAnsi"/>
        </w:rPr>
        <w:t>) dan pendekatan konsep (</w:t>
      </w:r>
      <w:r w:rsidRPr="00CB3CAA">
        <w:rPr>
          <w:rFonts w:asciiTheme="minorHAnsi" w:hAnsiTheme="minorHAnsi"/>
          <w:i/>
        </w:rPr>
        <w:t>conceptual approach</w:t>
      </w:r>
      <w:r w:rsidRPr="00CB3CAA">
        <w:rPr>
          <w:rFonts w:asciiTheme="minorHAnsi" w:hAnsiTheme="minorHAnsi"/>
        </w:rPr>
        <w:t>).</w:t>
      </w:r>
    </w:p>
    <w:p w14:paraId="02C2B0FC" w14:textId="77777777" w:rsidR="00575AAB" w:rsidRPr="00F96033" w:rsidRDefault="00575AAB">
      <w:pPr>
        <w:pStyle w:val="BodyText"/>
        <w:rPr>
          <w:rFonts w:asciiTheme="minorHAnsi" w:hAnsiTheme="minorHAnsi"/>
        </w:rPr>
      </w:pPr>
    </w:p>
    <w:p w14:paraId="020C6BBF" w14:textId="77777777" w:rsidR="00575AAB" w:rsidRPr="00F96033" w:rsidRDefault="00575AAB">
      <w:pPr>
        <w:pStyle w:val="BodyText"/>
        <w:spacing w:before="12"/>
        <w:rPr>
          <w:rFonts w:asciiTheme="minorHAnsi" w:hAnsiTheme="minorHAnsi"/>
          <w:sz w:val="23"/>
        </w:rPr>
      </w:pPr>
    </w:p>
    <w:p w14:paraId="318E3AB5" w14:textId="284CD915" w:rsidR="00575AAB" w:rsidRPr="00F96033" w:rsidRDefault="006C234B">
      <w:pPr>
        <w:pStyle w:val="Heading1"/>
        <w:numPr>
          <w:ilvl w:val="0"/>
          <w:numId w:val="1"/>
        </w:numPr>
        <w:tabs>
          <w:tab w:val="left" w:pos="681"/>
        </w:tabs>
        <w:spacing w:line="360" w:lineRule="auto"/>
        <w:ind w:right="47"/>
        <w:rPr>
          <w:rFonts w:asciiTheme="minorHAnsi" w:hAnsiTheme="minorHAnsi"/>
        </w:rPr>
      </w:pPr>
      <w:r w:rsidRPr="00F96033">
        <w:rPr>
          <w:rFonts w:asciiTheme="minorHAnsi" w:hAnsiTheme="minorHAnsi"/>
        </w:rPr>
        <w:t xml:space="preserve">PEMBAHASAN </w:t>
      </w:r>
    </w:p>
    <w:p w14:paraId="5FBC054D" w14:textId="77777777" w:rsidR="003C7DEC" w:rsidRPr="00367894" w:rsidRDefault="003C7DEC" w:rsidP="003C7DEC">
      <w:pPr>
        <w:pStyle w:val="Heading1"/>
        <w:numPr>
          <w:ilvl w:val="1"/>
          <w:numId w:val="1"/>
        </w:numPr>
        <w:tabs>
          <w:tab w:val="left" w:pos="681"/>
        </w:tabs>
        <w:spacing w:line="360" w:lineRule="auto"/>
        <w:ind w:right="47"/>
        <w:rPr>
          <w:rFonts w:asciiTheme="minorHAnsi" w:eastAsia="Times New Roman" w:hAnsiTheme="minorHAnsi" w:cstheme="minorHAnsi"/>
        </w:rPr>
      </w:pPr>
      <w:r w:rsidRPr="00367894">
        <w:rPr>
          <w:rFonts w:asciiTheme="minorHAnsi" w:eastAsia="Times New Roman" w:hAnsiTheme="minorHAnsi" w:cstheme="minorHAnsi"/>
        </w:rPr>
        <w:t>Penetapan KKB Papua sebagai Teroris Ditinjau dari UU Terorisme</w:t>
      </w:r>
    </w:p>
    <w:p w14:paraId="4B244632" w14:textId="1C78F6E0" w:rsidR="003C7DEC" w:rsidRPr="00367894" w:rsidRDefault="003C7DEC" w:rsidP="003C7DEC">
      <w:pPr>
        <w:spacing w:line="360" w:lineRule="auto"/>
        <w:ind w:firstLine="680"/>
        <w:jc w:val="both"/>
        <w:rPr>
          <w:rFonts w:asciiTheme="minorHAnsi" w:hAnsiTheme="minorHAnsi" w:cstheme="minorHAnsi"/>
          <w:sz w:val="24"/>
          <w:szCs w:val="24"/>
          <w:lang w:val="id-ID"/>
        </w:rPr>
      </w:pPr>
      <w:r w:rsidRPr="00367894">
        <w:rPr>
          <w:rFonts w:asciiTheme="minorHAnsi" w:hAnsiTheme="minorHAnsi" w:cstheme="minorHAnsi"/>
          <w:sz w:val="24"/>
          <w:szCs w:val="24"/>
          <w:lang w:val="id-ID"/>
        </w:rPr>
        <w:t xml:space="preserve">Apabila kita melihat latar belakang </w:t>
      </w:r>
      <w:r w:rsidRPr="00367894">
        <w:rPr>
          <w:rFonts w:asciiTheme="minorHAnsi" w:hAnsiTheme="minorHAnsi" w:cstheme="minorHAnsi"/>
          <w:sz w:val="24"/>
          <w:szCs w:val="24"/>
          <w:lang w:val="id-ID"/>
        </w:rPr>
        <w:t xml:space="preserve">pemicu aksi KKB Papua, dapat ditengarai bahwa </w:t>
      </w:r>
      <w:r w:rsidR="00F4674C" w:rsidRPr="00367894">
        <w:rPr>
          <w:rFonts w:asciiTheme="minorHAnsi" w:hAnsiTheme="minorHAnsi" w:cstheme="minorHAnsi"/>
          <w:sz w:val="24"/>
          <w:szCs w:val="24"/>
          <w:lang w:val="id-ID"/>
        </w:rPr>
        <w:t xml:space="preserve">salah satu pemicunya </w:t>
      </w:r>
      <w:r w:rsidR="00F4674C">
        <w:rPr>
          <w:rFonts w:asciiTheme="minorHAnsi" w:hAnsiTheme="minorHAnsi" w:cstheme="minorHAnsi"/>
          <w:sz w:val="24"/>
          <w:szCs w:val="24"/>
          <w:lang w:val="id-ID"/>
        </w:rPr>
        <w:t xml:space="preserve">adalah terdapatnya </w:t>
      </w:r>
      <w:r w:rsidRPr="00367894">
        <w:rPr>
          <w:rFonts w:asciiTheme="minorHAnsi" w:hAnsiTheme="minorHAnsi" w:cstheme="minorHAnsi"/>
          <w:sz w:val="24"/>
          <w:szCs w:val="24"/>
          <w:lang w:val="id-ID"/>
        </w:rPr>
        <w:t xml:space="preserve">perbedaan interpretasi. Menurut KKB Papua, Papua Barat telah mencapai kemerdekaannya pada tanggal 1 Desember 1961 yang dideklarasikan oleh Niew Guinea Raad sehingga masuknya papua dalam NKRI adalah tidak sah. Kemudian KKB Papua membuat berbagai masalah dan propaganda dan hal ini dipandang </w:t>
      </w:r>
      <w:r w:rsidR="00337E22">
        <w:rPr>
          <w:rFonts w:asciiTheme="minorHAnsi" w:hAnsiTheme="minorHAnsi" w:cstheme="minorHAnsi"/>
          <w:sz w:val="24"/>
          <w:szCs w:val="24"/>
          <w:lang w:val="id-ID"/>
        </w:rPr>
        <w:t xml:space="preserve">sebagai ancaman terhadap </w:t>
      </w:r>
      <w:r w:rsidRPr="00367894">
        <w:rPr>
          <w:rFonts w:asciiTheme="minorHAnsi" w:hAnsiTheme="minorHAnsi" w:cstheme="minorHAnsi"/>
          <w:sz w:val="24"/>
          <w:szCs w:val="24"/>
          <w:lang w:val="id-ID"/>
        </w:rPr>
        <w:t>keutuhan wilayah NKRI.</w:t>
      </w:r>
      <w:r w:rsidRPr="00367894">
        <w:rPr>
          <w:rStyle w:val="FootnoteReference"/>
          <w:rFonts w:asciiTheme="minorHAnsi" w:hAnsiTheme="minorHAnsi" w:cstheme="minorHAnsi"/>
          <w:sz w:val="24"/>
          <w:szCs w:val="24"/>
          <w:lang w:val="id-ID"/>
        </w:rPr>
        <w:t xml:space="preserve"> </w:t>
      </w:r>
      <w:r w:rsidRPr="00367894">
        <w:rPr>
          <w:rStyle w:val="FootnoteReference"/>
          <w:rFonts w:asciiTheme="minorHAnsi" w:hAnsiTheme="minorHAnsi" w:cstheme="minorHAnsi"/>
          <w:sz w:val="24"/>
          <w:szCs w:val="24"/>
          <w:lang w:val="id-ID"/>
        </w:rPr>
        <w:footnoteReference w:id="6"/>
      </w:r>
      <w:r w:rsidRPr="00367894">
        <w:rPr>
          <w:rFonts w:asciiTheme="minorHAnsi" w:hAnsiTheme="minorHAnsi" w:cstheme="minorHAnsi"/>
          <w:sz w:val="24"/>
          <w:szCs w:val="24"/>
          <w:lang w:val="id-ID"/>
        </w:rPr>
        <w:t xml:space="preserve"> </w:t>
      </w:r>
    </w:p>
    <w:p w14:paraId="49A5C33B" w14:textId="08C986C7" w:rsidR="003C7DEC" w:rsidRPr="00367894" w:rsidRDefault="003C7DEC" w:rsidP="003C7DEC">
      <w:pPr>
        <w:spacing w:line="360" w:lineRule="auto"/>
        <w:ind w:firstLine="680"/>
        <w:jc w:val="both"/>
        <w:rPr>
          <w:rFonts w:asciiTheme="minorHAnsi" w:hAnsiTheme="minorHAnsi" w:cstheme="minorHAnsi"/>
          <w:sz w:val="24"/>
          <w:szCs w:val="24"/>
          <w:lang w:val="id-ID"/>
        </w:rPr>
      </w:pPr>
      <w:r w:rsidRPr="00367894">
        <w:rPr>
          <w:rFonts w:asciiTheme="minorHAnsi" w:hAnsiTheme="minorHAnsi" w:cstheme="minorHAnsi"/>
          <w:sz w:val="24"/>
          <w:szCs w:val="24"/>
          <w:lang w:val="id-ID"/>
        </w:rPr>
        <w:t xml:space="preserve">Selanjutnya pemerintah pada April 2021, resmi menetapkan </w:t>
      </w:r>
      <w:r w:rsidRPr="00367894">
        <w:rPr>
          <w:rFonts w:asciiTheme="minorHAnsi" w:hAnsiTheme="minorHAnsi" w:cstheme="minorHAnsi"/>
          <w:sz w:val="24"/>
          <w:szCs w:val="24"/>
        </w:rPr>
        <w:t xml:space="preserve">KKB Papua </w:t>
      </w:r>
      <w:r w:rsidRPr="00367894">
        <w:rPr>
          <w:rFonts w:asciiTheme="minorHAnsi" w:hAnsiTheme="minorHAnsi" w:cstheme="minorHAnsi"/>
          <w:sz w:val="24"/>
          <w:szCs w:val="24"/>
          <w:lang w:val="id-ID"/>
        </w:rPr>
        <w:t>sebagai kelompok teroris. Menurut pemerintah, penetapan terorisme tersebut didukung dengan adanya fakta terdapat sejumlah kejahatan yang dilakukan oleh KKB sehingga tak jarang menimbulkan korban dari kalangan masyarakat sipil</w:t>
      </w:r>
      <w:r w:rsidRPr="00367894">
        <w:rPr>
          <w:rFonts w:asciiTheme="minorHAnsi" w:hAnsiTheme="minorHAnsi" w:cstheme="minorHAnsi"/>
          <w:sz w:val="24"/>
          <w:szCs w:val="24"/>
        </w:rPr>
        <w:t xml:space="preserve">. </w:t>
      </w:r>
      <w:r w:rsidRPr="00367894">
        <w:rPr>
          <w:rFonts w:asciiTheme="minorHAnsi" w:hAnsiTheme="minorHAnsi" w:cstheme="minorHAnsi"/>
          <w:sz w:val="24"/>
          <w:szCs w:val="24"/>
          <w:lang w:val="id-ID"/>
        </w:rPr>
        <w:t>Pelabelan teroris terhadap KKB tampaknya didasari oleh pandangan pemerintah yang menilai tidak cukup untuk menempatkan organisasi tersebut sebagai Kelompok Kriminal Bersenjata semata. Akan tetapi, perlu ditingkatkan lagi statusnya mengingat</w:t>
      </w:r>
      <w:r w:rsidR="00337E22">
        <w:rPr>
          <w:rFonts w:asciiTheme="minorHAnsi" w:hAnsiTheme="minorHAnsi" w:cstheme="minorHAnsi"/>
          <w:sz w:val="24"/>
          <w:szCs w:val="24"/>
          <w:lang w:val="id-ID"/>
        </w:rPr>
        <w:t xml:space="preserve"> adanya </w:t>
      </w:r>
      <w:r w:rsidRPr="00367894">
        <w:rPr>
          <w:rFonts w:asciiTheme="minorHAnsi" w:hAnsiTheme="minorHAnsi" w:cstheme="minorHAnsi"/>
          <w:sz w:val="24"/>
          <w:szCs w:val="24"/>
          <w:lang w:val="id-ID"/>
        </w:rPr>
        <w:t xml:space="preserve"> rekam jejak yang telah melakukan aksi teror dengan menimbulkan banyaknya korban jiwa. </w:t>
      </w:r>
    </w:p>
    <w:p w14:paraId="773F8AD1" w14:textId="77777777" w:rsidR="003C7DEC" w:rsidRPr="00367894" w:rsidRDefault="003C7DEC" w:rsidP="003C7DEC">
      <w:pPr>
        <w:spacing w:line="360" w:lineRule="auto"/>
        <w:ind w:firstLine="680"/>
        <w:jc w:val="both"/>
        <w:rPr>
          <w:rFonts w:asciiTheme="minorHAnsi" w:hAnsiTheme="minorHAnsi" w:cstheme="minorHAnsi"/>
          <w:sz w:val="24"/>
          <w:szCs w:val="24"/>
          <w:lang w:val="id-ID"/>
        </w:rPr>
      </w:pPr>
      <w:r w:rsidRPr="00367894">
        <w:rPr>
          <w:rFonts w:asciiTheme="minorHAnsi" w:hAnsiTheme="minorHAnsi" w:cstheme="minorHAnsi"/>
          <w:sz w:val="24"/>
          <w:szCs w:val="24"/>
          <w:lang w:val="id-ID"/>
        </w:rPr>
        <w:t xml:space="preserve">Selain itu, dalam melakukan aksinya, </w:t>
      </w:r>
      <w:r w:rsidRPr="00367894">
        <w:rPr>
          <w:rFonts w:asciiTheme="minorHAnsi" w:hAnsiTheme="minorHAnsi" w:cstheme="minorHAnsi"/>
          <w:sz w:val="24"/>
          <w:szCs w:val="24"/>
        </w:rPr>
        <w:t xml:space="preserve">KKB </w:t>
      </w:r>
      <w:r w:rsidRPr="00367894">
        <w:rPr>
          <w:rFonts w:asciiTheme="minorHAnsi" w:hAnsiTheme="minorHAnsi" w:cstheme="minorHAnsi"/>
          <w:sz w:val="24"/>
          <w:szCs w:val="24"/>
          <w:lang w:val="id-ID"/>
        </w:rPr>
        <w:t>(OPM)</w:t>
      </w:r>
      <w:r w:rsidRPr="00367894">
        <w:rPr>
          <w:rFonts w:asciiTheme="minorHAnsi" w:hAnsiTheme="minorHAnsi" w:cstheme="minorHAnsi"/>
          <w:sz w:val="24"/>
          <w:szCs w:val="24"/>
        </w:rPr>
        <w:t xml:space="preserve"> ini </w:t>
      </w:r>
      <w:r w:rsidRPr="00367894">
        <w:rPr>
          <w:rFonts w:asciiTheme="minorHAnsi" w:hAnsiTheme="minorHAnsi" w:cstheme="minorHAnsi"/>
          <w:sz w:val="24"/>
          <w:szCs w:val="24"/>
          <w:lang w:val="id-ID"/>
        </w:rPr>
        <w:t xml:space="preserve"> juga menggunakan senjata layaknya </w:t>
      </w:r>
      <w:r w:rsidRPr="00367894">
        <w:rPr>
          <w:rFonts w:asciiTheme="minorHAnsi" w:hAnsiTheme="minorHAnsi" w:cstheme="minorHAnsi"/>
          <w:sz w:val="24"/>
          <w:szCs w:val="24"/>
          <w:lang w:val="id-ID"/>
        </w:rPr>
        <w:lastRenderedPageBreak/>
        <w:t>pasukan militer dan dilakukan secara terorganisir dengan menggunakan taktik selayaknya perang. Oleh karena itu, penanganan biasa yang hanya menggunakan pendekatan keamanan oleh aparat penegak hukum dinilai tidak cukup dilakukan sehingga diperlukan penyematan status teroris terhadap KKB Papua sehingga aparat penegak hukum Kepolisisan dan juga TNI dapat bekerja sama dalam mengatasinya.</w:t>
      </w:r>
    </w:p>
    <w:p w14:paraId="5BBD72B4" w14:textId="77777777" w:rsidR="003C7DEC" w:rsidRPr="00367894" w:rsidRDefault="003C7DEC" w:rsidP="003C7DEC">
      <w:pPr>
        <w:spacing w:line="360" w:lineRule="auto"/>
        <w:ind w:firstLine="680"/>
        <w:jc w:val="both"/>
        <w:rPr>
          <w:rFonts w:asciiTheme="minorHAnsi" w:hAnsiTheme="minorHAnsi" w:cstheme="minorHAnsi"/>
          <w:sz w:val="24"/>
          <w:szCs w:val="24"/>
          <w:lang w:val="id-ID"/>
        </w:rPr>
      </w:pPr>
      <w:r w:rsidRPr="00367894">
        <w:rPr>
          <w:rFonts w:asciiTheme="minorHAnsi" w:hAnsiTheme="minorHAnsi" w:cstheme="minorHAnsi"/>
          <w:sz w:val="24"/>
          <w:szCs w:val="24"/>
        </w:rPr>
        <w:t>Istilah terorisme untuk pertama kali muncul da</w:t>
      </w:r>
      <w:r w:rsidRPr="00367894">
        <w:rPr>
          <w:rFonts w:asciiTheme="minorHAnsi" w:hAnsiTheme="minorHAnsi" w:cstheme="minorHAnsi"/>
          <w:sz w:val="24"/>
          <w:szCs w:val="24"/>
          <w:lang w:val="id-ID"/>
        </w:rPr>
        <w:t>l</w:t>
      </w:r>
      <w:r w:rsidRPr="00367894">
        <w:rPr>
          <w:rFonts w:asciiTheme="minorHAnsi" w:hAnsiTheme="minorHAnsi" w:cstheme="minorHAnsi"/>
          <w:sz w:val="24"/>
          <w:szCs w:val="24"/>
        </w:rPr>
        <w:t xml:space="preserve">am </w:t>
      </w:r>
      <w:r w:rsidRPr="00367894">
        <w:rPr>
          <w:rFonts w:asciiTheme="minorHAnsi" w:hAnsiTheme="minorHAnsi" w:cstheme="minorHAnsi"/>
          <w:i/>
          <w:sz w:val="24"/>
          <w:szCs w:val="24"/>
        </w:rPr>
        <w:t>European Convention On The Suppression Of Terrorism</w:t>
      </w:r>
      <w:r w:rsidRPr="00367894">
        <w:rPr>
          <w:rFonts w:asciiTheme="minorHAnsi" w:hAnsiTheme="minorHAnsi" w:cstheme="minorHAnsi"/>
          <w:sz w:val="24"/>
          <w:szCs w:val="24"/>
        </w:rPr>
        <w:t xml:space="preserve"> (ECST) di Eropa tahun 1977 dimana terjadi perluasan paradigma arti dari </w:t>
      </w:r>
      <w:r w:rsidRPr="00367894">
        <w:rPr>
          <w:rFonts w:asciiTheme="minorHAnsi" w:hAnsiTheme="minorHAnsi" w:cstheme="minorHAnsi"/>
          <w:i/>
          <w:sz w:val="24"/>
          <w:szCs w:val="24"/>
        </w:rPr>
        <w:t>Crimes Against State</w:t>
      </w:r>
      <w:r w:rsidRPr="00367894">
        <w:rPr>
          <w:rFonts w:asciiTheme="minorHAnsi" w:hAnsiTheme="minorHAnsi" w:cstheme="minorHAnsi"/>
          <w:sz w:val="24"/>
          <w:szCs w:val="24"/>
        </w:rPr>
        <w:t xml:space="preserve"> menjadi </w:t>
      </w:r>
      <w:r w:rsidRPr="00367894">
        <w:rPr>
          <w:rFonts w:asciiTheme="minorHAnsi" w:hAnsiTheme="minorHAnsi" w:cstheme="minorHAnsi"/>
          <w:i/>
          <w:sz w:val="24"/>
          <w:szCs w:val="24"/>
        </w:rPr>
        <w:t>Crime Again</w:t>
      </w:r>
      <w:r w:rsidRPr="00367894">
        <w:rPr>
          <w:rFonts w:asciiTheme="minorHAnsi" w:hAnsiTheme="minorHAnsi" w:cstheme="minorHAnsi"/>
          <w:i/>
          <w:sz w:val="24"/>
          <w:szCs w:val="24"/>
          <w:lang w:val="id-ID"/>
        </w:rPr>
        <w:t>s</w:t>
      </w:r>
      <w:r w:rsidRPr="00367894">
        <w:rPr>
          <w:rFonts w:asciiTheme="minorHAnsi" w:hAnsiTheme="minorHAnsi" w:cstheme="minorHAnsi"/>
          <w:i/>
          <w:sz w:val="24"/>
          <w:szCs w:val="24"/>
        </w:rPr>
        <w:t>t Humanity.</w:t>
      </w:r>
      <w:r w:rsidRPr="00367894">
        <w:rPr>
          <w:rFonts w:asciiTheme="minorHAnsi" w:hAnsiTheme="minorHAnsi" w:cstheme="minorHAnsi"/>
          <w:sz w:val="24"/>
          <w:szCs w:val="24"/>
        </w:rPr>
        <w:t xml:space="preserve"> Dalam p</w:t>
      </w:r>
      <w:r w:rsidRPr="00367894">
        <w:rPr>
          <w:rFonts w:asciiTheme="minorHAnsi" w:hAnsiTheme="minorHAnsi" w:cstheme="minorHAnsi"/>
          <w:sz w:val="24"/>
          <w:szCs w:val="24"/>
          <w:lang w:val="id-ID"/>
        </w:rPr>
        <w:t>erspektif</w:t>
      </w:r>
      <w:r w:rsidRPr="00367894">
        <w:rPr>
          <w:rFonts w:asciiTheme="minorHAnsi" w:hAnsiTheme="minorHAnsi" w:cstheme="minorHAnsi"/>
          <w:sz w:val="24"/>
          <w:szCs w:val="24"/>
        </w:rPr>
        <w:t xml:space="preserve"> krimininologi arti terorisme ialah seperti yang dikemukakan oleh Ezzat E. Fattah, “</w:t>
      </w:r>
      <w:r w:rsidRPr="00367894">
        <w:rPr>
          <w:rFonts w:asciiTheme="minorHAnsi" w:hAnsiTheme="minorHAnsi" w:cstheme="minorHAnsi"/>
          <w:i/>
          <w:sz w:val="24"/>
          <w:szCs w:val="24"/>
        </w:rPr>
        <w:t>terrorism comes from teror, which come Latin ‘terre‘, meaning to frighten. Originally, the word ‘terror‘ was used to designate a mode governing, and word ‘terrorism‘ employed to describe the systematic use of terror, especially by governed into submission</w:t>
      </w:r>
      <w:r w:rsidRPr="00367894">
        <w:rPr>
          <w:rFonts w:asciiTheme="minorHAnsi" w:hAnsiTheme="minorHAnsi" w:cstheme="minorHAnsi"/>
          <w:sz w:val="24"/>
          <w:szCs w:val="24"/>
        </w:rPr>
        <w:t>“.</w:t>
      </w:r>
      <w:r w:rsidRPr="00367894">
        <w:rPr>
          <w:rStyle w:val="FootnoteReference"/>
          <w:rFonts w:asciiTheme="minorHAnsi" w:hAnsiTheme="minorHAnsi" w:cstheme="minorHAnsi"/>
          <w:sz w:val="24"/>
          <w:szCs w:val="24"/>
        </w:rPr>
        <w:footnoteReference w:id="7"/>
      </w:r>
    </w:p>
    <w:p w14:paraId="0DE64A1F" w14:textId="77777777" w:rsidR="003C7DEC" w:rsidRPr="00367894" w:rsidRDefault="003C7DEC" w:rsidP="003C7DEC">
      <w:pPr>
        <w:spacing w:line="360" w:lineRule="auto"/>
        <w:ind w:firstLine="680"/>
        <w:jc w:val="both"/>
        <w:rPr>
          <w:rFonts w:asciiTheme="minorHAnsi" w:hAnsiTheme="minorHAnsi" w:cstheme="minorHAnsi"/>
          <w:sz w:val="24"/>
          <w:szCs w:val="24"/>
          <w:lang w:val="id-ID"/>
        </w:rPr>
      </w:pPr>
      <w:r w:rsidRPr="00367894">
        <w:rPr>
          <w:rFonts w:asciiTheme="minorHAnsi" w:hAnsiTheme="minorHAnsi" w:cstheme="minorHAnsi"/>
          <w:sz w:val="24"/>
          <w:szCs w:val="24"/>
        </w:rPr>
        <w:t xml:space="preserve">Pengaturan kejahatan terorisme dalam hukum pidana nasional telah dituangkan dalam UU Terorisme. Pada awal pembentukannya, UU pemberantasan tindak pidana terorisme merupakan produk hukum yang dikeluarkan </w:t>
      </w:r>
      <w:r w:rsidRPr="00367894">
        <w:rPr>
          <w:rFonts w:asciiTheme="minorHAnsi" w:hAnsiTheme="minorHAnsi" w:cstheme="minorHAnsi"/>
          <w:sz w:val="24"/>
          <w:szCs w:val="24"/>
        </w:rPr>
        <w:t xml:space="preserve">dalam keadaan darurat sebagai reaksi atas peristiwa Bom Bali 1. Pada saat itu terjadi kekosongan hukum yang mengatur hal tersebut, kemudian </w:t>
      </w:r>
      <w:r w:rsidRPr="00367894">
        <w:rPr>
          <w:rFonts w:asciiTheme="minorHAnsi" w:hAnsiTheme="minorHAnsi" w:cstheme="minorHAnsi"/>
          <w:sz w:val="24"/>
          <w:szCs w:val="24"/>
          <w:lang w:val="id-ID"/>
        </w:rPr>
        <w:t>p</w:t>
      </w:r>
      <w:r w:rsidRPr="00367894">
        <w:rPr>
          <w:rFonts w:asciiTheme="minorHAnsi" w:hAnsiTheme="minorHAnsi" w:cstheme="minorHAnsi"/>
          <w:sz w:val="24"/>
          <w:szCs w:val="24"/>
        </w:rPr>
        <w:t>residen dengan kewenangannya mengeluarkan Perppu yang kemudian disahkan menjadi UU Teorisme. Didalam UU tersebut, terdapat ketentuan yang mengatur bahwa UU tersebut dapat diberlakukan surut untuk kasus tertentu sehingga hal ini tentunya menimbulkan pro-kontra tersendiri mengingat salah satu asas legalitas adalah pemberlakuan asas non-retroaktif dimana perundang-undangan pidana pada dasarnya tidak boleh berlaku surut.</w:t>
      </w:r>
      <w:r w:rsidRPr="00367894">
        <w:rPr>
          <w:rStyle w:val="FootnoteReference"/>
          <w:rFonts w:asciiTheme="minorHAnsi" w:hAnsiTheme="minorHAnsi" w:cstheme="minorHAnsi"/>
          <w:sz w:val="24"/>
          <w:szCs w:val="24"/>
        </w:rPr>
        <w:footnoteReference w:id="8"/>
      </w:r>
    </w:p>
    <w:p w14:paraId="56B63BDC" w14:textId="77777777" w:rsidR="003C7DEC" w:rsidRPr="00367894" w:rsidRDefault="003C7DEC" w:rsidP="003C7DEC">
      <w:pPr>
        <w:spacing w:line="360" w:lineRule="auto"/>
        <w:ind w:firstLine="680"/>
        <w:jc w:val="both"/>
        <w:rPr>
          <w:rFonts w:asciiTheme="minorHAnsi" w:hAnsiTheme="minorHAnsi" w:cstheme="minorHAnsi"/>
          <w:sz w:val="24"/>
          <w:szCs w:val="24"/>
          <w:lang w:val="id-ID"/>
        </w:rPr>
      </w:pPr>
      <w:r w:rsidRPr="00367894">
        <w:rPr>
          <w:rFonts w:asciiTheme="minorHAnsi" w:hAnsiTheme="minorHAnsi" w:cstheme="minorHAnsi"/>
          <w:sz w:val="24"/>
          <w:szCs w:val="24"/>
        </w:rPr>
        <w:t>Kejahatan terorisme seringkali merupakan kejahatan yang bersifat terencana dan terorganisir, bahkan bentuk kejahatan ini berdimensi internasional. Sehingga menurut Muladi kejahatan ini disebut sebagai kejahatan luar biasa (</w:t>
      </w:r>
      <w:r w:rsidRPr="00367894">
        <w:rPr>
          <w:rFonts w:asciiTheme="minorHAnsi" w:hAnsiTheme="minorHAnsi" w:cstheme="minorHAnsi"/>
          <w:i/>
          <w:sz w:val="24"/>
          <w:szCs w:val="24"/>
        </w:rPr>
        <w:t>extraordinary crime</w:t>
      </w:r>
      <w:r w:rsidRPr="00367894">
        <w:rPr>
          <w:rFonts w:asciiTheme="minorHAnsi" w:hAnsiTheme="minorHAnsi" w:cstheme="minorHAnsi"/>
          <w:sz w:val="24"/>
          <w:szCs w:val="24"/>
        </w:rPr>
        <w:t xml:space="preserve">) yang membutuhkan pula </w:t>
      </w:r>
      <w:r w:rsidRPr="00367894">
        <w:rPr>
          <w:rFonts w:asciiTheme="minorHAnsi" w:hAnsiTheme="minorHAnsi" w:cstheme="minorHAnsi"/>
          <w:sz w:val="24"/>
          <w:szCs w:val="24"/>
          <w:lang w:val="id-ID"/>
        </w:rPr>
        <w:t xml:space="preserve">upaya </w:t>
      </w:r>
      <w:r w:rsidRPr="00367894">
        <w:rPr>
          <w:rFonts w:asciiTheme="minorHAnsi" w:hAnsiTheme="minorHAnsi" w:cstheme="minorHAnsi"/>
          <w:sz w:val="24"/>
          <w:szCs w:val="24"/>
        </w:rPr>
        <w:t>penanganan yang mendayagunakan cara-cara yang bersifat luar biasa pula (</w:t>
      </w:r>
      <w:r w:rsidRPr="00367894">
        <w:rPr>
          <w:rFonts w:asciiTheme="minorHAnsi" w:hAnsiTheme="minorHAnsi" w:cstheme="minorHAnsi"/>
          <w:i/>
          <w:sz w:val="24"/>
          <w:szCs w:val="24"/>
        </w:rPr>
        <w:t>extraordinary measure</w:t>
      </w:r>
      <w:r w:rsidRPr="00367894">
        <w:rPr>
          <w:rFonts w:asciiTheme="minorHAnsi" w:hAnsiTheme="minorHAnsi" w:cstheme="minorHAnsi"/>
          <w:sz w:val="24"/>
          <w:szCs w:val="24"/>
        </w:rPr>
        <w:t>).</w:t>
      </w:r>
      <w:r w:rsidRPr="00367894">
        <w:rPr>
          <w:rStyle w:val="FootnoteReference"/>
          <w:rFonts w:asciiTheme="minorHAnsi" w:hAnsiTheme="minorHAnsi" w:cstheme="minorHAnsi"/>
          <w:sz w:val="24"/>
          <w:szCs w:val="24"/>
        </w:rPr>
        <w:footnoteReference w:id="9"/>
      </w:r>
      <w:r w:rsidRPr="00367894">
        <w:rPr>
          <w:rFonts w:asciiTheme="minorHAnsi" w:hAnsiTheme="minorHAnsi" w:cstheme="minorHAnsi"/>
          <w:sz w:val="24"/>
          <w:szCs w:val="24"/>
        </w:rPr>
        <w:t xml:space="preserve"> Hal ini dikarenakan tindak pidana terorisme memiliki potensi besar untuk menjadi ancaman serius bagi ketahanan dan stabilitas nasional. Dampak </w:t>
      </w:r>
      <w:r w:rsidRPr="00367894">
        <w:rPr>
          <w:rFonts w:asciiTheme="minorHAnsi" w:hAnsiTheme="minorHAnsi" w:cstheme="minorHAnsi"/>
          <w:sz w:val="24"/>
          <w:szCs w:val="24"/>
        </w:rPr>
        <w:lastRenderedPageBreak/>
        <w:t>yang ditimbulkan dari kejahatan ini sangat mengancam kepentingan publik karena korbannya tidak hanya satu atau dua orang, melainkan bersifat secara massal.</w:t>
      </w:r>
    </w:p>
    <w:p w14:paraId="28235465" w14:textId="77777777" w:rsidR="003C7DEC" w:rsidRPr="00367894" w:rsidRDefault="003C7DEC" w:rsidP="003C7DEC">
      <w:pPr>
        <w:spacing w:line="360" w:lineRule="auto"/>
        <w:ind w:firstLine="680"/>
        <w:jc w:val="both"/>
        <w:rPr>
          <w:rFonts w:asciiTheme="minorHAnsi" w:hAnsiTheme="minorHAnsi" w:cstheme="minorHAnsi"/>
          <w:sz w:val="24"/>
          <w:szCs w:val="24"/>
          <w:lang w:val="id-ID"/>
        </w:rPr>
      </w:pPr>
      <w:r w:rsidRPr="00367894">
        <w:rPr>
          <w:rFonts w:asciiTheme="minorHAnsi" w:hAnsiTheme="minorHAnsi" w:cstheme="minorHAnsi"/>
          <w:sz w:val="24"/>
          <w:szCs w:val="24"/>
          <w:lang w:val="id-ID"/>
        </w:rPr>
        <w:t xml:space="preserve">Apabila mengacu pada </w:t>
      </w:r>
      <w:r w:rsidRPr="00367894">
        <w:rPr>
          <w:rFonts w:asciiTheme="minorHAnsi" w:hAnsiTheme="minorHAnsi" w:cstheme="minorHAnsi"/>
          <w:i/>
          <w:sz w:val="24"/>
          <w:szCs w:val="24"/>
          <w:lang w:val="id-ID"/>
        </w:rPr>
        <w:t>Black’s Law Dictionary</w:t>
      </w:r>
      <w:r w:rsidRPr="00367894">
        <w:rPr>
          <w:rFonts w:asciiTheme="minorHAnsi" w:hAnsiTheme="minorHAnsi" w:cstheme="minorHAnsi"/>
          <w:sz w:val="24"/>
          <w:szCs w:val="24"/>
          <w:lang w:val="id-ID"/>
        </w:rPr>
        <w:t>, maka terorisme merupakan kegiatan yang dalam pelaksanaannya terdapat unsur kekerasan atau efek yang menimbulkan bahaya bagi kehidupan manusia yang melanggar hukum pidana, dan dimaksudkan untuk mengintimidasi penduduk sipil, memengaruhi kebijakan pemerintah dan penyelenggaraannya dengan cara tertentu seperti pembunuhan maupun penculikan.</w:t>
      </w:r>
      <w:r w:rsidRPr="00367894">
        <w:rPr>
          <w:rStyle w:val="FootnoteReference"/>
          <w:rFonts w:asciiTheme="minorHAnsi" w:hAnsiTheme="minorHAnsi" w:cstheme="minorHAnsi"/>
          <w:sz w:val="24"/>
          <w:szCs w:val="24"/>
          <w:lang w:val="id-ID"/>
        </w:rPr>
        <w:t xml:space="preserve"> </w:t>
      </w:r>
      <w:r w:rsidRPr="00367894">
        <w:rPr>
          <w:rStyle w:val="FootnoteReference"/>
          <w:rFonts w:asciiTheme="minorHAnsi" w:hAnsiTheme="minorHAnsi" w:cstheme="minorHAnsi"/>
          <w:sz w:val="24"/>
          <w:szCs w:val="24"/>
          <w:lang w:val="id-ID"/>
        </w:rPr>
        <w:footnoteReference w:id="10"/>
      </w:r>
      <w:r w:rsidRPr="00367894">
        <w:rPr>
          <w:rFonts w:asciiTheme="minorHAnsi" w:hAnsiTheme="minorHAnsi" w:cstheme="minorHAnsi"/>
          <w:sz w:val="24"/>
          <w:szCs w:val="24"/>
          <w:lang w:val="id-ID"/>
        </w:rPr>
        <w:t xml:space="preserve"> Berdasarkan beberapa literatur, maka akan ditemukan beberapa unsur penting terkait dengan tindak pidana terorisme, antara lain:</w:t>
      </w:r>
      <w:r w:rsidRPr="00367894">
        <w:rPr>
          <w:rStyle w:val="FootnoteReference"/>
          <w:rFonts w:asciiTheme="minorHAnsi" w:hAnsiTheme="minorHAnsi" w:cstheme="minorHAnsi"/>
          <w:sz w:val="24"/>
          <w:szCs w:val="24"/>
          <w:lang w:val="id-ID"/>
        </w:rPr>
        <w:t xml:space="preserve"> </w:t>
      </w:r>
      <w:r w:rsidRPr="00367894">
        <w:rPr>
          <w:rStyle w:val="FootnoteReference"/>
          <w:rFonts w:asciiTheme="minorHAnsi" w:hAnsiTheme="minorHAnsi" w:cstheme="minorHAnsi"/>
          <w:sz w:val="24"/>
          <w:szCs w:val="24"/>
          <w:lang w:val="id-ID"/>
        </w:rPr>
        <w:footnoteReference w:id="11"/>
      </w:r>
    </w:p>
    <w:p w14:paraId="6E6968A0" w14:textId="77777777" w:rsidR="003C7DEC" w:rsidRPr="00367894" w:rsidRDefault="003C7DEC" w:rsidP="003C7DEC">
      <w:pPr>
        <w:pStyle w:val="ListParagraph"/>
        <w:widowControl/>
        <w:numPr>
          <w:ilvl w:val="0"/>
          <w:numId w:val="2"/>
        </w:numPr>
        <w:autoSpaceDE/>
        <w:autoSpaceDN/>
        <w:spacing w:after="160" w:line="360" w:lineRule="auto"/>
        <w:contextualSpacing/>
        <w:rPr>
          <w:rFonts w:asciiTheme="minorHAnsi" w:hAnsiTheme="minorHAnsi" w:cstheme="minorHAnsi"/>
          <w:sz w:val="24"/>
          <w:szCs w:val="24"/>
          <w:lang w:val="id-ID"/>
        </w:rPr>
      </w:pPr>
      <w:r w:rsidRPr="00367894">
        <w:rPr>
          <w:rFonts w:asciiTheme="minorHAnsi" w:hAnsiTheme="minorHAnsi" w:cstheme="minorHAnsi"/>
          <w:sz w:val="24"/>
          <w:szCs w:val="24"/>
          <w:lang w:val="id-ID"/>
        </w:rPr>
        <w:t>Dilakukan dengan kekerasan atau ancaman kekerasan;</w:t>
      </w:r>
    </w:p>
    <w:p w14:paraId="5CDFBC55" w14:textId="77777777" w:rsidR="003C7DEC" w:rsidRPr="00367894" w:rsidRDefault="003C7DEC" w:rsidP="003C7DEC">
      <w:pPr>
        <w:pStyle w:val="ListParagraph"/>
        <w:widowControl/>
        <w:numPr>
          <w:ilvl w:val="0"/>
          <w:numId w:val="2"/>
        </w:numPr>
        <w:autoSpaceDE/>
        <w:autoSpaceDN/>
        <w:spacing w:after="160" w:line="360" w:lineRule="auto"/>
        <w:contextualSpacing/>
        <w:rPr>
          <w:rFonts w:asciiTheme="minorHAnsi" w:hAnsiTheme="minorHAnsi" w:cstheme="minorHAnsi"/>
          <w:sz w:val="24"/>
          <w:szCs w:val="24"/>
          <w:lang w:val="id-ID"/>
        </w:rPr>
      </w:pPr>
      <w:r w:rsidRPr="00367894">
        <w:rPr>
          <w:rFonts w:asciiTheme="minorHAnsi" w:hAnsiTheme="minorHAnsi" w:cstheme="minorHAnsi"/>
          <w:sz w:val="24"/>
          <w:szCs w:val="24"/>
          <w:lang w:val="id-ID"/>
        </w:rPr>
        <w:t>Kekerasan yang dilakukan bersifat melawan hukum;</w:t>
      </w:r>
    </w:p>
    <w:p w14:paraId="0E48EC9D" w14:textId="77777777" w:rsidR="003C7DEC" w:rsidRPr="00367894" w:rsidRDefault="003C7DEC" w:rsidP="003C7DEC">
      <w:pPr>
        <w:pStyle w:val="ListParagraph"/>
        <w:widowControl/>
        <w:numPr>
          <w:ilvl w:val="0"/>
          <w:numId w:val="2"/>
        </w:numPr>
        <w:autoSpaceDE/>
        <w:autoSpaceDN/>
        <w:spacing w:after="160" w:line="360" w:lineRule="auto"/>
        <w:contextualSpacing/>
        <w:rPr>
          <w:rFonts w:asciiTheme="minorHAnsi" w:hAnsiTheme="minorHAnsi" w:cstheme="minorHAnsi"/>
          <w:sz w:val="24"/>
          <w:szCs w:val="24"/>
          <w:lang w:val="id-ID"/>
        </w:rPr>
      </w:pPr>
      <w:r w:rsidRPr="00367894">
        <w:rPr>
          <w:rFonts w:asciiTheme="minorHAnsi" w:hAnsiTheme="minorHAnsi" w:cstheme="minorHAnsi"/>
          <w:sz w:val="24"/>
          <w:szCs w:val="24"/>
          <w:lang w:val="id-ID"/>
        </w:rPr>
        <w:t>Dilakukan terhadap seseorang atau kelompok atau harta benda maupun fasilitas publik;</w:t>
      </w:r>
    </w:p>
    <w:p w14:paraId="1EA9ED72" w14:textId="145470FB" w:rsidR="003C7DEC" w:rsidRPr="00367894" w:rsidRDefault="003C7DEC" w:rsidP="003C7DEC">
      <w:pPr>
        <w:pStyle w:val="ListParagraph"/>
        <w:widowControl/>
        <w:numPr>
          <w:ilvl w:val="0"/>
          <w:numId w:val="2"/>
        </w:numPr>
        <w:autoSpaceDE/>
        <w:autoSpaceDN/>
        <w:spacing w:after="160" w:line="360" w:lineRule="auto"/>
        <w:contextualSpacing/>
        <w:rPr>
          <w:rFonts w:asciiTheme="minorHAnsi" w:hAnsiTheme="minorHAnsi" w:cstheme="minorHAnsi"/>
          <w:sz w:val="24"/>
          <w:szCs w:val="24"/>
          <w:lang w:val="id-ID"/>
        </w:rPr>
      </w:pPr>
      <w:r w:rsidRPr="00367894">
        <w:rPr>
          <w:rFonts w:asciiTheme="minorHAnsi" w:hAnsiTheme="minorHAnsi" w:cstheme="minorHAnsi"/>
          <w:sz w:val="24"/>
          <w:szCs w:val="24"/>
          <w:lang w:val="id-ID"/>
        </w:rPr>
        <w:t>Bertujuan untuk mengubah ideologi dan haluan politik negara</w:t>
      </w:r>
      <w:r w:rsidR="00B323CC">
        <w:rPr>
          <w:rFonts w:asciiTheme="minorHAnsi" w:hAnsiTheme="minorHAnsi" w:cstheme="minorHAnsi"/>
          <w:sz w:val="24"/>
          <w:szCs w:val="24"/>
          <w:lang w:val="id-ID"/>
        </w:rPr>
        <w:t>.</w:t>
      </w:r>
    </w:p>
    <w:p w14:paraId="780700E8" w14:textId="77777777" w:rsidR="003C7DEC" w:rsidRPr="00367894" w:rsidRDefault="003C7DEC" w:rsidP="003C7DEC">
      <w:pPr>
        <w:widowControl/>
        <w:autoSpaceDE/>
        <w:autoSpaceDN/>
        <w:spacing w:after="160" w:line="360" w:lineRule="auto"/>
        <w:ind w:firstLine="720"/>
        <w:contextualSpacing/>
        <w:jc w:val="both"/>
        <w:rPr>
          <w:rFonts w:asciiTheme="minorHAnsi" w:hAnsiTheme="minorHAnsi" w:cstheme="minorHAnsi"/>
          <w:sz w:val="24"/>
          <w:szCs w:val="24"/>
          <w:lang w:val="id-ID"/>
        </w:rPr>
      </w:pPr>
      <w:r w:rsidRPr="00367894">
        <w:rPr>
          <w:rFonts w:asciiTheme="minorHAnsi" w:hAnsiTheme="minorHAnsi" w:cstheme="minorHAnsi"/>
          <w:sz w:val="24"/>
          <w:szCs w:val="24"/>
        </w:rPr>
        <w:t xml:space="preserve">Dalam perkembangannya, secara normatif pengaturan mengenai unsur-unsur/ </w:t>
      </w:r>
      <w:r w:rsidRPr="00367894">
        <w:rPr>
          <w:rFonts w:asciiTheme="minorHAnsi" w:hAnsiTheme="minorHAnsi" w:cstheme="minorHAnsi"/>
          <w:sz w:val="24"/>
          <w:szCs w:val="24"/>
        </w:rPr>
        <w:t xml:space="preserve">elemen delik dari tindakan pidana terorisme diatur dalam Pasal 6 UU Terorisme yang menyebutkan: </w:t>
      </w:r>
    </w:p>
    <w:p w14:paraId="3FBAC3F6" w14:textId="77777777" w:rsidR="003C7DEC" w:rsidRPr="00367894" w:rsidRDefault="003C7DEC" w:rsidP="003C7DEC">
      <w:pPr>
        <w:widowControl/>
        <w:autoSpaceDE/>
        <w:autoSpaceDN/>
        <w:spacing w:after="160" w:line="360" w:lineRule="auto"/>
        <w:ind w:firstLine="720"/>
        <w:contextualSpacing/>
        <w:jc w:val="both"/>
        <w:rPr>
          <w:rFonts w:asciiTheme="minorHAnsi" w:hAnsiTheme="minorHAnsi" w:cstheme="minorHAnsi"/>
          <w:sz w:val="24"/>
          <w:szCs w:val="24"/>
          <w:lang w:val="id-ID"/>
        </w:rPr>
      </w:pPr>
      <w:r w:rsidRPr="00367894">
        <w:rPr>
          <w:rFonts w:asciiTheme="minorHAnsi" w:hAnsiTheme="minorHAnsi" w:cstheme="minorHAnsi"/>
          <w:sz w:val="24"/>
          <w:szCs w:val="24"/>
          <w:shd w:val="clear" w:color="auto" w:fill="FFFFFF"/>
        </w:rPr>
        <w:t>“</w:t>
      </w:r>
      <w:r w:rsidRPr="00367894">
        <w:rPr>
          <w:rFonts w:asciiTheme="minorHAnsi" w:hAnsiTheme="minorHAnsi" w:cstheme="minorHAnsi"/>
          <w:i/>
          <w:sz w:val="24"/>
          <w:szCs w:val="24"/>
        </w:rPr>
        <w:t>Setiap Orang yang dengan sengaja menggunakan Kekerasan atau Ancaman Kekerasan yang menimbulkan suasana teror atau rasa takut terhadap orang secara meluas, menimbulkan korban yang bersifat massal dengan cara merampas kemerdekaan atau hilangnya nyawa dan harta benda orang lain, atau mengakibatkan kerusakan atau kehancuran terhadap Objek Vital yang Strategis, lingkungan hidup atau Fasilitas Publik atau fasilitas internasional dipidana dengan pidana penjara paling singkat 5 (lima) tahun dan paling lama 20 (dua puluh) tahun, pidana penjara seumur hidup, atau pidana mati.</w:t>
      </w:r>
      <w:r w:rsidRPr="00367894">
        <w:rPr>
          <w:rFonts w:asciiTheme="minorHAnsi" w:hAnsiTheme="minorHAnsi" w:cstheme="minorHAnsi"/>
          <w:sz w:val="24"/>
          <w:szCs w:val="24"/>
          <w:shd w:val="clear" w:color="auto" w:fill="FFFFFF"/>
        </w:rPr>
        <w:t xml:space="preserve"> ”</w:t>
      </w:r>
    </w:p>
    <w:p w14:paraId="7AFC7B9F" w14:textId="541A42DB" w:rsidR="003C7DEC" w:rsidRPr="00367894" w:rsidRDefault="003C7DEC" w:rsidP="003C7DEC">
      <w:pPr>
        <w:widowControl/>
        <w:autoSpaceDE/>
        <w:autoSpaceDN/>
        <w:spacing w:after="160" w:line="360" w:lineRule="auto"/>
        <w:ind w:firstLine="720"/>
        <w:contextualSpacing/>
        <w:jc w:val="both"/>
        <w:rPr>
          <w:rFonts w:asciiTheme="minorHAnsi" w:hAnsiTheme="minorHAnsi" w:cstheme="minorHAnsi"/>
          <w:sz w:val="24"/>
          <w:szCs w:val="24"/>
          <w:lang w:val="id-ID"/>
        </w:rPr>
      </w:pPr>
      <w:r w:rsidRPr="00367894">
        <w:rPr>
          <w:rFonts w:asciiTheme="minorHAnsi" w:hAnsiTheme="minorHAnsi" w:cstheme="minorHAnsi"/>
          <w:sz w:val="24"/>
          <w:szCs w:val="24"/>
        </w:rPr>
        <w:t>Apabila mencermati rumusan ketentuan pasal diatas, maka diketahui bahwa terorisme merupakan delik materil, artinya delik yang dianggap selesai dengan munculnya akibat yang dilarang oleh undang-undang. Sehingga untuk mengatakan terjadinya tindakan terorisme yang harus dibuktikan adalah suatu akibat:</w:t>
      </w:r>
      <w:r w:rsidRPr="00367894">
        <w:rPr>
          <w:rStyle w:val="FootnoteReference"/>
          <w:rFonts w:asciiTheme="minorHAnsi" w:hAnsiTheme="minorHAnsi" w:cstheme="minorHAnsi"/>
          <w:sz w:val="24"/>
          <w:szCs w:val="24"/>
        </w:rPr>
        <w:footnoteReference w:id="12"/>
      </w:r>
    </w:p>
    <w:p w14:paraId="431F7900" w14:textId="77777777" w:rsidR="003C7DEC" w:rsidRPr="00367894" w:rsidRDefault="003C7DEC" w:rsidP="003C7DEC">
      <w:pPr>
        <w:pStyle w:val="ListParagraph"/>
        <w:widowControl/>
        <w:numPr>
          <w:ilvl w:val="0"/>
          <w:numId w:val="3"/>
        </w:numPr>
        <w:autoSpaceDE/>
        <w:autoSpaceDN/>
        <w:spacing w:after="160" w:line="360" w:lineRule="auto"/>
        <w:contextualSpacing/>
        <w:rPr>
          <w:rFonts w:asciiTheme="minorHAnsi" w:hAnsiTheme="minorHAnsi" w:cstheme="minorHAnsi"/>
          <w:sz w:val="24"/>
          <w:szCs w:val="24"/>
        </w:rPr>
      </w:pPr>
      <w:r w:rsidRPr="00367894">
        <w:rPr>
          <w:rFonts w:asciiTheme="minorHAnsi" w:hAnsiTheme="minorHAnsi" w:cstheme="minorHAnsi"/>
          <w:sz w:val="24"/>
          <w:szCs w:val="24"/>
        </w:rPr>
        <w:t>Timbulnya suasana teror atau rasa takut terhadap orang secara meluas;</w:t>
      </w:r>
    </w:p>
    <w:p w14:paraId="2971C0C1" w14:textId="77777777" w:rsidR="003C7DEC" w:rsidRPr="00367894" w:rsidRDefault="003C7DEC" w:rsidP="003C7DEC">
      <w:pPr>
        <w:pStyle w:val="ListParagraph"/>
        <w:widowControl/>
        <w:numPr>
          <w:ilvl w:val="0"/>
          <w:numId w:val="3"/>
        </w:numPr>
        <w:autoSpaceDE/>
        <w:autoSpaceDN/>
        <w:spacing w:after="160" w:line="360" w:lineRule="auto"/>
        <w:contextualSpacing/>
        <w:rPr>
          <w:rFonts w:asciiTheme="minorHAnsi" w:hAnsiTheme="minorHAnsi" w:cstheme="minorHAnsi"/>
          <w:sz w:val="24"/>
          <w:szCs w:val="24"/>
        </w:rPr>
      </w:pPr>
      <w:r w:rsidRPr="00367894">
        <w:rPr>
          <w:rFonts w:asciiTheme="minorHAnsi" w:hAnsiTheme="minorHAnsi" w:cstheme="minorHAnsi"/>
          <w:sz w:val="24"/>
          <w:szCs w:val="24"/>
        </w:rPr>
        <w:t xml:space="preserve">Menimbulkan korban yang bersifat masal dengan cara merampas </w:t>
      </w:r>
      <w:r w:rsidRPr="00367894">
        <w:rPr>
          <w:rFonts w:asciiTheme="minorHAnsi" w:hAnsiTheme="minorHAnsi" w:cstheme="minorHAnsi"/>
          <w:sz w:val="24"/>
          <w:szCs w:val="24"/>
        </w:rPr>
        <w:lastRenderedPageBreak/>
        <w:t xml:space="preserve">kemerdekaan atau hilangnya nyawa dan harta benda orang lain; </w:t>
      </w:r>
      <w:r w:rsidRPr="00367894">
        <w:rPr>
          <w:rFonts w:asciiTheme="minorHAnsi" w:hAnsiTheme="minorHAnsi" w:cstheme="minorHAnsi"/>
          <w:sz w:val="24"/>
          <w:szCs w:val="24"/>
          <w:lang w:val="id-ID"/>
        </w:rPr>
        <w:t>atau</w:t>
      </w:r>
      <w:r w:rsidRPr="00367894">
        <w:rPr>
          <w:rFonts w:asciiTheme="minorHAnsi" w:hAnsiTheme="minorHAnsi" w:cstheme="minorHAnsi"/>
          <w:sz w:val="24"/>
          <w:szCs w:val="24"/>
        </w:rPr>
        <w:t xml:space="preserve"> </w:t>
      </w:r>
    </w:p>
    <w:p w14:paraId="0BFC7818" w14:textId="77777777" w:rsidR="003C7DEC" w:rsidRPr="00367894" w:rsidRDefault="003C7DEC" w:rsidP="003C7DEC">
      <w:pPr>
        <w:pStyle w:val="ListParagraph"/>
        <w:widowControl/>
        <w:numPr>
          <w:ilvl w:val="0"/>
          <w:numId w:val="3"/>
        </w:numPr>
        <w:autoSpaceDE/>
        <w:autoSpaceDN/>
        <w:spacing w:after="160" w:line="360" w:lineRule="auto"/>
        <w:contextualSpacing/>
        <w:rPr>
          <w:rFonts w:asciiTheme="minorHAnsi" w:hAnsiTheme="minorHAnsi" w:cstheme="minorHAnsi"/>
          <w:sz w:val="24"/>
          <w:szCs w:val="24"/>
        </w:rPr>
      </w:pPr>
      <w:r w:rsidRPr="00367894">
        <w:rPr>
          <w:rFonts w:asciiTheme="minorHAnsi" w:hAnsiTheme="minorHAnsi" w:cstheme="minorHAnsi"/>
          <w:sz w:val="24"/>
          <w:szCs w:val="24"/>
        </w:rPr>
        <w:t>Mengakibatkan kerusakan atau kehancuran terhadap objek vital yang strategis, lingkungan hidup atau fasilitas publik atau fasilitas internasional.</w:t>
      </w:r>
    </w:p>
    <w:p w14:paraId="6F97EB3C" w14:textId="77777777" w:rsidR="003C7DEC" w:rsidRPr="00367894" w:rsidRDefault="003C7DEC" w:rsidP="003C7DEC">
      <w:pPr>
        <w:widowControl/>
        <w:autoSpaceDE/>
        <w:autoSpaceDN/>
        <w:spacing w:after="160" w:line="360" w:lineRule="auto"/>
        <w:ind w:firstLine="720"/>
        <w:contextualSpacing/>
        <w:jc w:val="both"/>
        <w:rPr>
          <w:rFonts w:asciiTheme="minorHAnsi" w:hAnsiTheme="minorHAnsi" w:cstheme="minorHAnsi"/>
          <w:sz w:val="24"/>
          <w:szCs w:val="24"/>
        </w:rPr>
      </w:pPr>
      <w:r w:rsidRPr="00367894">
        <w:rPr>
          <w:rFonts w:asciiTheme="minorHAnsi" w:hAnsiTheme="minorHAnsi" w:cstheme="minorHAnsi"/>
          <w:sz w:val="24"/>
          <w:szCs w:val="24"/>
        </w:rPr>
        <w:t>Akibat diatas terdapat hubungan kausal dengan perbuatan pelaku yang dengan sengaja menggunakan kekerasan atau ancaman kekerasan. Serta unsur kesengajaan yang dimaksud haruslah didorong oleh motif ideologi, politik, atau gangguan keamanan (V</w:t>
      </w:r>
      <w:r w:rsidRPr="00367894">
        <w:rPr>
          <w:rFonts w:asciiTheme="minorHAnsi" w:hAnsiTheme="minorHAnsi" w:cstheme="minorHAnsi"/>
          <w:i/>
          <w:sz w:val="24"/>
          <w:szCs w:val="24"/>
        </w:rPr>
        <w:t>ide</w:t>
      </w:r>
      <w:r w:rsidRPr="00367894">
        <w:rPr>
          <w:rFonts w:asciiTheme="minorHAnsi" w:hAnsiTheme="minorHAnsi" w:cstheme="minorHAnsi"/>
          <w:sz w:val="24"/>
          <w:szCs w:val="24"/>
        </w:rPr>
        <w:t xml:space="preserve"> </w:t>
      </w:r>
      <w:r w:rsidRPr="00367894">
        <w:rPr>
          <w:rFonts w:asciiTheme="minorHAnsi" w:hAnsiTheme="minorHAnsi" w:cstheme="minorHAnsi"/>
          <w:sz w:val="24"/>
          <w:szCs w:val="24"/>
          <w:lang w:val="id-ID"/>
        </w:rPr>
        <w:t>P</w:t>
      </w:r>
      <w:r w:rsidRPr="00367894">
        <w:rPr>
          <w:rFonts w:asciiTheme="minorHAnsi" w:hAnsiTheme="minorHAnsi" w:cstheme="minorHAnsi"/>
          <w:sz w:val="24"/>
          <w:szCs w:val="24"/>
        </w:rPr>
        <w:t>asal 1 angka 2</w:t>
      </w:r>
      <w:r w:rsidRPr="00367894">
        <w:rPr>
          <w:rFonts w:asciiTheme="minorHAnsi" w:hAnsiTheme="minorHAnsi" w:cstheme="minorHAnsi"/>
          <w:sz w:val="24"/>
          <w:szCs w:val="24"/>
          <w:lang w:val="id-ID"/>
        </w:rPr>
        <w:t xml:space="preserve"> UU Terorisme</w:t>
      </w:r>
      <w:r w:rsidRPr="00367894">
        <w:rPr>
          <w:rFonts w:asciiTheme="minorHAnsi" w:hAnsiTheme="minorHAnsi" w:cstheme="minorHAnsi"/>
          <w:sz w:val="24"/>
          <w:szCs w:val="24"/>
        </w:rPr>
        <w:t xml:space="preserve">). </w:t>
      </w:r>
    </w:p>
    <w:p w14:paraId="322857AE" w14:textId="77777777" w:rsidR="003C7DEC" w:rsidRPr="00367894" w:rsidRDefault="003C7DEC" w:rsidP="003C7DEC">
      <w:pPr>
        <w:widowControl/>
        <w:autoSpaceDE/>
        <w:autoSpaceDN/>
        <w:spacing w:after="160" w:line="360" w:lineRule="auto"/>
        <w:ind w:firstLine="720"/>
        <w:contextualSpacing/>
        <w:jc w:val="both"/>
        <w:rPr>
          <w:rFonts w:asciiTheme="minorHAnsi" w:hAnsiTheme="minorHAnsi" w:cstheme="minorHAnsi"/>
          <w:sz w:val="24"/>
          <w:szCs w:val="24"/>
        </w:rPr>
      </w:pPr>
      <w:r w:rsidRPr="00367894">
        <w:rPr>
          <w:rFonts w:asciiTheme="minorHAnsi" w:hAnsiTheme="minorHAnsi" w:cstheme="minorHAnsi"/>
          <w:sz w:val="24"/>
          <w:szCs w:val="24"/>
        </w:rPr>
        <w:t>Apabila dilihat dari perspektif kepentingan nasional, maka pelabelan KKB sebagai teroris sangat dapat dipahami. Hal ini dikarenakan sebelum ditetapkan sebagai teroris, KKB</w:t>
      </w:r>
      <w:r w:rsidRPr="00367894">
        <w:rPr>
          <w:rFonts w:asciiTheme="minorHAnsi" w:hAnsiTheme="minorHAnsi" w:cstheme="minorHAnsi"/>
          <w:sz w:val="24"/>
          <w:szCs w:val="24"/>
          <w:lang w:val="id-ID"/>
        </w:rPr>
        <w:t xml:space="preserve"> Papua</w:t>
      </w:r>
      <w:r w:rsidRPr="00367894">
        <w:rPr>
          <w:rFonts w:asciiTheme="minorHAnsi" w:hAnsiTheme="minorHAnsi" w:cstheme="minorHAnsi"/>
          <w:sz w:val="24"/>
          <w:szCs w:val="24"/>
        </w:rPr>
        <w:t xml:space="preserve"> ini dilabeli sebagai Kelompok Kriminal Bersenjata yang melakukan gerakan separatis dan melakukan pemberontakan (</w:t>
      </w:r>
      <w:r w:rsidRPr="00367894">
        <w:rPr>
          <w:rFonts w:asciiTheme="minorHAnsi" w:hAnsiTheme="minorHAnsi" w:cstheme="minorHAnsi"/>
          <w:i/>
          <w:sz w:val="24"/>
          <w:szCs w:val="24"/>
        </w:rPr>
        <w:t>insurgent</w:t>
      </w:r>
      <w:r w:rsidRPr="00367894">
        <w:rPr>
          <w:rFonts w:asciiTheme="minorHAnsi" w:hAnsiTheme="minorHAnsi" w:cstheme="minorHAnsi"/>
          <w:sz w:val="24"/>
          <w:szCs w:val="24"/>
        </w:rPr>
        <w:t xml:space="preserve">). Jika dibiarkan lebih lanjut, bukan tidak mungkin KKB tersebut akan menjadi </w:t>
      </w:r>
      <w:r w:rsidRPr="00367894">
        <w:rPr>
          <w:rFonts w:asciiTheme="minorHAnsi" w:hAnsiTheme="minorHAnsi" w:cstheme="minorHAnsi"/>
          <w:i/>
          <w:sz w:val="24"/>
          <w:szCs w:val="24"/>
        </w:rPr>
        <w:t>belligerent</w:t>
      </w:r>
      <w:r w:rsidRPr="00367894">
        <w:rPr>
          <w:rFonts w:asciiTheme="minorHAnsi" w:hAnsiTheme="minorHAnsi" w:cstheme="minorHAnsi"/>
          <w:sz w:val="24"/>
          <w:szCs w:val="24"/>
        </w:rPr>
        <w:t xml:space="preserve"> yang eksistensinya diakui sebagai subyek hukum internasional sehingga memungkinkan ikut campurnya negara lain dalam </w:t>
      </w:r>
      <w:r w:rsidRPr="00367894">
        <w:rPr>
          <w:rFonts w:asciiTheme="minorHAnsi" w:hAnsiTheme="minorHAnsi" w:cstheme="minorHAnsi"/>
          <w:sz w:val="24"/>
          <w:szCs w:val="24"/>
          <w:lang w:val="id-ID"/>
        </w:rPr>
        <w:t>penanganannya</w:t>
      </w:r>
      <w:r w:rsidRPr="00367894">
        <w:rPr>
          <w:rFonts w:asciiTheme="minorHAnsi" w:hAnsiTheme="minorHAnsi" w:cstheme="minorHAnsi"/>
          <w:sz w:val="24"/>
          <w:szCs w:val="24"/>
        </w:rPr>
        <w:t xml:space="preserve">. Hal tersebut tentunya akan merugikan kepentingan nasional mengingat </w:t>
      </w:r>
      <w:r w:rsidRPr="00367894">
        <w:rPr>
          <w:rFonts w:asciiTheme="minorHAnsi" w:hAnsiTheme="minorHAnsi" w:cstheme="minorHAnsi"/>
          <w:sz w:val="24"/>
          <w:szCs w:val="24"/>
          <w:lang w:val="id-ID"/>
        </w:rPr>
        <w:t>adanya</w:t>
      </w:r>
      <w:r w:rsidRPr="00367894">
        <w:rPr>
          <w:rFonts w:asciiTheme="minorHAnsi" w:hAnsiTheme="minorHAnsi" w:cstheme="minorHAnsi"/>
          <w:sz w:val="24"/>
          <w:szCs w:val="24"/>
        </w:rPr>
        <w:t xml:space="preserve"> campur</w:t>
      </w:r>
      <w:r w:rsidRPr="00367894">
        <w:rPr>
          <w:rFonts w:asciiTheme="minorHAnsi" w:hAnsiTheme="minorHAnsi" w:cstheme="minorHAnsi"/>
          <w:sz w:val="24"/>
          <w:szCs w:val="24"/>
          <w:lang w:val="id-ID"/>
        </w:rPr>
        <w:t xml:space="preserve"> tangan</w:t>
      </w:r>
      <w:r w:rsidRPr="00367894">
        <w:rPr>
          <w:rFonts w:asciiTheme="minorHAnsi" w:hAnsiTheme="minorHAnsi" w:cstheme="minorHAnsi"/>
          <w:sz w:val="24"/>
          <w:szCs w:val="24"/>
        </w:rPr>
        <w:t xml:space="preserve"> negara</w:t>
      </w:r>
      <w:r w:rsidRPr="00367894">
        <w:rPr>
          <w:rFonts w:asciiTheme="minorHAnsi" w:hAnsiTheme="minorHAnsi" w:cstheme="minorHAnsi"/>
          <w:sz w:val="24"/>
          <w:szCs w:val="24"/>
          <w:lang w:val="id-ID"/>
        </w:rPr>
        <w:t xml:space="preserve"> lain</w:t>
      </w:r>
      <w:r w:rsidRPr="00367894">
        <w:rPr>
          <w:rFonts w:asciiTheme="minorHAnsi" w:hAnsiTheme="minorHAnsi" w:cstheme="minorHAnsi"/>
          <w:sz w:val="24"/>
          <w:szCs w:val="24"/>
        </w:rPr>
        <w:t xml:space="preserve"> mengatasi urusan dalam negeri Indonesia. Untuk itu, pemerintah </w:t>
      </w:r>
      <w:r w:rsidRPr="00367894">
        <w:rPr>
          <w:rFonts w:asciiTheme="minorHAnsi" w:hAnsiTheme="minorHAnsi" w:cstheme="minorHAnsi"/>
          <w:sz w:val="24"/>
          <w:szCs w:val="24"/>
        </w:rPr>
        <w:t>dengan sigap melabelinya sebagai kelompok teroris agar hal tersebut dapat dihindari meskipun isu yang terjadi di tanah Papua cukup menjadi pusat perhatian dunia.</w:t>
      </w:r>
    </w:p>
    <w:p w14:paraId="50B883DA" w14:textId="004A34B6" w:rsidR="003C7DEC" w:rsidRPr="00367894" w:rsidRDefault="003C7DEC" w:rsidP="003C7DEC">
      <w:pPr>
        <w:widowControl/>
        <w:autoSpaceDE/>
        <w:autoSpaceDN/>
        <w:spacing w:after="160" w:line="360" w:lineRule="auto"/>
        <w:ind w:firstLine="720"/>
        <w:contextualSpacing/>
        <w:jc w:val="both"/>
        <w:rPr>
          <w:rFonts w:asciiTheme="minorHAnsi" w:hAnsiTheme="minorHAnsi" w:cstheme="minorHAnsi"/>
          <w:sz w:val="24"/>
          <w:szCs w:val="24"/>
        </w:rPr>
      </w:pPr>
      <w:r w:rsidRPr="00367894">
        <w:rPr>
          <w:rFonts w:asciiTheme="minorHAnsi" w:hAnsiTheme="minorHAnsi" w:cstheme="minorHAnsi"/>
          <w:sz w:val="24"/>
          <w:szCs w:val="24"/>
        </w:rPr>
        <w:t>Pemerintah memiliki landasan yuridis yang cukup kuat dalam menetapkan KKB Papua sebagai kelompok teroris. Hal ini disebabkan karena pada faktanya dilapangan, KKB dapat dikatakan terindikasi mem</w:t>
      </w:r>
      <w:r w:rsidRPr="00367894">
        <w:rPr>
          <w:rFonts w:asciiTheme="minorHAnsi" w:hAnsiTheme="minorHAnsi" w:cstheme="minorHAnsi"/>
          <w:sz w:val="24"/>
          <w:szCs w:val="24"/>
          <w:lang w:val="id-ID"/>
        </w:rPr>
        <w:t>en</w:t>
      </w:r>
      <w:r w:rsidRPr="00367894">
        <w:rPr>
          <w:rFonts w:asciiTheme="minorHAnsi" w:hAnsiTheme="minorHAnsi" w:cstheme="minorHAnsi"/>
          <w:sz w:val="24"/>
          <w:szCs w:val="24"/>
        </w:rPr>
        <w:t>uhi unsur delik terorisme karena aksi yang dilakukan oleh KKB telah menimbulkan suasana teror yang meluas terhadap masyarakat sipil di Papua yang didorong oleh motif politik yaitu melepaskan diri dari NKRI .</w:t>
      </w:r>
      <w:r w:rsidRPr="00367894">
        <w:rPr>
          <w:rStyle w:val="FootnoteReference"/>
          <w:rFonts w:asciiTheme="minorHAnsi" w:hAnsiTheme="minorHAnsi" w:cstheme="minorHAnsi"/>
          <w:sz w:val="24"/>
          <w:szCs w:val="24"/>
        </w:rPr>
        <w:footnoteReference w:id="13"/>
      </w:r>
      <w:r w:rsidRPr="00367894">
        <w:rPr>
          <w:rFonts w:asciiTheme="minorHAnsi" w:hAnsiTheme="minorHAnsi" w:cstheme="minorHAnsi"/>
          <w:sz w:val="24"/>
          <w:szCs w:val="24"/>
          <w:lang w:val="id-ID"/>
        </w:rPr>
        <w:t xml:space="preserve"> Meskipun demikian, Pasal 5 UU Terorisme menyatakan bahwa tindak pidana terorisme bukanlah tindak pidana politik. Hal ini disebabkan untuk memudahkan dalam hal penegakan hukumnya agar dapat dimintakan upaya bantuan timbal balik maupun ekstradisi sebagaimana yang terdapat dalam ketentuan perundang-undangan yang berlaku. </w:t>
      </w:r>
      <w:r w:rsidR="00BE51D2">
        <w:rPr>
          <w:rFonts w:asciiTheme="minorHAnsi" w:hAnsiTheme="minorHAnsi" w:cstheme="minorHAnsi"/>
          <w:sz w:val="24"/>
          <w:szCs w:val="24"/>
          <w:lang w:val="id-ID"/>
        </w:rPr>
        <w:t>A</w:t>
      </w:r>
      <w:r w:rsidRPr="00367894">
        <w:rPr>
          <w:rFonts w:asciiTheme="minorHAnsi" w:hAnsiTheme="minorHAnsi" w:cstheme="minorHAnsi"/>
          <w:sz w:val="24"/>
          <w:szCs w:val="24"/>
          <w:lang w:val="id-ID"/>
        </w:rPr>
        <w:t xml:space="preserve">pabila kita melihatnya dari perspektif kepentingan nasional, maka </w:t>
      </w:r>
      <w:r w:rsidR="00BE51D2">
        <w:rPr>
          <w:rFonts w:asciiTheme="minorHAnsi" w:hAnsiTheme="minorHAnsi" w:cstheme="minorHAnsi"/>
          <w:sz w:val="24"/>
          <w:szCs w:val="24"/>
          <w:lang w:val="id-ID"/>
        </w:rPr>
        <w:t xml:space="preserve">hal tersebut </w:t>
      </w:r>
      <w:r w:rsidRPr="00367894">
        <w:rPr>
          <w:rFonts w:asciiTheme="minorHAnsi" w:hAnsiTheme="minorHAnsi" w:cstheme="minorHAnsi"/>
          <w:sz w:val="24"/>
          <w:szCs w:val="24"/>
          <w:lang w:val="id-ID"/>
        </w:rPr>
        <w:t>akan menjadi keuntungan bagi kepentingan nasional.</w:t>
      </w:r>
    </w:p>
    <w:p w14:paraId="51A733A3" w14:textId="00D4EEFF" w:rsidR="003C7DEC" w:rsidRPr="00367894" w:rsidRDefault="002A6B59" w:rsidP="003C7DEC">
      <w:pPr>
        <w:widowControl/>
        <w:autoSpaceDE/>
        <w:autoSpaceDN/>
        <w:spacing w:after="160" w:line="360" w:lineRule="auto"/>
        <w:ind w:firstLine="720"/>
        <w:contextualSpacing/>
        <w:jc w:val="both"/>
        <w:rPr>
          <w:rFonts w:asciiTheme="minorHAnsi" w:hAnsiTheme="minorHAnsi" w:cstheme="minorHAnsi"/>
          <w:sz w:val="24"/>
          <w:szCs w:val="24"/>
        </w:rPr>
      </w:pPr>
      <w:r>
        <w:rPr>
          <w:rFonts w:asciiTheme="minorHAnsi" w:hAnsiTheme="minorHAnsi" w:cstheme="minorHAnsi"/>
          <w:sz w:val="24"/>
          <w:szCs w:val="24"/>
          <w:lang w:val="id-ID"/>
        </w:rPr>
        <w:t>Selain itu</w:t>
      </w:r>
      <w:r w:rsidR="003C7DEC" w:rsidRPr="00367894">
        <w:rPr>
          <w:rFonts w:asciiTheme="minorHAnsi" w:hAnsiTheme="minorHAnsi" w:cstheme="minorHAnsi"/>
          <w:sz w:val="24"/>
          <w:szCs w:val="24"/>
          <w:lang w:val="id-ID"/>
        </w:rPr>
        <w:t xml:space="preserve">, KKB Papua melakukan berbagai aksi yang ditengarai dapat memenuhi unsur delik yang terdapat dalam UU Terorisme. Menko Polhukam Mahfud MD mengatakan bahwa KKB Papua telah menimbulkan ratusan </w:t>
      </w:r>
      <w:r w:rsidR="003C7DEC" w:rsidRPr="00367894">
        <w:rPr>
          <w:rFonts w:asciiTheme="minorHAnsi" w:hAnsiTheme="minorHAnsi" w:cstheme="minorHAnsi"/>
          <w:sz w:val="24"/>
          <w:szCs w:val="24"/>
          <w:lang w:val="id-ID"/>
        </w:rPr>
        <w:lastRenderedPageBreak/>
        <w:t>korban dengan 95 orang meninggal dunia.</w:t>
      </w:r>
      <w:r w:rsidR="003C7DEC" w:rsidRPr="00367894">
        <w:rPr>
          <w:rStyle w:val="FootnoteReference"/>
          <w:rFonts w:asciiTheme="minorHAnsi" w:hAnsiTheme="minorHAnsi" w:cstheme="minorHAnsi"/>
          <w:sz w:val="24"/>
          <w:szCs w:val="24"/>
          <w:lang w:val="id-ID"/>
        </w:rPr>
        <w:footnoteReference w:id="14"/>
      </w:r>
      <w:r w:rsidR="003C7DEC" w:rsidRPr="00367894">
        <w:rPr>
          <w:rFonts w:asciiTheme="minorHAnsi" w:hAnsiTheme="minorHAnsi" w:cstheme="minorHAnsi"/>
          <w:sz w:val="24"/>
          <w:szCs w:val="24"/>
          <w:lang w:val="id-ID"/>
        </w:rPr>
        <w:t xml:space="preserve"> Hal ini mengindikasikan terpenuhinya unsur korban yang bersifat massal. Selain itu, KKB Papua juga telah menimbulkan suasana teror atau rasa takut kepada masyarakat secara luas. Hal ini dibuktikan dengan adanya pengakuan dari pendeta di Papua yang menyatakan bahwa selain melakukan pengancuran terhadap rumah dan sekolah, gadis di desa mereka juga hancur.</w:t>
      </w:r>
      <w:r w:rsidR="003C7DEC" w:rsidRPr="00367894">
        <w:rPr>
          <w:rStyle w:val="FootnoteReference"/>
          <w:rFonts w:asciiTheme="minorHAnsi" w:hAnsiTheme="minorHAnsi" w:cstheme="minorHAnsi"/>
          <w:sz w:val="24"/>
          <w:szCs w:val="24"/>
          <w:lang w:val="id-ID"/>
        </w:rPr>
        <w:footnoteReference w:id="15"/>
      </w:r>
      <w:r w:rsidR="003C7DEC" w:rsidRPr="00367894">
        <w:rPr>
          <w:rFonts w:asciiTheme="minorHAnsi" w:hAnsiTheme="minorHAnsi" w:cstheme="minorHAnsi"/>
          <w:sz w:val="24"/>
          <w:szCs w:val="24"/>
          <w:lang w:val="id-ID"/>
        </w:rPr>
        <w:t xml:space="preserve"> Berdasarkan pengakuan pendeta tersebut, KKB Papua melakukan pengrusakan terhadap sekolah yang notabene merupakan fasilitas publik sehingga unsur terorisme selanjutnya yang berupa hancurnya objek vital yang strategis atau fasilitas publik menjadi terpenuhi.</w:t>
      </w:r>
    </w:p>
    <w:p w14:paraId="1674CE35" w14:textId="77777777" w:rsidR="003C7DEC" w:rsidRPr="00367894" w:rsidRDefault="003C7DEC" w:rsidP="003C7DEC">
      <w:pPr>
        <w:widowControl/>
        <w:autoSpaceDE/>
        <w:autoSpaceDN/>
        <w:spacing w:after="160" w:line="360" w:lineRule="auto"/>
        <w:ind w:firstLine="720"/>
        <w:contextualSpacing/>
        <w:jc w:val="both"/>
        <w:rPr>
          <w:rFonts w:asciiTheme="minorHAnsi" w:hAnsiTheme="minorHAnsi" w:cstheme="minorHAnsi"/>
          <w:sz w:val="24"/>
          <w:szCs w:val="24"/>
        </w:rPr>
      </w:pPr>
      <w:r w:rsidRPr="00367894">
        <w:rPr>
          <w:rFonts w:asciiTheme="minorHAnsi" w:hAnsiTheme="minorHAnsi" w:cstheme="minorHAnsi"/>
          <w:sz w:val="24"/>
          <w:szCs w:val="24"/>
        </w:rPr>
        <w:t>Pelabe</w:t>
      </w:r>
      <w:r w:rsidRPr="00367894">
        <w:rPr>
          <w:rFonts w:asciiTheme="minorHAnsi" w:hAnsiTheme="minorHAnsi" w:cstheme="minorHAnsi"/>
          <w:sz w:val="24"/>
          <w:szCs w:val="24"/>
          <w:lang w:val="id-ID"/>
        </w:rPr>
        <w:t>l</w:t>
      </w:r>
      <w:r w:rsidRPr="00367894">
        <w:rPr>
          <w:rFonts w:asciiTheme="minorHAnsi" w:hAnsiTheme="minorHAnsi" w:cstheme="minorHAnsi"/>
          <w:sz w:val="24"/>
          <w:szCs w:val="24"/>
        </w:rPr>
        <w:t xml:space="preserve">an KKB sebagai terorisme ini pada dimensi yang lain memiliki </w:t>
      </w:r>
      <w:r w:rsidRPr="00367894">
        <w:rPr>
          <w:rFonts w:asciiTheme="minorHAnsi" w:hAnsiTheme="minorHAnsi" w:cstheme="minorHAnsi"/>
          <w:sz w:val="24"/>
          <w:szCs w:val="24"/>
          <w:lang w:val="id-ID"/>
        </w:rPr>
        <w:t>aspek</w:t>
      </w:r>
      <w:r w:rsidRPr="00367894">
        <w:rPr>
          <w:rFonts w:asciiTheme="minorHAnsi" w:hAnsiTheme="minorHAnsi" w:cstheme="minorHAnsi"/>
          <w:sz w:val="24"/>
          <w:szCs w:val="24"/>
        </w:rPr>
        <w:t xml:space="preserve"> pos</w:t>
      </w:r>
      <w:r w:rsidRPr="00367894">
        <w:rPr>
          <w:rFonts w:asciiTheme="minorHAnsi" w:hAnsiTheme="minorHAnsi" w:cstheme="minorHAnsi"/>
          <w:sz w:val="24"/>
          <w:szCs w:val="24"/>
          <w:lang w:val="id-ID"/>
        </w:rPr>
        <w:t>i</w:t>
      </w:r>
      <w:r w:rsidRPr="00367894">
        <w:rPr>
          <w:rFonts w:asciiTheme="minorHAnsi" w:hAnsiTheme="minorHAnsi" w:cstheme="minorHAnsi"/>
          <w:sz w:val="24"/>
          <w:szCs w:val="24"/>
        </w:rPr>
        <w:t>tif</w:t>
      </w:r>
      <w:r w:rsidRPr="00367894">
        <w:rPr>
          <w:rFonts w:asciiTheme="minorHAnsi" w:hAnsiTheme="minorHAnsi" w:cstheme="minorHAnsi"/>
          <w:sz w:val="24"/>
          <w:szCs w:val="24"/>
          <w:lang w:val="id-ID"/>
        </w:rPr>
        <w:t>, yakni</w:t>
      </w:r>
      <w:r w:rsidRPr="00367894">
        <w:rPr>
          <w:rFonts w:asciiTheme="minorHAnsi" w:hAnsiTheme="minorHAnsi" w:cstheme="minorHAnsi"/>
          <w:sz w:val="24"/>
          <w:szCs w:val="24"/>
        </w:rPr>
        <w:t xml:space="preserve"> dipatahkannnya anggapan masyarakat yang selalui mengaitkan tindak pidana terorisme dengan agama tertentu saja. Melalui pelabelan teroris terhadap KKB </w:t>
      </w:r>
      <w:r w:rsidRPr="00367894">
        <w:rPr>
          <w:rFonts w:asciiTheme="minorHAnsi" w:hAnsiTheme="minorHAnsi" w:cstheme="minorHAnsi"/>
          <w:sz w:val="24"/>
          <w:szCs w:val="24"/>
          <w:lang w:val="id-ID"/>
        </w:rPr>
        <w:t>P</w:t>
      </w:r>
      <w:r w:rsidRPr="00367894">
        <w:rPr>
          <w:rFonts w:asciiTheme="minorHAnsi" w:hAnsiTheme="minorHAnsi" w:cstheme="minorHAnsi"/>
          <w:sz w:val="24"/>
          <w:szCs w:val="24"/>
        </w:rPr>
        <w:t xml:space="preserve">apua, pemerintah membuktikan bahwa penegakan tindak pidana terorisme adalah murni sebagai supremasi hukum dan tidak memiliki kaitan dengan agama manapun. Apabila unsur-unsur delik yang terdapat dalam UU Terorisme terpenuhi, maka akan dilakukan penegakan </w:t>
      </w:r>
      <w:r w:rsidRPr="00367894">
        <w:rPr>
          <w:rFonts w:asciiTheme="minorHAnsi" w:hAnsiTheme="minorHAnsi" w:cstheme="minorHAnsi"/>
          <w:sz w:val="24"/>
          <w:szCs w:val="24"/>
        </w:rPr>
        <w:t>hukum sesuai dengan ketentuan perundang-undangan yang berlaku.</w:t>
      </w:r>
    </w:p>
    <w:p w14:paraId="12A97FA7" w14:textId="77777777" w:rsidR="003C7DEC" w:rsidRPr="00367894" w:rsidRDefault="003C7DEC" w:rsidP="003C7DEC">
      <w:pPr>
        <w:pStyle w:val="Heading1"/>
        <w:tabs>
          <w:tab w:val="left" w:pos="681"/>
        </w:tabs>
        <w:spacing w:line="360" w:lineRule="auto"/>
        <w:ind w:left="112" w:right="47"/>
        <w:rPr>
          <w:rFonts w:asciiTheme="minorHAnsi" w:eastAsia="Times New Roman" w:hAnsiTheme="minorHAnsi" w:cstheme="minorHAnsi"/>
        </w:rPr>
      </w:pPr>
    </w:p>
    <w:p w14:paraId="0B92D248" w14:textId="77777777" w:rsidR="003C7DEC" w:rsidRPr="00F811E4" w:rsidRDefault="003C7DEC" w:rsidP="003C7DEC">
      <w:pPr>
        <w:pStyle w:val="Heading1"/>
        <w:numPr>
          <w:ilvl w:val="1"/>
          <w:numId w:val="1"/>
        </w:numPr>
        <w:tabs>
          <w:tab w:val="left" w:pos="681"/>
        </w:tabs>
        <w:spacing w:line="360" w:lineRule="auto"/>
        <w:ind w:right="47"/>
        <w:rPr>
          <w:rFonts w:asciiTheme="minorHAnsi" w:eastAsia="Times New Roman" w:hAnsiTheme="minorHAnsi" w:cstheme="minorHAnsi"/>
        </w:rPr>
      </w:pPr>
      <w:r w:rsidRPr="00367894">
        <w:rPr>
          <w:rFonts w:asciiTheme="minorHAnsi" w:eastAsia="Times New Roman" w:hAnsiTheme="minorHAnsi" w:cstheme="minorHAnsi"/>
          <w:lang w:val="id-ID"/>
        </w:rPr>
        <w:t>Penegakan Hukum terhadap KKB Papua berdasarkan UU Terorisme</w:t>
      </w:r>
    </w:p>
    <w:p w14:paraId="1A99D8DE" w14:textId="74C8AB54" w:rsidR="003C7DEC" w:rsidRDefault="003C7DEC" w:rsidP="003C7DEC">
      <w:pPr>
        <w:spacing w:line="360" w:lineRule="auto"/>
        <w:ind w:firstLine="680"/>
        <w:jc w:val="both"/>
        <w:rPr>
          <w:rFonts w:asciiTheme="minorHAnsi" w:hAnsiTheme="minorHAnsi" w:cstheme="minorHAnsi"/>
          <w:sz w:val="24"/>
          <w:szCs w:val="24"/>
          <w:lang w:val="id-ID"/>
        </w:rPr>
      </w:pPr>
      <w:r w:rsidRPr="00367894">
        <w:rPr>
          <w:rFonts w:asciiTheme="minorHAnsi" w:hAnsiTheme="minorHAnsi" w:cstheme="minorHAnsi"/>
          <w:sz w:val="24"/>
          <w:szCs w:val="24"/>
          <w:lang w:val="id-ID"/>
        </w:rPr>
        <w:t xml:space="preserve">Sebagaimana yang telah diuraikan pada pembahasan sebelumnya, penetapan KKB Papua sebagai kelompok teroris telah sesuai dengan apa yang diatur dalam UU Terorisme. Maka untuk selanjutnya pemerintah harus konsisten untuk menegakkan hukum sesuai dengan ketentuan UU Terorisme terhadap KKB Papua. </w:t>
      </w:r>
    </w:p>
    <w:p w14:paraId="5161B891" w14:textId="6973AA0E" w:rsidR="009E5789" w:rsidRPr="009E5789" w:rsidRDefault="009E5789" w:rsidP="009E5789">
      <w:pPr>
        <w:widowControl/>
        <w:autoSpaceDE/>
        <w:autoSpaceDN/>
        <w:spacing w:after="160" w:line="360" w:lineRule="auto"/>
        <w:ind w:firstLine="720"/>
        <w:contextualSpacing/>
        <w:jc w:val="both"/>
        <w:rPr>
          <w:rFonts w:asciiTheme="minorHAnsi" w:hAnsiTheme="minorHAnsi" w:cstheme="minorHAnsi"/>
          <w:sz w:val="24"/>
          <w:szCs w:val="24"/>
        </w:rPr>
      </w:pPr>
      <w:r w:rsidRPr="00367894">
        <w:rPr>
          <w:rFonts w:asciiTheme="minorHAnsi" w:hAnsiTheme="minorHAnsi" w:cstheme="minorHAnsi"/>
          <w:sz w:val="24"/>
          <w:szCs w:val="24"/>
        </w:rPr>
        <w:t>Di sisi lain, pelabelan KKB sebagai teroris memiliki potensi dalam hal pelanggaran terhadap HAM. Hal ini dikarenakan dilibatkannya unsur militer dalam penegakan hukum terhadap tindak pidana terorisme. Oleh karena itu, diperlukan batasan-batasan sehingga penegakan yang dilakukan tidak berlebihan dan melanggar HAM.</w:t>
      </w:r>
    </w:p>
    <w:p w14:paraId="1B2185C8" w14:textId="77777777" w:rsidR="003C7DEC" w:rsidRPr="00367894" w:rsidRDefault="003C7DEC" w:rsidP="003C7DEC">
      <w:pPr>
        <w:spacing w:line="360" w:lineRule="auto"/>
        <w:ind w:firstLine="680"/>
        <w:jc w:val="both"/>
        <w:rPr>
          <w:rFonts w:asciiTheme="minorHAnsi" w:hAnsiTheme="minorHAnsi" w:cstheme="minorHAnsi"/>
          <w:sz w:val="24"/>
          <w:szCs w:val="24"/>
          <w:lang w:val="id-ID"/>
        </w:rPr>
      </w:pPr>
      <w:r w:rsidRPr="00367894">
        <w:rPr>
          <w:rFonts w:asciiTheme="minorHAnsi" w:hAnsiTheme="minorHAnsi" w:cstheme="minorHAnsi"/>
          <w:sz w:val="24"/>
          <w:szCs w:val="24"/>
          <w:lang w:val="id-ID"/>
        </w:rPr>
        <w:t xml:space="preserve">Berkaitan dengan penegakan hukum terhadap tindak pidana terorisme, terdapat beberapa mekanisme prosedural dalam UU Terorisme yang memiliki ketentuan berbeda dari UU Nomor 8 tahun 1981 Tentang Hukum Acara Pidana (KUHAP), seperti dalam ketentuan Pasal 26 UU Terorisme yang memungkinkan penggunaan setiap laporan intelijen untuk memperoleh bukti permulaan yang cukup. Hal ini kemudian menimbulkan persoalan </w:t>
      </w:r>
      <w:r w:rsidRPr="00367894">
        <w:rPr>
          <w:rFonts w:asciiTheme="minorHAnsi" w:hAnsiTheme="minorHAnsi" w:cstheme="minorHAnsi"/>
          <w:sz w:val="24"/>
          <w:szCs w:val="24"/>
          <w:lang w:val="id-ID"/>
        </w:rPr>
        <w:lastRenderedPageBreak/>
        <w:t>dikarenakan dalam penggunaan laporan intelijen ini, pemeriksaannya dilakukan secara tertutup</w:t>
      </w:r>
      <w:r w:rsidRPr="00367894">
        <w:rPr>
          <w:rStyle w:val="FootnoteReference"/>
          <w:rFonts w:asciiTheme="minorHAnsi" w:hAnsiTheme="minorHAnsi" w:cstheme="minorHAnsi"/>
          <w:sz w:val="24"/>
          <w:szCs w:val="24"/>
          <w:lang w:val="id-ID"/>
        </w:rPr>
        <w:footnoteReference w:id="16"/>
      </w:r>
      <w:r w:rsidRPr="00367894">
        <w:rPr>
          <w:rFonts w:asciiTheme="minorHAnsi" w:hAnsiTheme="minorHAnsi" w:cstheme="minorHAnsi"/>
          <w:sz w:val="24"/>
          <w:szCs w:val="24"/>
          <w:lang w:val="id-ID"/>
        </w:rPr>
        <w:t xml:space="preserve">. Meskipun demikian, kekhususan ini dapat dipandang sebagai bentuk justifikasi dari diklasifikasikannya tindak pidana terorisme kedalam jenis kejahatan luar biasa atau </w:t>
      </w:r>
      <w:r w:rsidRPr="00367894">
        <w:rPr>
          <w:rFonts w:asciiTheme="minorHAnsi" w:hAnsiTheme="minorHAnsi" w:cstheme="minorHAnsi"/>
          <w:i/>
          <w:sz w:val="24"/>
          <w:szCs w:val="24"/>
          <w:lang w:val="id-ID"/>
        </w:rPr>
        <w:t>extraordinary crime</w:t>
      </w:r>
      <w:r w:rsidRPr="00367894">
        <w:rPr>
          <w:rFonts w:asciiTheme="minorHAnsi" w:hAnsiTheme="minorHAnsi" w:cstheme="minorHAnsi"/>
          <w:sz w:val="24"/>
          <w:szCs w:val="24"/>
          <w:lang w:val="id-ID"/>
        </w:rPr>
        <w:t xml:space="preserve"> mengingat terdapat kekhususan tersendiri dalam penegakan hukumnya.</w:t>
      </w:r>
    </w:p>
    <w:p w14:paraId="701607EB" w14:textId="77777777" w:rsidR="003C7DEC" w:rsidRPr="00367894" w:rsidRDefault="003C7DEC" w:rsidP="003C7DEC">
      <w:pPr>
        <w:spacing w:line="360" w:lineRule="auto"/>
        <w:ind w:firstLine="680"/>
        <w:jc w:val="both"/>
        <w:rPr>
          <w:rFonts w:asciiTheme="minorHAnsi" w:hAnsiTheme="minorHAnsi" w:cstheme="minorHAnsi"/>
          <w:sz w:val="24"/>
          <w:szCs w:val="24"/>
          <w:lang w:val="id-ID"/>
        </w:rPr>
      </w:pPr>
      <w:r w:rsidRPr="00367894">
        <w:rPr>
          <w:rFonts w:asciiTheme="minorHAnsi" w:hAnsiTheme="minorHAnsi" w:cstheme="minorHAnsi"/>
          <w:sz w:val="24"/>
          <w:szCs w:val="24"/>
          <w:lang w:val="id-ID"/>
        </w:rPr>
        <w:t xml:space="preserve">Seiring berjalannya waktu, pemerintah kemudian menyematkan status KKB Papua menjadi teroris sehingga berimplikasi pada penegakan hukum untuk mengatasinya yang memiliki kekhususan tersendiri. Isu yang menjadi perhatian dalam masalah tindak pidana terorisme ini adalah terkait dengan tarik menarik antara upaya penanganan terorisme dengan perlindungan HAM. </w:t>
      </w:r>
    </w:p>
    <w:p w14:paraId="183AC067" w14:textId="77777777" w:rsidR="003C7DEC" w:rsidRPr="00367894" w:rsidRDefault="003C7DEC" w:rsidP="003C7DEC">
      <w:pPr>
        <w:spacing w:line="360" w:lineRule="auto"/>
        <w:ind w:firstLine="680"/>
        <w:jc w:val="both"/>
        <w:rPr>
          <w:rFonts w:asciiTheme="minorHAnsi" w:hAnsiTheme="minorHAnsi" w:cstheme="minorHAnsi"/>
          <w:sz w:val="24"/>
          <w:szCs w:val="24"/>
          <w:lang w:val="id-ID"/>
        </w:rPr>
      </w:pPr>
      <w:r w:rsidRPr="00367894">
        <w:rPr>
          <w:rFonts w:asciiTheme="minorHAnsi" w:hAnsiTheme="minorHAnsi" w:cstheme="minorHAnsi"/>
          <w:sz w:val="24"/>
          <w:szCs w:val="24"/>
          <w:lang w:val="id-ID"/>
        </w:rPr>
        <w:t>Pada dasarnya, Indonesia menganut Sistem Peradilan Pidana Terpadu (</w:t>
      </w:r>
      <w:r w:rsidRPr="00367894">
        <w:rPr>
          <w:rFonts w:asciiTheme="minorHAnsi" w:hAnsiTheme="minorHAnsi" w:cstheme="minorHAnsi"/>
          <w:i/>
          <w:sz w:val="24"/>
          <w:szCs w:val="24"/>
          <w:lang w:val="id-ID"/>
        </w:rPr>
        <w:t>Integrated Criminal Justice System</w:t>
      </w:r>
      <w:r w:rsidRPr="00367894">
        <w:rPr>
          <w:rFonts w:asciiTheme="minorHAnsi" w:hAnsiTheme="minorHAnsi" w:cstheme="minorHAnsi"/>
          <w:sz w:val="24"/>
          <w:szCs w:val="24"/>
          <w:lang w:val="id-ID"/>
        </w:rPr>
        <w:t xml:space="preserve">). Sistem Peradilan Pidana (SPP) sendiri merupakan sebuah sistem dalam masyarakat untuk menanggulangi kejahatan. Sedangkan secara filosofis, keterpaduan dimaksudkan sebagai instrumen untuk mewujudkan tujuan nasional yang tercantum dalam UUD 1945, yakni melindungi masyarakat (social defence) untuk mencapai </w:t>
      </w:r>
      <w:r w:rsidRPr="00367894">
        <w:rPr>
          <w:rFonts w:asciiTheme="minorHAnsi" w:hAnsiTheme="minorHAnsi" w:cstheme="minorHAnsi"/>
          <w:sz w:val="24"/>
          <w:szCs w:val="24"/>
          <w:lang w:val="id-ID"/>
        </w:rPr>
        <w:t>kesejahteraan sosial (</w:t>
      </w:r>
      <w:r w:rsidRPr="00367894">
        <w:rPr>
          <w:rFonts w:asciiTheme="minorHAnsi" w:hAnsiTheme="minorHAnsi" w:cstheme="minorHAnsi"/>
          <w:i/>
          <w:sz w:val="24"/>
          <w:szCs w:val="24"/>
          <w:lang w:val="id-ID"/>
        </w:rPr>
        <w:t>social welfare</w:t>
      </w:r>
      <w:r w:rsidRPr="00367894">
        <w:rPr>
          <w:rFonts w:asciiTheme="minorHAnsi" w:hAnsiTheme="minorHAnsi" w:cstheme="minorHAnsi"/>
          <w:sz w:val="24"/>
          <w:szCs w:val="24"/>
          <w:lang w:val="id-ID"/>
        </w:rPr>
        <w:t>)</w:t>
      </w:r>
      <w:r w:rsidRPr="00367894">
        <w:rPr>
          <w:rStyle w:val="FootnoteReference"/>
          <w:rFonts w:asciiTheme="minorHAnsi" w:hAnsiTheme="minorHAnsi" w:cstheme="minorHAnsi"/>
          <w:sz w:val="24"/>
          <w:szCs w:val="24"/>
          <w:lang w:val="id-ID"/>
        </w:rPr>
        <w:footnoteReference w:id="17"/>
      </w:r>
      <w:r w:rsidRPr="00367894">
        <w:rPr>
          <w:rFonts w:asciiTheme="minorHAnsi" w:hAnsiTheme="minorHAnsi" w:cstheme="minorHAnsi"/>
          <w:sz w:val="24"/>
          <w:szCs w:val="24"/>
          <w:lang w:val="id-ID"/>
        </w:rPr>
        <w:t>. Kepolisian merupakan salah satu subsistem dalam SPP yang secara langsung berhubungan dengan pelaku tindak pidana dan masyarakat. Selain itu, memelihara keamanan dan ketertiban umum juga merupakan tugas dari kepolisian.</w:t>
      </w:r>
    </w:p>
    <w:p w14:paraId="20F3F6FA" w14:textId="6780871D" w:rsidR="003C7DEC" w:rsidRPr="00367894" w:rsidRDefault="003C7DEC" w:rsidP="003C7DEC">
      <w:pPr>
        <w:spacing w:line="360" w:lineRule="auto"/>
        <w:ind w:firstLine="680"/>
        <w:jc w:val="both"/>
        <w:rPr>
          <w:rFonts w:asciiTheme="minorHAnsi" w:hAnsiTheme="minorHAnsi" w:cstheme="minorHAnsi"/>
          <w:sz w:val="24"/>
          <w:szCs w:val="24"/>
          <w:lang w:val="id-ID"/>
        </w:rPr>
      </w:pPr>
      <w:r w:rsidRPr="00367894">
        <w:rPr>
          <w:rFonts w:asciiTheme="minorHAnsi" w:hAnsiTheme="minorHAnsi" w:cstheme="minorHAnsi"/>
          <w:sz w:val="24"/>
          <w:szCs w:val="24"/>
          <w:lang w:val="id-ID"/>
        </w:rPr>
        <w:t>Dalam menanggulangi terorisme, dibentuklah Badan Nasional Penanggulangan Terorisme (BNPT) pada tahun 2010. Pembentukan tersebut bertepatan setelah terjadinya insiden bom pada 2 hotel yang terdapat di Jakarta. Selain itu, juga terungkap adanya rencana penyerangan terhadap Presiden Indonesia ke-6 yang pada saat itu sedang menjabat. BNPT dibentuk berdasarkan Perpres Nomor 46 Tahun 2010 yang direvisi melalui Perpres Nomor 12 tahun 2012 tentang Perubahan Atas Perpres Nomor 46 Tahun 2010 Tentang Badan Nasional Penanggulangan Terorisme.  Perpres ini merupakan aturan pelaksana dari UU Terorisme sebagaimana yang terdapat dalam konsiderannya yang mencantumkan UU Terorisme sebagai dasar dibentuknya Perpres tersebut.</w:t>
      </w:r>
    </w:p>
    <w:p w14:paraId="4A569A34" w14:textId="77777777" w:rsidR="003C7DEC" w:rsidRPr="00367894" w:rsidRDefault="003C7DEC" w:rsidP="003C7DEC">
      <w:pPr>
        <w:spacing w:line="360" w:lineRule="auto"/>
        <w:ind w:firstLine="680"/>
        <w:jc w:val="both"/>
        <w:rPr>
          <w:rFonts w:asciiTheme="minorHAnsi" w:hAnsiTheme="minorHAnsi" w:cstheme="minorHAnsi"/>
          <w:sz w:val="24"/>
          <w:szCs w:val="24"/>
          <w:lang w:val="id-ID"/>
        </w:rPr>
      </w:pPr>
      <w:r w:rsidRPr="00367894">
        <w:rPr>
          <w:rFonts w:asciiTheme="minorHAnsi" w:hAnsiTheme="minorHAnsi" w:cstheme="minorHAnsi"/>
          <w:sz w:val="24"/>
          <w:szCs w:val="24"/>
          <w:lang w:val="id-ID"/>
        </w:rPr>
        <w:t xml:space="preserve">BNPT sendiri merupakan lembaga Pemerintah Non Kementerian yang ditujukan untuk pelaksanaan tugas pemerintahan di </w:t>
      </w:r>
      <w:r w:rsidRPr="00367894">
        <w:rPr>
          <w:rFonts w:asciiTheme="minorHAnsi" w:hAnsiTheme="minorHAnsi" w:cstheme="minorHAnsi"/>
          <w:sz w:val="24"/>
          <w:szCs w:val="24"/>
          <w:lang w:val="id-ID"/>
        </w:rPr>
        <w:lastRenderedPageBreak/>
        <w:t>bidang penanggulangan terorisme.</w:t>
      </w:r>
      <w:r w:rsidRPr="00367894">
        <w:rPr>
          <w:rStyle w:val="FootnoteReference"/>
          <w:rFonts w:asciiTheme="minorHAnsi" w:hAnsiTheme="minorHAnsi" w:cstheme="minorHAnsi"/>
          <w:sz w:val="24"/>
          <w:szCs w:val="24"/>
          <w:lang w:val="id-ID"/>
        </w:rPr>
        <w:footnoteReference w:id="18"/>
      </w:r>
      <w:r w:rsidRPr="00367894">
        <w:rPr>
          <w:rFonts w:asciiTheme="minorHAnsi" w:hAnsiTheme="minorHAnsi" w:cstheme="minorHAnsi"/>
          <w:sz w:val="24"/>
          <w:szCs w:val="24"/>
          <w:lang w:val="id-ID"/>
        </w:rPr>
        <w:t xml:space="preserve"> Oleh karena itu, BNPT bertanggungjawab langsung kepada Presiden dan dipimpin oleh seorang Kepala sebagaimana yang terdapat dalam ketentuan pasal 1 Perpres Nomor 46 Tahun 2010. Adapun mengenai tugas dan fungsi BNPT dapat ditemukan dalam ketentuan Pasal 2 dan Pasal 3 Perpres Nomor 46 tahun 2010. Salah satu yang menjadi kewenangan dari BNPT ini adalah melakukan koordinasi dalam pelaksanaan kebijakan dibidang penanggulangan terorisme sehingga diharapkan BNPT dapat melakukan penanganan secara terpusat dan terkoodinir dalam mengatasi tindak pidana terorisme.</w:t>
      </w:r>
      <w:r w:rsidRPr="00367894">
        <w:rPr>
          <w:rStyle w:val="FootnoteReference"/>
          <w:rFonts w:asciiTheme="minorHAnsi" w:hAnsiTheme="minorHAnsi" w:cstheme="minorHAnsi"/>
          <w:sz w:val="24"/>
          <w:szCs w:val="24"/>
          <w:lang w:val="id-ID"/>
        </w:rPr>
        <w:footnoteReference w:id="19"/>
      </w:r>
      <w:r w:rsidRPr="00367894">
        <w:rPr>
          <w:rFonts w:asciiTheme="minorHAnsi" w:hAnsiTheme="minorHAnsi" w:cstheme="minorHAnsi"/>
          <w:sz w:val="24"/>
          <w:szCs w:val="24"/>
          <w:lang w:val="id-ID"/>
        </w:rPr>
        <w:t xml:space="preserve"> BNPT dikoordinasikan oleh Menko Polhukam dalam menjalankan tugas dan fungsinya berdasarkan Pasal 5 Perpres Nomor 46 Tahun 2010.</w:t>
      </w:r>
    </w:p>
    <w:p w14:paraId="77669E5F" w14:textId="77777777" w:rsidR="003C7DEC" w:rsidRPr="00367894" w:rsidRDefault="003C7DEC" w:rsidP="003C7DEC">
      <w:pPr>
        <w:spacing w:line="360" w:lineRule="auto"/>
        <w:ind w:firstLine="680"/>
        <w:jc w:val="both"/>
        <w:rPr>
          <w:rFonts w:asciiTheme="minorHAnsi" w:hAnsiTheme="minorHAnsi" w:cstheme="minorHAnsi"/>
          <w:sz w:val="24"/>
          <w:szCs w:val="24"/>
          <w:lang w:val="id-ID"/>
        </w:rPr>
      </w:pPr>
      <w:r w:rsidRPr="00367894">
        <w:rPr>
          <w:rFonts w:asciiTheme="minorHAnsi" w:hAnsiTheme="minorHAnsi" w:cstheme="minorHAnsi"/>
          <w:sz w:val="24"/>
          <w:szCs w:val="24"/>
          <w:lang w:val="id-ID"/>
        </w:rPr>
        <w:t xml:space="preserve">Dalam konteks tindak pidana terorisme, selain unsur sipil, unsur militer juga dapat dilibatkan sebagaimana yang terdapat dalam Pasal 7 Ayat (2) UU No. 34 tahun 2004 Tentang Tentara Nasional Indonesia (UU TNI). Berdasarkan pasal tersebut, TNI sebagai alat pertahanan negara juga memiliki tugas untuk mengatasi tindak pidana terorisme melalui gelar pola Operasi Militer Selain Perang </w:t>
      </w:r>
      <w:r w:rsidRPr="00367894">
        <w:rPr>
          <w:rFonts w:asciiTheme="minorHAnsi" w:hAnsiTheme="minorHAnsi" w:cstheme="minorHAnsi"/>
          <w:sz w:val="24"/>
          <w:szCs w:val="24"/>
          <w:lang w:val="id-ID"/>
        </w:rPr>
        <w:t xml:space="preserve">(OMSP). </w:t>
      </w:r>
    </w:p>
    <w:p w14:paraId="36D6886A" w14:textId="77777777" w:rsidR="003C7DEC" w:rsidRPr="00367894" w:rsidRDefault="003C7DEC" w:rsidP="003C7DEC">
      <w:pPr>
        <w:spacing w:line="360" w:lineRule="auto"/>
        <w:ind w:firstLine="680"/>
        <w:jc w:val="both"/>
        <w:rPr>
          <w:rFonts w:asciiTheme="minorHAnsi" w:hAnsiTheme="minorHAnsi" w:cstheme="minorHAnsi"/>
          <w:sz w:val="24"/>
          <w:szCs w:val="24"/>
          <w:lang w:val="id-ID"/>
        </w:rPr>
      </w:pPr>
      <w:r w:rsidRPr="00367894">
        <w:rPr>
          <w:rFonts w:asciiTheme="minorHAnsi" w:hAnsiTheme="minorHAnsi" w:cstheme="minorHAnsi"/>
          <w:sz w:val="24"/>
          <w:szCs w:val="24"/>
          <w:lang w:val="id-ID"/>
        </w:rPr>
        <w:t>Selanjutnya dalam penjelasan pasal tersebut, dikatakan bahwa ancaman militer merupakan ancaman yang menggunakan kekuatan bersenjata yang terorganisasi dan memiliki potensi serta kemampuan untuk membahayakan kedaulatan dan keutuhan negara serta keselamatan segenap bangsa. Apabila kita melihat karakteristik dari tindak pidana terorisme, maka KKB Papua telah memenuhi kriteria tersebut sebagaimana yang telah dijelaskan pada bagian sebelumnya. Oleh karena itu, dalam penanggulangan tindak pidana terorisme, terdapat 2 lembaga sipil, yakni BNPT dan juga kepolisian yang merupakan pintu gerbang pertama dalam memasuki sistem peradilan pidana. Selain itu, TNI juga turut serta dilibatkan dalam pemberantasan KKB Papua mengingat statusnya yang sudah menjadi teroris melalui penetapan pemerintah.</w:t>
      </w:r>
    </w:p>
    <w:p w14:paraId="5F3C258B" w14:textId="77777777" w:rsidR="003C7DEC" w:rsidRPr="00367894" w:rsidRDefault="003C7DEC" w:rsidP="003C7DEC">
      <w:pPr>
        <w:spacing w:line="360" w:lineRule="auto"/>
        <w:ind w:firstLine="680"/>
        <w:jc w:val="both"/>
        <w:rPr>
          <w:rFonts w:asciiTheme="minorHAnsi" w:hAnsiTheme="minorHAnsi" w:cstheme="minorHAnsi"/>
          <w:sz w:val="24"/>
          <w:szCs w:val="24"/>
          <w:lang w:val="id-ID"/>
        </w:rPr>
      </w:pPr>
      <w:r w:rsidRPr="00367894">
        <w:rPr>
          <w:rFonts w:asciiTheme="minorHAnsi" w:hAnsiTheme="minorHAnsi" w:cstheme="minorHAnsi"/>
          <w:sz w:val="24"/>
          <w:szCs w:val="24"/>
          <w:lang w:val="id-ID"/>
        </w:rPr>
        <w:t>Operasi Militer Selain Perang (OMSP) secara sederhana dapat dipahami sebagai jenis operasi yang dilakukan oleh militer diluar konteks peperangan. Tujuannya adalah untuk menjaga perdamaian dunia atau mencegah peperangan.</w:t>
      </w:r>
      <w:r w:rsidRPr="00367894">
        <w:rPr>
          <w:rStyle w:val="FootnoteReference"/>
          <w:rFonts w:asciiTheme="minorHAnsi" w:hAnsiTheme="minorHAnsi" w:cstheme="minorHAnsi"/>
          <w:sz w:val="24"/>
          <w:szCs w:val="24"/>
          <w:lang w:val="id-ID"/>
        </w:rPr>
        <w:t xml:space="preserve"> </w:t>
      </w:r>
      <w:r w:rsidRPr="00367894">
        <w:rPr>
          <w:rStyle w:val="FootnoteReference"/>
          <w:rFonts w:asciiTheme="minorHAnsi" w:hAnsiTheme="minorHAnsi" w:cstheme="minorHAnsi"/>
          <w:sz w:val="24"/>
          <w:szCs w:val="24"/>
          <w:lang w:val="id-ID"/>
        </w:rPr>
        <w:footnoteReference w:id="20"/>
      </w:r>
      <w:r w:rsidRPr="00367894">
        <w:rPr>
          <w:rFonts w:asciiTheme="minorHAnsi" w:hAnsiTheme="minorHAnsi" w:cstheme="minorHAnsi"/>
          <w:sz w:val="24"/>
          <w:szCs w:val="24"/>
          <w:lang w:val="id-ID"/>
        </w:rPr>
        <w:t xml:space="preserve"> Di Indonesia, salah satu operasi yang dilakukan dalam konteks OMSP adalah </w:t>
      </w:r>
      <w:r w:rsidRPr="00367894">
        <w:rPr>
          <w:rFonts w:asciiTheme="minorHAnsi" w:hAnsiTheme="minorHAnsi" w:cstheme="minorHAnsi"/>
          <w:sz w:val="24"/>
          <w:szCs w:val="24"/>
          <w:lang w:val="id-ID"/>
        </w:rPr>
        <w:lastRenderedPageBreak/>
        <w:t xml:space="preserve">pemberantasan tindak pidana terorisme. Hal ini tentunya dapat berbeda di tiap-tiap negara tergantung pada berbagai aspek seperti aspek historis, sistem politik, dan kondisi keamanan negara masing-masing. </w:t>
      </w:r>
    </w:p>
    <w:p w14:paraId="217939F0" w14:textId="77777777" w:rsidR="003C7DEC" w:rsidRPr="00367894" w:rsidRDefault="003C7DEC" w:rsidP="003C7DEC">
      <w:pPr>
        <w:spacing w:line="360" w:lineRule="auto"/>
        <w:ind w:firstLine="680"/>
        <w:jc w:val="both"/>
        <w:rPr>
          <w:rFonts w:asciiTheme="minorHAnsi" w:hAnsiTheme="minorHAnsi" w:cstheme="minorHAnsi"/>
          <w:sz w:val="24"/>
          <w:szCs w:val="24"/>
          <w:lang w:val="id-ID"/>
        </w:rPr>
      </w:pPr>
      <w:r w:rsidRPr="00367894">
        <w:rPr>
          <w:rFonts w:asciiTheme="minorHAnsi" w:hAnsiTheme="minorHAnsi" w:cstheme="minorHAnsi"/>
          <w:sz w:val="24"/>
          <w:szCs w:val="24"/>
          <w:lang w:val="id-ID"/>
        </w:rPr>
        <w:t>Pada dasarnya, peran militer bersifat anti terhadap kemanusiaan</w:t>
      </w:r>
      <w:r w:rsidRPr="00367894">
        <w:rPr>
          <w:rStyle w:val="FootnoteReference"/>
          <w:rFonts w:asciiTheme="minorHAnsi" w:hAnsiTheme="minorHAnsi" w:cstheme="minorHAnsi"/>
          <w:sz w:val="24"/>
          <w:szCs w:val="24"/>
          <w:lang w:val="id-ID"/>
        </w:rPr>
        <w:footnoteReference w:id="21"/>
      </w:r>
      <w:r w:rsidRPr="00367894">
        <w:rPr>
          <w:rFonts w:asciiTheme="minorHAnsi" w:hAnsiTheme="minorHAnsi" w:cstheme="minorHAnsi"/>
          <w:sz w:val="24"/>
          <w:szCs w:val="24"/>
          <w:lang w:val="id-ID"/>
        </w:rPr>
        <w:t>. Hal ini tentunya dapat dimaklumi mengingat bahwa tujuan dari eksistensi militer adalah untuk melawan musuh dalam peperangan sehingga sulit untuk menemukan tujuan dari keterlibatan militer dalam konteks pelaksanaan OMSP. Oleh karena itu, justifikasi dari keterlibatan militer dalam pelaksanaan OMSP bukanlah didasarkan pada tataran teoritis, akan tetapi berdasarkan tataran praktis yang bersandar pada kemampuan dan kapasitas organisasi yang tanggap dan cepat dalam menghadapi berbagai macam situasi krisis atau darurat.</w:t>
      </w:r>
      <w:r w:rsidRPr="00367894">
        <w:rPr>
          <w:rStyle w:val="FootnoteReference"/>
          <w:rFonts w:asciiTheme="minorHAnsi" w:hAnsiTheme="minorHAnsi" w:cstheme="minorHAnsi"/>
          <w:sz w:val="24"/>
          <w:szCs w:val="24"/>
          <w:lang w:val="id-ID"/>
        </w:rPr>
        <w:t xml:space="preserve"> </w:t>
      </w:r>
      <w:r w:rsidRPr="00367894">
        <w:rPr>
          <w:rStyle w:val="FootnoteReference"/>
          <w:rFonts w:asciiTheme="minorHAnsi" w:hAnsiTheme="minorHAnsi" w:cstheme="minorHAnsi"/>
          <w:sz w:val="24"/>
          <w:szCs w:val="24"/>
          <w:lang w:val="id-ID"/>
        </w:rPr>
        <w:footnoteReference w:id="22"/>
      </w:r>
      <w:r w:rsidRPr="00367894">
        <w:rPr>
          <w:rFonts w:asciiTheme="minorHAnsi" w:hAnsiTheme="minorHAnsi" w:cstheme="minorHAnsi"/>
          <w:sz w:val="24"/>
          <w:szCs w:val="24"/>
          <w:lang w:val="id-ID"/>
        </w:rPr>
        <w:t xml:space="preserve"> Sehingga dengan keterlibatan TNI yang secara kapasitas memiliki kemampuan tersebut, diharapkan dapat membantu kepolisian untuk memberantas terorisme pada kasus KKB Papua.</w:t>
      </w:r>
    </w:p>
    <w:p w14:paraId="42B06A01" w14:textId="77777777" w:rsidR="003C7DEC" w:rsidRPr="00367894" w:rsidRDefault="003C7DEC" w:rsidP="003C7DEC">
      <w:pPr>
        <w:spacing w:line="360" w:lineRule="auto"/>
        <w:ind w:firstLine="680"/>
        <w:jc w:val="both"/>
        <w:rPr>
          <w:rFonts w:asciiTheme="minorHAnsi" w:hAnsiTheme="minorHAnsi" w:cstheme="minorHAnsi"/>
          <w:sz w:val="24"/>
          <w:szCs w:val="24"/>
          <w:lang w:val="id-ID"/>
        </w:rPr>
      </w:pPr>
      <w:r w:rsidRPr="00367894">
        <w:rPr>
          <w:rFonts w:asciiTheme="minorHAnsi" w:hAnsiTheme="minorHAnsi" w:cstheme="minorHAnsi"/>
          <w:sz w:val="24"/>
          <w:szCs w:val="24"/>
          <w:lang w:val="id-ID"/>
        </w:rPr>
        <w:t xml:space="preserve">Dalam konteks OMSP, keterlibatan peran militer haruslah ditempatkan sebagai respon terhadap situasi yang terbatas yaitu ketika terdapat keterbatasan instansi sipil dalam menghadapi situasi tertentu. </w:t>
      </w:r>
      <w:r w:rsidRPr="00367894">
        <w:rPr>
          <w:rFonts w:asciiTheme="minorHAnsi" w:hAnsiTheme="minorHAnsi" w:cstheme="minorHAnsi"/>
          <w:sz w:val="24"/>
          <w:szCs w:val="24"/>
          <w:lang w:val="id-ID"/>
        </w:rPr>
        <w:t>Kemampuan yang tidak dimiliki oleh instansi sipil ini justru dimiliki oleh militer sehingga dipandang perlu untuk ikut melibatkan militer sebagai bentuk bantuan terhadap instansi sipil tersebut. Oleh karena itu, penulis sepakat apabila peran militer dalam konteks OMSP perlu untuk dibatasi karena hal tersebut merupakan wujud bantuan dari militer ke instansi sipil yang dalam hal ini adalah kepolisian untuk menumpas aksi terorisme KKB Papua.</w:t>
      </w:r>
    </w:p>
    <w:p w14:paraId="04DF7C96" w14:textId="77777777" w:rsidR="003C7DEC" w:rsidRPr="00367894" w:rsidRDefault="003C7DEC" w:rsidP="003C7DEC">
      <w:pPr>
        <w:spacing w:line="360" w:lineRule="auto"/>
        <w:ind w:firstLine="680"/>
        <w:jc w:val="both"/>
        <w:rPr>
          <w:rFonts w:asciiTheme="minorHAnsi" w:hAnsiTheme="minorHAnsi" w:cstheme="minorHAnsi"/>
          <w:sz w:val="24"/>
          <w:szCs w:val="24"/>
          <w:lang w:val="id-ID"/>
        </w:rPr>
      </w:pPr>
      <w:r w:rsidRPr="00367894">
        <w:rPr>
          <w:rFonts w:asciiTheme="minorHAnsi" w:hAnsiTheme="minorHAnsi" w:cstheme="minorHAnsi"/>
          <w:sz w:val="24"/>
          <w:szCs w:val="24"/>
          <w:lang w:val="id-ID"/>
        </w:rPr>
        <w:t>Pelaksanaan dari OMSP hanya bisa dilaksanakan apabila adanya kebijakan dan keputusan politik negara sebagaimana yang terdapat dalam ketentuan pasal 7 ayat (3) UU TNI. Tentu dengan catatan bahwa pelaksanaan OMSP hanya bisa dilaksanakan apabila penanganan dengan cara yang biasa tidak efektif sebagaimana yang telah dijelaskan sebelumnya. Dalam pelaksanaannya, bantuan militer yang diberikan oleh TNI dilakukan dengan dibawah koordinasi kepolisian.</w:t>
      </w:r>
    </w:p>
    <w:p w14:paraId="33606A0C" w14:textId="70D63AD8" w:rsidR="00575AAB" w:rsidRPr="00F96033" w:rsidRDefault="003C7DEC" w:rsidP="003C7DEC">
      <w:pPr>
        <w:pStyle w:val="BodyText"/>
        <w:tabs>
          <w:tab w:val="left" w:pos="3541"/>
        </w:tabs>
        <w:spacing w:before="1" w:line="360" w:lineRule="auto"/>
        <w:ind w:right="38"/>
        <w:jc w:val="both"/>
        <w:rPr>
          <w:rFonts w:asciiTheme="minorHAnsi" w:hAnsiTheme="minorHAnsi"/>
        </w:rPr>
      </w:pPr>
      <w:r w:rsidRPr="00367894">
        <w:rPr>
          <w:rFonts w:asciiTheme="minorHAnsi" w:hAnsiTheme="minorHAnsi" w:cstheme="minorHAnsi"/>
          <w:lang w:val="id-ID"/>
        </w:rPr>
        <w:t xml:space="preserve">Oleh karena itu, apabila dilakukan dibawah koordinasi kepolisian, maka harus tetap dengan memperhatikan ketentuan hukum acara walaupun dalam hal ini juga terdapat beberapa kekhususan. Hal ini dilakukan agar proses penegakan hukum tidak dilakukan secara sewenang-wenang sehingga akan menimbulkan problematika baru kedepannya mengingat hal tersebut akan berpotensi </w:t>
      </w:r>
      <w:r w:rsidRPr="00367894">
        <w:rPr>
          <w:rFonts w:asciiTheme="minorHAnsi" w:hAnsiTheme="minorHAnsi" w:cstheme="minorHAnsi"/>
          <w:lang w:val="id-ID"/>
        </w:rPr>
        <w:lastRenderedPageBreak/>
        <w:t>meningkatkan eskalasi konflik di tanah papua. Meskipun demikian, perlu ditegaskan bahwa dilibatkannya unsur militer dalam mengatasi terorisme merupakan sebuah kondisi yang eksepsional yang berada diluar penanganan normal. Hal ini dirasa perlu agar semata-mata perlibatan militer tersebut tidak serta merta menimbulkan pelanggaran HAM.</w:t>
      </w:r>
    </w:p>
    <w:p w14:paraId="14D12B59" w14:textId="77777777" w:rsidR="00575AAB" w:rsidRPr="00F96033" w:rsidRDefault="00575AAB">
      <w:pPr>
        <w:pStyle w:val="BodyText"/>
        <w:spacing w:before="10"/>
        <w:rPr>
          <w:rFonts w:asciiTheme="minorHAnsi" w:hAnsiTheme="minorHAnsi"/>
          <w:b/>
          <w:sz w:val="35"/>
        </w:rPr>
      </w:pPr>
    </w:p>
    <w:p w14:paraId="3778B8C5" w14:textId="4FA261C2" w:rsidR="00575AAB" w:rsidRPr="00F96033" w:rsidRDefault="006C234B">
      <w:pPr>
        <w:pStyle w:val="ListParagraph"/>
        <w:numPr>
          <w:ilvl w:val="0"/>
          <w:numId w:val="1"/>
        </w:numPr>
        <w:tabs>
          <w:tab w:val="left" w:pos="681"/>
        </w:tabs>
        <w:ind w:hanging="569"/>
        <w:rPr>
          <w:rFonts w:asciiTheme="minorHAnsi" w:hAnsiTheme="minorHAnsi"/>
          <w:b/>
          <w:sz w:val="24"/>
        </w:rPr>
      </w:pPr>
      <w:r w:rsidRPr="00F96033">
        <w:rPr>
          <w:rFonts w:asciiTheme="minorHAnsi" w:hAnsiTheme="minorHAnsi"/>
          <w:b/>
          <w:sz w:val="24"/>
        </w:rPr>
        <w:t xml:space="preserve">PENUTUP </w:t>
      </w:r>
    </w:p>
    <w:p w14:paraId="2D552353" w14:textId="77777777" w:rsidR="00575AAB" w:rsidRPr="00F96033" w:rsidRDefault="006C234B">
      <w:pPr>
        <w:pStyle w:val="ListParagraph"/>
        <w:numPr>
          <w:ilvl w:val="1"/>
          <w:numId w:val="1"/>
        </w:numPr>
        <w:tabs>
          <w:tab w:val="left" w:pos="681"/>
        </w:tabs>
        <w:spacing w:before="147"/>
        <w:ind w:hanging="569"/>
        <w:rPr>
          <w:rFonts w:asciiTheme="minorHAnsi" w:hAnsiTheme="minorHAnsi"/>
          <w:b/>
          <w:sz w:val="24"/>
        </w:rPr>
      </w:pPr>
      <w:r w:rsidRPr="00F96033">
        <w:rPr>
          <w:rFonts w:asciiTheme="minorHAnsi" w:hAnsiTheme="minorHAnsi"/>
          <w:b/>
          <w:sz w:val="24"/>
        </w:rPr>
        <w:t>Kesimpulan</w:t>
      </w:r>
    </w:p>
    <w:p w14:paraId="5862AF97" w14:textId="77777777" w:rsidR="003C7DEC" w:rsidRDefault="003C7DEC" w:rsidP="003C7DEC">
      <w:pPr>
        <w:spacing w:line="360" w:lineRule="auto"/>
        <w:ind w:left="111" w:firstLine="569"/>
        <w:jc w:val="both"/>
        <w:rPr>
          <w:rFonts w:asciiTheme="minorHAnsi" w:hAnsiTheme="minorHAnsi" w:cstheme="minorHAnsi"/>
          <w:sz w:val="24"/>
          <w:szCs w:val="24"/>
          <w:lang w:val="id-ID"/>
        </w:rPr>
      </w:pPr>
      <w:r w:rsidRPr="003C7DEC">
        <w:rPr>
          <w:rFonts w:asciiTheme="minorHAnsi" w:hAnsiTheme="minorHAnsi" w:cstheme="minorHAnsi"/>
          <w:sz w:val="24"/>
          <w:szCs w:val="24"/>
          <w:lang w:val="id-ID"/>
        </w:rPr>
        <w:t xml:space="preserve">Tindakan penyematan status teroris terhadap KKB Papua didasari oleh aksi yang dilakukan oleh KKB Papua yang diindikasikan telah memenuhi unsur delik sebagaimana yang diatur oleh UU Terorisme. KKB Papua dinilai </w:t>
      </w:r>
      <w:r w:rsidRPr="003C7DEC">
        <w:rPr>
          <w:rFonts w:asciiTheme="minorHAnsi" w:hAnsiTheme="minorHAnsi" w:cstheme="minorHAnsi"/>
          <w:sz w:val="24"/>
          <w:szCs w:val="24"/>
        </w:rPr>
        <w:t>telah menimbulkan suasana teror yang meluas terhadap masyarakat sipil di Papua</w:t>
      </w:r>
      <w:r w:rsidRPr="003C7DEC">
        <w:rPr>
          <w:rFonts w:asciiTheme="minorHAnsi" w:hAnsiTheme="minorHAnsi" w:cstheme="minorHAnsi"/>
          <w:sz w:val="24"/>
          <w:szCs w:val="24"/>
          <w:lang w:val="id-ID"/>
        </w:rPr>
        <w:t xml:space="preserve"> seperti menimbulkan korban yang bersifat masal dengan jumlah korban 95 orang meninggal dunia, penghancuran sekolah yang merupakan fasilitas publik, dan lain-lain. Selain itu, KKB Papua juga menggunakan senjata layaknya angkatan perang sehingga tidak cukup menggunakan prosedur biasa </w:t>
      </w:r>
      <w:r w:rsidRPr="003C7DEC">
        <w:rPr>
          <w:rFonts w:asciiTheme="minorHAnsi" w:hAnsiTheme="minorHAnsi" w:cstheme="minorHAnsi"/>
          <w:sz w:val="24"/>
          <w:szCs w:val="24"/>
          <w:lang w:val="id-ID"/>
        </w:rPr>
        <w:t>dalam menanganinya. Dengan berbagai fakta tersebut, Pemerintah memiliki landasan yuridis yang kuat untuk menyematkan status teroris terhadap KKB Papua sebagaimana diatur dalam UU Terorisme.</w:t>
      </w:r>
    </w:p>
    <w:p w14:paraId="2F0DD57F" w14:textId="33477BBC" w:rsidR="003C7DEC" w:rsidRPr="003C7DEC" w:rsidRDefault="003C7DEC" w:rsidP="003C7DEC">
      <w:pPr>
        <w:spacing w:line="360" w:lineRule="auto"/>
        <w:ind w:left="111" w:firstLine="569"/>
        <w:jc w:val="both"/>
        <w:rPr>
          <w:rFonts w:asciiTheme="minorHAnsi" w:hAnsiTheme="minorHAnsi" w:cstheme="minorHAnsi"/>
          <w:sz w:val="24"/>
          <w:szCs w:val="24"/>
          <w:lang w:val="id-ID"/>
        </w:rPr>
        <w:sectPr w:rsidR="003C7DEC" w:rsidRPr="003C7DEC" w:rsidSect="003C7DEC">
          <w:type w:val="continuous"/>
          <w:pgSz w:w="11910" w:h="16840"/>
          <w:pgMar w:top="2660" w:right="1020" w:bottom="280" w:left="1020" w:header="720" w:footer="720" w:gutter="0"/>
          <w:cols w:num="2" w:space="720" w:equalWidth="0">
            <w:col w:w="4623" w:space="554"/>
            <w:col w:w="4693"/>
          </w:cols>
        </w:sectPr>
      </w:pPr>
      <w:r w:rsidRPr="003C7DEC">
        <w:rPr>
          <w:rFonts w:asciiTheme="minorHAnsi" w:hAnsiTheme="minorHAnsi" w:cstheme="minorHAnsi"/>
          <w:sz w:val="24"/>
          <w:szCs w:val="24"/>
          <w:lang w:val="id-ID"/>
        </w:rPr>
        <w:t xml:space="preserve">Terorisme merupakan </w:t>
      </w:r>
      <w:r w:rsidRPr="003C7DEC">
        <w:rPr>
          <w:rFonts w:asciiTheme="minorHAnsi" w:hAnsiTheme="minorHAnsi" w:cstheme="minorHAnsi"/>
          <w:sz w:val="24"/>
          <w:szCs w:val="24"/>
        </w:rPr>
        <w:t>kejahatan luar biasa (</w:t>
      </w:r>
      <w:r w:rsidRPr="003C7DEC">
        <w:rPr>
          <w:rFonts w:asciiTheme="minorHAnsi" w:hAnsiTheme="minorHAnsi" w:cstheme="minorHAnsi"/>
          <w:i/>
          <w:sz w:val="24"/>
          <w:szCs w:val="24"/>
        </w:rPr>
        <w:t>extraordinary crime</w:t>
      </w:r>
      <w:r w:rsidRPr="003C7DEC">
        <w:rPr>
          <w:rFonts w:asciiTheme="minorHAnsi" w:hAnsiTheme="minorHAnsi" w:cstheme="minorHAnsi"/>
          <w:sz w:val="24"/>
          <w:szCs w:val="24"/>
        </w:rPr>
        <w:t xml:space="preserve">) yang membutuhkan pula </w:t>
      </w:r>
      <w:r w:rsidRPr="003C7DEC">
        <w:rPr>
          <w:rFonts w:asciiTheme="minorHAnsi" w:hAnsiTheme="minorHAnsi" w:cstheme="minorHAnsi"/>
          <w:sz w:val="24"/>
          <w:szCs w:val="24"/>
          <w:lang w:val="id-ID"/>
        </w:rPr>
        <w:t xml:space="preserve">upaya </w:t>
      </w:r>
      <w:r w:rsidRPr="003C7DEC">
        <w:rPr>
          <w:rFonts w:asciiTheme="minorHAnsi" w:hAnsiTheme="minorHAnsi" w:cstheme="minorHAnsi"/>
          <w:sz w:val="24"/>
          <w:szCs w:val="24"/>
        </w:rPr>
        <w:t>penanganan yang mendayagunakan cara-cara yang bersifat luar biasa pula (</w:t>
      </w:r>
      <w:r w:rsidRPr="003C7DEC">
        <w:rPr>
          <w:rFonts w:asciiTheme="minorHAnsi" w:hAnsiTheme="minorHAnsi" w:cstheme="minorHAnsi"/>
          <w:i/>
          <w:sz w:val="24"/>
          <w:szCs w:val="24"/>
        </w:rPr>
        <w:t>extraordinary measure</w:t>
      </w:r>
      <w:r w:rsidRPr="003C7DEC">
        <w:rPr>
          <w:rFonts w:asciiTheme="minorHAnsi" w:hAnsiTheme="minorHAnsi" w:cstheme="minorHAnsi"/>
          <w:sz w:val="24"/>
          <w:szCs w:val="24"/>
        </w:rPr>
        <w:t>).</w:t>
      </w:r>
      <w:r w:rsidRPr="003C7DEC">
        <w:rPr>
          <w:rFonts w:asciiTheme="minorHAnsi" w:hAnsiTheme="minorHAnsi" w:cstheme="minorHAnsi"/>
          <w:sz w:val="24"/>
          <w:szCs w:val="24"/>
          <w:lang w:val="id-ID"/>
        </w:rPr>
        <w:t xml:space="preserve"> Pada umumnya, tindak pidana biasa hanya melibatkan Kepolisian sebagai aparat penegak hukum. Namun, tindak pidana terorisme memiliki perbedaan dengan dimungkinkankannya militer masuk dalam penanganannya melalui Operasi Militer Selain Perang (OMSP). Hal ini berpotensi besar memunculkan pelanggaran terhadap HAM sehingga diperlukan batasan-batasan agar tidak dilakukan secara berlebihan, apalagi sewenang-wenang. Selain itu, harus pula ditegaskan bahwa tindak pidana terorisme ini diatur oleh UU Terorisme sehingga para pelaku harus diadili untuk untuk mempertanggungjawabkan perbuatannya.</w:t>
      </w:r>
    </w:p>
    <w:p w14:paraId="3639051D" w14:textId="53F2762C" w:rsidR="00575AAB" w:rsidRDefault="00575AAB">
      <w:pPr>
        <w:pStyle w:val="BodyText"/>
        <w:spacing w:before="147" w:line="360" w:lineRule="auto"/>
        <w:ind w:left="112" w:right="100" w:firstLine="568"/>
        <w:jc w:val="both"/>
        <w:rPr>
          <w:rFonts w:asciiTheme="minorHAnsi" w:hAnsiTheme="minorHAnsi"/>
        </w:rPr>
      </w:pPr>
    </w:p>
    <w:p w14:paraId="17AC4DCE" w14:textId="5CF71AF5" w:rsidR="003C7DEC" w:rsidRDefault="003C7DEC">
      <w:pPr>
        <w:pStyle w:val="BodyText"/>
        <w:spacing w:before="147" w:line="360" w:lineRule="auto"/>
        <w:ind w:left="112" w:right="100" w:firstLine="568"/>
        <w:jc w:val="both"/>
        <w:rPr>
          <w:rFonts w:asciiTheme="minorHAnsi" w:hAnsiTheme="minorHAnsi"/>
        </w:rPr>
      </w:pPr>
    </w:p>
    <w:p w14:paraId="0ED20073" w14:textId="2967EE48" w:rsidR="003C7DEC" w:rsidRDefault="003C7DEC">
      <w:pPr>
        <w:pStyle w:val="BodyText"/>
        <w:spacing w:before="147" w:line="360" w:lineRule="auto"/>
        <w:ind w:left="112" w:right="100" w:firstLine="568"/>
        <w:jc w:val="both"/>
        <w:rPr>
          <w:rFonts w:asciiTheme="minorHAnsi" w:hAnsiTheme="minorHAnsi"/>
        </w:rPr>
      </w:pPr>
    </w:p>
    <w:p w14:paraId="6BD29D3B" w14:textId="7AB5AC8A" w:rsidR="003C7DEC" w:rsidRDefault="003C7DEC">
      <w:pPr>
        <w:pStyle w:val="BodyText"/>
        <w:spacing w:before="147" w:line="360" w:lineRule="auto"/>
        <w:ind w:left="112" w:right="100" w:firstLine="568"/>
        <w:jc w:val="both"/>
        <w:rPr>
          <w:rFonts w:asciiTheme="minorHAnsi" w:hAnsiTheme="minorHAnsi"/>
        </w:rPr>
      </w:pPr>
    </w:p>
    <w:p w14:paraId="26A9326E" w14:textId="77777777" w:rsidR="009A006F" w:rsidRPr="00F96033" w:rsidRDefault="009A006F">
      <w:pPr>
        <w:pStyle w:val="BodyText"/>
        <w:spacing w:before="147" w:line="360" w:lineRule="auto"/>
        <w:ind w:left="112" w:right="100" w:firstLine="568"/>
        <w:jc w:val="both"/>
        <w:rPr>
          <w:rFonts w:asciiTheme="minorHAnsi" w:hAnsiTheme="minorHAnsi"/>
        </w:rPr>
      </w:pPr>
    </w:p>
    <w:p w14:paraId="4485FAD5" w14:textId="77777777" w:rsidR="00575AAB" w:rsidRPr="00F96033" w:rsidRDefault="006C234B">
      <w:pPr>
        <w:pStyle w:val="Heading1"/>
        <w:numPr>
          <w:ilvl w:val="1"/>
          <w:numId w:val="1"/>
        </w:numPr>
        <w:tabs>
          <w:tab w:val="left" w:pos="681"/>
        </w:tabs>
        <w:spacing w:before="1"/>
        <w:ind w:hanging="569"/>
        <w:rPr>
          <w:rFonts w:asciiTheme="minorHAnsi" w:hAnsiTheme="minorHAnsi"/>
        </w:rPr>
      </w:pPr>
      <w:r w:rsidRPr="00F96033">
        <w:rPr>
          <w:rFonts w:asciiTheme="minorHAnsi" w:hAnsiTheme="minorHAnsi"/>
        </w:rPr>
        <w:t>Saran</w:t>
      </w:r>
    </w:p>
    <w:p w14:paraId="41966FC0" w14:textId="77777777" w:rsidR="00575AAB" w:rsidRDefault="003C7DEC" w:rsidP="009E2B5A">
      <w:pPr>
        <w:pStyle w:val="BodyText"/>
        <w:spacing w:before="147" w:line="360" w:lineRule="auto"/>
        <w:ind w:left="112" w:right="117" w:firstLine="568"/>
        <w:jc w:val="both"/>
        <w:rPr>
          <w:rFonts w:asciiTheme="minorHAnsi" w:hAnsiTheme="minorHAnsi"/>
          <w:lang w:val="id-ID"/>
        </w:rPr>
      </w:pPr>
      <w:r>
        <w:rPr>
          <w:rFonts w:asciiTheme="minorHAnsi" w:hAnsiTheme="minorHAnsi"/>
          <w:lang w:val="id-ID"/>
        </w:rPr>
        <w:t xml:space="preserve">Disamping dijalankannya proses penegakan hukum terhadap kelompok KKB Papua, negara c.q pemerintah pusat harus juga melakukan penyelesaian diakar konflik seperti pemerataan pembangunan dan </w:t>
      </w:r>
      <w:r>
        <w:rPr>
          <w:rFonts w:asciiTheme="minorHAnsi" w:hAnsiTheme="minorHAnsi"/>
          <w:lang w:val="id-ID"/>
        </w:rPr>
        <w:lastRenderedPageBreak/>
        <w:t>ekonomi di tanah Papua melalui</w:t>
      </w:r>
      <w:r w:rsidR="00154B4A">
        <w:rPr>
          <w:rFonts w:asciiTheme="minorHAnsi" w:hAnsiTheme="minorHAnsi"/>
          <w:lang w:val="id-ID"/>
        </w:rPr>
        <w:t xml:space="preserve"> optimalisasi otonomi khusus Papua dan melakukan </w:t>
      </w:r>
      <w:r w:rsidR="00154B4A">
        <w:rPr>
          <w:rFonts w:asciiTheme="minorHAnsi" w:hAnsiTheme="minorHAnsi"/>
          <w:i/>
          <w:iCs/>
          <w:lang w:val="id-ID"/>
        </w:rPr>
        <w:t xml:space="preserve">afirmative action </w:t>
      </w:r>
      <w:r w:rsidR="00154B4A">
        <w:rPr>
          <w:rFonts w:asciiTheme="minorHAnsi" w:hAnsiTheme="minorHAnsi"/>
          <w:lang w:val="id-ID"/>
        </w:rPr>
        <w:t>terhadap masyarakat Papua utamanya dalam hal akses memperoleh pendidikan dan duduk</w:t>
      </w:r>
      <w:r w:rsidR="009E2B5A">
        <w:rPr>
          <w:rFonts w:asciiTheme="minorHAnsi" w:hAnsiTheme="minorHAnsi"/>
          <w:lang w:val="id-ID"/>
        </w:rPr>
        <w:t xml:space="preserve"> </w:t>
      </w:r>
      <w:r w:rsidR="00154B4A">
        <w:rPr>
          <w:rFonts w:asciiTheme="minorHAnsi" w:hAnsiTheme="minorHAnsi"/>
          <w:lang w:val="id-ID"/>
        </w:rPr>
        <w:t xml:space="preserve">pada jabatan </w:t>
      </w:r>
      <w:r w:rsidR="009E2B5A">
        <w:rPr>
          <w:rFonts w:asciiTheme="minorHAnsi" w:hAnsiTheme="minorHAnsi"/>
          <w:lang w:val="id-ID"/>
        </w:rPr>
        <w:t xml:space="preserve"> pemerintahan.</w:t>
      </w:r>
    </w:p>
    <w:p w14:paraId="5CCFEBB6" w14:textId="3F2D22A2" w:rsidR="009E2B5A" w:rsidRPr="009E2B5A" w:rsidRDefault="009E2B5A" w:rsidP="009E2B5A">
      <w:pPr>
        <w:pStyle w:val="BodyText"/>
        <w:spacing w:before="147" w:line="360" w:lineRule="auto"/>
        <w:ind w:left="112" w:right="117" w:firstLine="568"/>
        <w:jc w:val="both"/>
        <w:rPr>
          <w:rFonts w:asciiTheme="minorHAnsi" w:hAnsiTheme="minorHAnsi"/>
          <w:lang w:val="id-ID"/>
        </w:rPr>
        <w:sectPr w:rsidR="009E2B5A" w:rsidRPr="009E2B5A">
          <w:type w:val="continuous"/>
          <w:pgSz w:w="11910" w:h="16840"/>
          <w:pgMar w:top="2660" w:right="1020" w:bottom="280" w:left="1020" w:header="720" w:footer="720" w:gutter="0"/>
          <w:cols w:num="2" w:space="720" w:equalWidth="0">
            <w:col w:w="4623" w:space="554"/>
            <w:col w:w="4693"/>
          </w:cols>
        </w:sectPr>
      </w:pPr>
    </w:p>
    <w:p w14:paraId="2F92955C" w14:textId="77777777" w:rsidR="00575AAB" w:rsidRPr="00F96033" w:rsidRDefault="00575AAB">
      <w:pPr>
        <w:pStyle w:val="BodyText"/>
        <w:spacing w:before="3"/>
        <w:rPr>
          <w:rFonts w:asciiTheme="minorHAnsi" w:hAnsiTheme="minorHAnsi"/>
          <w:sz w:val="9"/>
        </w:rPr>
      </w:pPr>
    </w:p>
    <w:p w14:paraId="2578C802" w14:textId="77777777" w:rsidR="00575AAB" w:rsidRPr="00F96033" w:rsidRDefault="00BE3EAD">
      <w:pPr>
        <w:pStyle w:val="BodyText"/>
        <w:spacing w:line="96" w:lineRule="exact"/>
        <w:ind w:left="100"/>
        <w:rPr>
          <w:rFonts w:asciiTheme="minorHAnsi" w:hAnsiTheme="minorHAnsi"/>
          <w:sz w:val="9"/>
        </w:rPr>
      </w:pPr>
      <w:r>
        <w:rPr>
          <w:rFonts w:asciiTheme="minorHAnsi" w:hAnsiTheme="minorHAnsi"/>
          <w:position w:val="-1"/>
          <w:sz w:val="9"/>
        </w:rPr>
      </w:r>
      <w:r>
        <w:rPr>
          <w:rFonts w:asciiTheme="minorHAnsi" w:hAnsiTheme="minorHAnsi"/>
          <w:position w:val="-1"/>
          <w:sz w:val="9"/>
        </w:rPr>
        <w:pict w14:anchorId="5A6B3E9D">
          <v:group id="_x0000_s1026" style="width:482.45pt;height:4.85pt;mso-position-horizontal-relative:char;mso-position-vertical-relative:line" coordsize="9649,97">
            <v:shape id="_x0000_s1027" style="position:absolute;width:9649;height:97" coordsize="9649,97" path="m9649,l,,,36,,60,,96r9649,l9649,60r,-24l9649,xe" fillcolor="black" stroked="f">
              <v:path arrowok="t"/>
            </v:shape>
            <w10:anchorlock/>
          </v:group>
        </w:pict>
      </w:r>
    </w:p>
    <w:p w14:paraId="259DC98C" w14:textId="77777777" w:rsidR="00575AAB" w:rsidRPr="00F96033" w:rsidRDefault="006C234B" w:rsidP="00E12C07">
      <w:pPr>
        <w:pStyle w:val="Heading1"/>
        <w:spacing w:line="242" w:lineRule="exact"/>
        <w:ind w:left="1461"/>
        <w:jc w:val="center"/>
        <w:rPr>
          <w:rFonts w:asciiTheme="minorHAnsi" w:hAnsiTheme="minorHAnsi"/>
        </w:rPr>
      </w:pPr>
      <w:r w:rsidRPr="00F96033">
        <w:rPr>
          <w:rFonts w:asciiTheme="minorHAnsi" w:hAnsiTheme="minorHAnsi"/>
        </w:rPr>
        <w:t>DAFTAR PUSTAKA</w:t>
      </w:r>
    </w:p>
    <w:p w14:paraId="5B33F6A3" w14:textId="77777777" w:rsidR="009A006F" w:rsidRPr="00367894" w:rsidRDefault="009A006F" w:rsidP="009A006F">
      <w:pPr>
        <w:pStyle w:val="ListParagraph"/>
        <w:widowControl/>
        <w:numPr>
          <w:ilvl w:val="0"/>
          <w:numId w:val="4"/>
        </w:numPr>
        <w:autoSpaceDE/>
        <w:autoSpaceDN/>
        <w:spacing w:after="160"/>
        <w:ind w:left="1170"/>
        <w:contextualSpacing/>
        <w:rPr>
          <w:rFonts w:asciiTheme="minorHAnsi" w:hAnsiTheme="minorHAnsi" w:cstheme="minorHAnsi"/>
          <w:b/>
          <w:bCs/>
          <w:sz w:val="24"/>
          <w:szCs w:val="24"/>
        </w:rPr>
      </w:pPr>
      <w:r w:rsidRPr="00367894">
        <w:rPr>
          <w:rFonts w:asciiTheme="minorHAnsi" w:hAnsiTheme="minorHAnsi" w:cstheme="minorHAnsi"/>
          <w:b/>
          <w:bCs/>
          <w:sz w:val="24"/>
          <w:szCs w:val="24"/>
        </w:rPr>
        <w:t>Buku</w:t>
      </w:r>
    </w:p>
    <w:p w14:paraId="7389B5FC" w14:textId="77777777" w:rsidR="009A006F" w:rsidRPr="00367894" w:rsidRDefault="009A006F" w:rsidP="009A006F">
      <w:pPr>
        <w:ind w:left="1350" w:hanging="630"/>
        <w:jc w:val="both"/>
        <w:rPr>
          <w:rFonts w:asciiTheme="minorHAnsi" w:hAnsiTheme="minorHAnsi" w:cstheme="minorHAnsi"/>
          <w:bCs/>
          <w:sz w:val="24"/>
          <w:szCs w:val="24"/>
        </w:rPr>
      </w:pPr>
      <w:r w:rsidRPr="00367894">
        <w:rPr>
          <w:rFonts w:asciiTheme="minorHAnsi" w:hAnsiTheme="minorHAnsi" w:cstheme="minorHAnsi"/>
          <w:sz w:val="24"/>
          <w:szCs w:val="24"/>
        </w:rPr>
        <w:t>Ayers, James R., 1996</w:t>
      </w:r>
      <w:r w:rsidRPr="00367894">
        <w:rPr>
          <w:rFonts w:asciiTheme="minorHAnsi" w:hAnsiTheme="minorHAnsi" w:cstheme="minorHAnsi"/>
          <w:sz w:val="24"/>
          <w:szCs w:val="24"/>
          <w:lang w:val="id-ID"/>
        </w:rPr>
        <w:t>,</w:t>
      </w:r>
      <w:r w:rsidRPr="00367894">
        <w:rPr>
          <w:rFonts w:asciiTheme="minorHAnsi" w:hAnsiTheme="minorHAnsi" w:cstheme="minorHAnsi"/>
          <w:sz w:val="24"/>
          <w:szCs w:val="24"/>
        </w:rPr>
        <w:t xml:space="preserve"> </w:t>
      </w:r>
      <w:r w:rsidRPr="00367894">
        <w:rPr>
          <w:rFonts w:asciiTheme="minorHAnsi" w:hAnsiTheme="minorHAnsi" w:cstheme="minorHAnsi"/>
          <w:i/>
          <w:sz w:val="24"/>
          <w:szCs w:val="24"/>
        </w:rPr>
        <w:t>Military Operation Other Than War In the New World Order: An Analysis of Joint Doctrine for The Coming Era (Graduate Research Paper),</w:t>
      </w:r>
      <w:r w:rsidRPr="00367894">
        <w:rPr>
          <w:rFonts w:asciiTheme="minorHAnsi" w:hAnsiTheme="minorHAnsi" w:cstheme="minorHAnsi"/>
          <w:sz w:val="24"/>
          <w:szCs w:val="24"/>
        </w:rPr>
        <w:t xml:space="preserve"> Air Force Institute of Technology, Ohio: Wright-Patterson Air Force Base</w:t>
      </w:r>
    </w:p>
    <w:p w14:paraId="05177E89" w14:textId="77777777" w:rsidR="009A006F" w:rsidRPr="00367894" w:rsidRDefault="009A006F" w:rsidP="009A006F">
      <w:pPr>
        <w:ind w:left="1350" w:hanging="630"/>
        <w:jc w:val="both"/>
        <w:rPr>
          <w:rFonts w:asciiTheme="minorHAnsi" w:hAnsiTheme="minorHAnsi" w:cstheme="minorHAnsi"/>
          <w:sz w:val="24"/>
          <w:szCs w:val="24"/>
        </w:rPr>
      </w:pPr>
      <w:r w:rsidRPr="00367894">
        <w:rPr>
          <w:rFonts w:asciiTheme="minorHAnsi" w:hAnsiTheme="minorHAnsi" w:cstheme="minorHAnsi"/>
          <w:sz w:val="24"/>
          <w:szCs w:val="24"/>
        </w:rPr>
        <w:t>Ari Wibowo, 2012</w:t>
      </w:r>
      <w:r w:rsidRPr="00367894">
        <w:rPr>
          <w:rFonts w:asciiTheme="minorHAnsi" w:hAnsiTheme="minorHAnsi" w:cstheme="minorHAnsi"/>
          <w:sz w:val="24"/>
          <w:szCs w:val="24"/>
          <w:lang w:val="id-ID"/>
        </w:rPr>
        <w:t>,</w:t>
      </w:r>
      <w:r w:rsidRPr="00367894">
        <w:rPr>
          <w:rFonts w:asciiTheme="minorHAnsi" w:hAnsiTheme="minorHAnsi" w:cstheme="minorHAnsi"/>
          <w:sz w:val="24"/>
          <w:szCs w:val="24"/>
        </w:rPr>
        <w:t xml:space="preserve"> </w:t>
      </w:r>
      <w:r w:rsidRPr="00367894">
        <w:rPr>
          <w:rFonts w:asciiTheme="minorHAnsi" w:hAnsiTheme="minorHAnsi" w:cstheme="minorHAnsi"/>
          <w:i/>
          <w:sz w:val="24"/>
          <w:szCs w:val="24"/>
        </w:rPr>
        <w:t>Hukum Pidana Terorisme: Kebijakan Formulatif Hukum Pidana Dalam Penanggulangan Tindak Pidana Terorisme di Indonesi</w:t>
      </w:r>
      <w:r w:rsidRPr="00367894">
        <w:rPr>
          <w:rFonts w:asciiTheme="minorHAnsi" w:hAnsiTheme="minorHAnsi" w:cstheme="minorHAnsi"/>
          <w:sz w:val="24"/>
          <w:szCs w:val="24"/>
        </w:rPr>
        <w:t>a, Graha Ilmu</w:t>
      </w:r>
      <w:r w:rsidRPr="00367894">
        <w:rPr>
          <w:rFonts w:asciiTheme="minorHAnsi" w:hAnsiTheme="minorHAnsi" w:cstheme="minorHAnsi"/>
          <w:sz w:val="24"/>
          <w:szCs w:val="24"/>
          <w:lang w:val="id-ID"/>
        </w:rPr>
        <w:t>,</w:t>
      </w:r>
      <w:r w:rsidRPr="00367894">
        <w:rPr>
          <w:rFonts w:asciiTheme="minorHAnsi" w:hAnsiTheme="minorHAnsi" w:cstheme="minorHAnsi"/>
          <w:sz w:val="24"/>
          <w:szCs w:val="24"/>
        </w:rPr>
        <w:t xml:space="preserve"> Yogyakarta.</w:t>
      </w:r>
    </w:p>
    <w:p w14:paraId="715DF627" w14:textId="77777777" w:rsidR="009A006F" w:rsidRPr="000D32FF" w:rsidRDefault="009A006F" w:rsidP="009A006F">
      <w:pPr>
        <w:ind w:left="1350" w:hanging="630"/>
        <w:jc w:val="both"/>
        <w:rPr>
          <w:rFonts w:asciiTheme="minorHAnsi" w:hAnsiTheme="minorHAnsi" w:cstheme="minorHAnsi"/>
          <w:sz w:val="24"/>
          <w:szCs w:val="24"/>
        </w:rPr>
      </w:pPr>
      <w:r w:rsidRPr="00367894">
        <w:rPr>
          <w:rFonts w:asciiTheme="minorHAnsi" w:hAnsiTheme="minorHAnsi" w:cstheme="minorHAnsi"/>
          <w:sz w:val="24"/>
          <w:szCs w:val="24"/>
          <w:lang w:val="id-ID"/>
        </w:rPr>
        <w:t xml:space="preserve">Hariman Satria, 2014, </w:t>
      </w:r>
      <w:r w:rsidRPr="00367894">
        <w:rPr>
          <w:rFonts w:asciiTheme="minorHAnsi" w:hAnsiTheme="minorHAnsi" w:cstheme="minorHAnsi"/>
          <w:i/>
          <w:sz w:val="24"/>
          <w:szCs w:val="24"/>
          <w:lang w:val="id-ID"/>
        </w:rPr>
        <w:t>Anatomi Hukum Pidana</w:t>
      </w:r>
      <w:r w:rsidRPr="000D32FF">
        <w:rPr>
          <w:rFonts w:asciiTheme="minorHAnsi" w:hAnsiTheme="minorHAnsi" w:cstheme="minorHAnsi"/>
          <w:i/>
          <w:sz w:val="24"/>
          <w:szCs w:val="24"/>
          <w:lang w:val="id-ID"/>
        </w:rPr>
        <w:t xml:space="preserve"> Khusus</w:t>
      </w:r>
      <w:r w:rsidRPr="000D32FF">
        <w:rPr>
          <w:rFonts w:asciiTheme="minorHAnsi" w:hAnsiTheme="minorHAnsi" w:cstheme="minorHAnsi"/>
          <w:sz w:val="24"/>
          <w:szCs w:val="24"/>
          <w:lang w:val="id-ID"/>
        </w:rPr>
        <w:t>, UII Press, Yogyakarta</w:t>
      </w:r>
    </w:p>
    <w:p w14:paraId="3CB932B3" w14:textId="36EB4E6F" w:rsidR="009A006F" w:rsidRPr="000D32FF" w:rsidRDefault="009A006F" w:rsidP="009A006F">
      <w:pPr>
        <w:ind w:left="1350" w:hanging="630"/>
        <w:jc w:val="both"/>
        <w:rPr>
          <w:rFonts w:asciiTheme="minorHAnsi" w:hAnsiTheme="minorHAnsi" w:cstheme="minorHAnsi"/>
          <w:sz w:val="24"/>
          <w:szCs w:val="24"/>
        </w:rPr>
      </w:pPr>
      <w:r w:rsidRPr="000D32FF">
        <w:rPr>
          <w:rFonts w:asciiTheme="minorHAnsi" w:hAnsiTheme="minorHAnsi" w:cstheme="minorHAnsi"/>
          <w:sz w:val="24"/>
          <w:szCs w:val="24"/>
        </w:rPr>
        <w:t xml:space="preserve">Romli Atmasasmita, 2002. </w:t>
      </w:r>
      <w:r w:rsidRPr="000D32FF">
        <w:rPr>
          <w:rFonts w:asciiTheme="minorHAnsi" w:hAnsiTheme="minorHAnsi" w:cstheme="minorHAnsi"/>
          <w:i/>
          <w:iCs/>
          <w:sz w:val="24"/>
          <w:szCs w:val="24"/>
        </w:rPr>
        <w:t>Sistem Peradilan Pidan</w:t>
      </w:r>
      <w:r w:rsidR="00E12C07">
        <w:rPr>
          <w:rFonts w:asciiTheme="minorHAnsi" w:hAnsiTheme="minorHAnsi" w:cstheme="minorHAnsi"/>
          <w:i/>
          <w:iCs/>
          <w:sz w:val="24"/>
          <w:szCs w:val="24"/>
          <w:lang w:val="id-ID"/>
        </w:rPr>
        <w:t>a</w:t>
      </w:r>
      <w:r w:rsidRPr="000D32FF">
        <w:rPr>
          <w:rFonts w:asciiTheme="minorHAnsi" w:hAnsiTheme="minorHAnsi" w:cstheme="minorHAnsi"/>
          <w:i/>
          <w:iCs/>
          <w:sz w:val="24"/>
          <w:szCs w:val="24"/>
        </w:rPr>
        <w:t xml:space="preserve"> ; Perspektif Eksistensialisme dan bilisionisme</w:t>
      </w:r>
      <w:r w:rsidRPr="000D32FF">
        <w:rPr>
          <w:rFonts w:asciiTheme="minorHAnsi" w:hAnsiTheme="minorHAnsi" w:cstheme="minorHAnsi"/>
          <w:sz w:val="24"/>
          <w:szCs w:val="24"/>
        </w:rPr>
        <w:t>, Rineka Cipta, Bandung.</w:t>
      </w:r>
    </w:p>
    <w:p w14:paraId="27DAD2AC" w14:textId="77777777" w:rsidR="009A006F" w:rsidRPr="000D32FF" w:rsidRDefault="009A006F" w:rsidP="009A006F">
      <w:pPr>
        <w:ind w:left="1350" w:hanging="630"/>
        <w:jc w:val="both"/>
        <w:rPr>
          <w:rFonts w:asciiTheme="minorHAnsi" w:hAnsiTheme="minorHAnsi" w:cstheme="minorHAnsi"/>
          <w:sz w:val="24"/>
          <w:szCs w:val="24"/>
        </w:rPr>
      </w:pPr>
      <w:r w:rsidRPr="000D32FF">
        <w:rPr>
          <w:rFonts w:asciiTheme="minorHAnsi" w:hAnsiTheme="minorHAnsi" w:cstheme="minorHAnsi"/>
          <w:sz w:val="24"/>
          <w:szCs w:val="24"/>
          <w:lang w:val="id-ID"/>
        </w:rPr>
        <w:t xml:space="preserve">Wahid, Sunardi dan Imam Shidiq, 2004, </w:t>
      </w:r>
      <w:r w:rsidRPr="000D32FF">
        <w:rPr>
          <w:rFonts w:asciiTheme="minorHAnsi" w:hAnsiTheme="minorHAnsi" w:cstheme="minorHAnsi"/>
          <w:i/>
          <w:sz w:val="24"/>
          <w:szCs w:val="24"/>
          <w:lang w:val="id-ID"/>
        </w:rPr>
        <w:t>Kejahatan Terorisme Perspektif Agama, Hukum</w:t>
      </w:r>
      <w:r w:rsidRPr="000D32FF">
        <w:rPr>
          <w:rFonts w:asciiTheme="minorHAnsi" w:hAnsiTheme="minorHAnsi" w:cstheme="minorHAnsi"/>
          <w:sz w:val="24"/>
          <w:szCs w:val="24"/>
          <w:lang w:val="id-ID"/>
        </w:rPr>
        <w:t>, Refika Atitama, Bandung</w:t>
      </w:r>
      <w:r w:rsidRPr="000D32FF">
        <w:rPr>
          <w:rFonts w:asciiTheme="minorHAnsi" w:hAnsiTheme="minorHAnsi" w:cstheme="minorHAnsi"/>
          <w:sz w:val="24"/>
          <w:szCs w:val="24"/>
        </w:rPr>
        <w:t>.</w:t>
      </w:r>
    </w:p>
    <w:p w14:paraId="10D0DB91" w14:textId="77777777" w:rsidR="009A006F" w:rsidRPr="000D32FF" w:rsidRDefault="009A006F" w:rsidP="009A006F">
      <w:pPr>
        <w:ind w:left="1350" w:hanging="630"/>
        <w:jc w:val="both"/>
        <w:rPr>
          <w:rFonts w:asciiTheme="minorHAnsi" w:hAnsiTheme="minorHAnsi" w:cstheme="minorHAnsi"/>
          <w:sz w:val="24"/>
          <w:szCs w:val="24"/>
        </w:rPr>
      </w:pPr>
    </w:p>
    <w:p w14:paraId="3783FD4D" w14:textId="77777777" w:rsidR="009A006F" w:rsidRPr="000D32FF" w:rsidRDefault="009A006F" w:rsidP="009A006F">
      <w:pPr>
        <w:pStyle w:val="ListParagraph"/>
        <w:widowControl/>
        <w:numPr>
          <w:ilvl w:val="0"/>
          <w:numId w:val="4"/>
        </w:numPr>
        <w:autoSpaceDE/>
        <w:autoSpaceDN/>
        <w:spacing w:after="160"/>
        <w:ind w:left="990" w:hanging="270"/>
        <w:contextualSpacing/>
        <w:rPr>
          <w:rFonts w:asciiTheme="minorHAnsi" w:hAnsiTheme="minorHAnsi" w:cstheme="minorHAnsi"/>
          <w:b/>
          <w:sz w:val="24"/>
          <w:szCs w:val="24"/>
        </w:rPr>
      </w:pPr>
      <w:r w:rsidRPr="000D32FF">
        <w:rPr>
          <w:rFonts w:asciiTheme="minorHAnsi" w:hAnsiTheme="minorHAnsi" w:cstheme="minorHAnsi"/>
          <w:b/>
          <w:sz w:val="24"/>
          <w:szCs w:val="24"/>
        </w:rPr>
        <w:t>Peratura Perundang-undangan</w:t>
      </w:r>
    </w:p>
    <w:p w14:paraId="5D995294" w14:textId="77777777" w:rsidR="009A006F" w:rsidRPr="000D32FF" w:rsidRDefault="009A006F" w:rsidP="009A006F">
      <w:pPr>
        <w:pStyle w:val="ListParagraph"/>
        <w:ind w:left="810" w:hanging="90"/>
        <w:rPr>
          <w:rFonts w:asciiTheme="minorHAnsi" w:hAnsiTheme="minorHAnsi" w:cstheme="minorHAnsi"/>
          <w:sz w:val="24"/>
          <w:szCs w:val="24"/>
          <w:lang w:val="id-ID"/>
        </w:rPr>
      </w:pPr>
      <w:r w:rsidRPr="000D32FF">
        <w:rPr>
          <w:rFonts w:asciiTheme="minorHAnsi" w:hAnsiTheme="minorHAnsi" w:cstheme="minorHAnsi"/>
          <w:sz w:val="24"/>
          <w:szCs w:val="24"/>
          <w:lang w:val="id-ID"/>
        </w:rPr>
        <w:t>U</w:t>
      </w:r>
      <w:r w:rsidRPr="000D32FF">
        <w:rPr>
          <w:rFonts w:asciiTheme="minorHAnsi" w:hAnsiTheme="minorHAnsi" w:cstheme="minorHAnsi"/>
          <w:sz w:val="24"/>
          <w:szCs w:val="24"/>
        </w:rPr>
        <w:t>ndang-</w:t>
      </w:r>
      <w:r w:rsidRPr="000D32FF">
        <w:rPr>
          <w:rFonts w:asciiTheme="minorHAnsi" w:hAnsiTheme="minorHAnsi" w:cstheme="minorHAnsi"/>
          <w:sz w:val="24"/>
          <w:szCs w:val="24"/>
          <w:lang w:val="id-ID"/>
        </w:rPr>
        <w:t>U</w:t>
      </w:r>
      <w:r w:rsidRPr="000D32FF">
        <w:rPr>
          <w:rFonts w:asciiTheme="minorHAnsi" w:hAnsiTheme="minorHAnsi" w:cstheme="minorHAnsi"/>
          <w:sz w:val="24"/>
          <w:szCs w:val="24"/>
        </w:rPr>
        <w:t>ndang</w:t>
      </w:r>
      <w:r w:rsidRPr="000D32FF">
        <w:rPr>
          <w:rFonts w:asciiTheme="minorHAnsi" w:hAnsiTheme="minorHAnsi" w:cstheme="minorHAnsi"/>
          <w:sz w:val="24"/>
          <w:szCs w:val="24"/>
          <w:lang w:val="id-ID"/>
        </w:rPr>
        <w:t xml:space="preserve"> Nomor 3 Tahun 2002 Tentang Pertahanan Negara</w:t>
      </w:r>
    </w:p>
    <w:p w14:paraId="5E01EF46" w14:textId="77777777" w:rsidR="009A006F" w:rsidRPr="000D32FF" w:rsidRDefault="009A006F" w:rsidP="009A006F">
      <w:pPr>
        <w:pStyle w:val="ListParagraph"/>
        <w:ind w:left="1350" w:hanging="630"/>
        <w:rPr>
          <w:rFonts w:asciiTheme="minorHAnsi" w:hAnsiTheme="minorHAnsi" w:cstheme="minorHAnsi"/>
          <w:sz w:val="24"/>
          <w:szCs w:val="24"/>
          <w:lang w:val="id-ID"/>
        </w:rPr>
      </w:pPr>
      <w:r w:rsidRPr="000D32FF">
        <w:rPr>
          <w:rFonts w:asciiTheme="minorHAnsi" w:hAnsiTheme="minorHAnsi" w:cstheme="minorHAnsi"/>
          <w:sz w:val="24"/>
          <w:szCs w:val="24"/>
          <w:lang w:val="id-ID"/>
        </w:rPr>
        <w:t>Undang-Undang Nomor 15 Tahun 2003 Tentang Penetapan Peraturan Pemerintah Pengganti Undang-Undang Nomor 1 Tahun 2002 Tentang Pemberantasan Tindak Pidana Terorisme Menjadi Undang-Undang jo. Undang-Undang Nomor 5 Tahun 2018 Tentang Perubahan Atas Undang-Undang Nomor 15 tahun 2003 Tentang Penetapan Peraturan Pemerintah Pengganti Undang-Undang Nomor 1 Tahun 2002 Tentang Pemberantasan Tindak Pidana Terorisme Menjadi Undang-Undang</w:t>
      </w:r>
    </w:p>
    <w:p w14:paraId="0B4545C5" w14:textId="77777777" w:rsidR="009A006F" w:rsidRPr="000D32FF" w:rsidRDefault="009A006F" w:rsidP="009A006F">
      <w:pPr>
        <w:pStyle w:val="ListParagraph"/>
        <w:widowControl/>
        <w:numPr>
          <w:ilvl w:val="0"/>
          <w:numId w:val="4"/>
        </w:numPr>
        <w:autoSpaceDE/>
        <w:autoSpaceDN/>
        <w:spacing w:after="160"/>
        <w:ind w:left="1080"/>
        <w:contextualSpacing/>
        <w:rPr>
          <w:rFonts w:asciiTheme="minorHAnsi" w:hAnsiTheme="minorHAnsi" w:cstheme="minorHAnsi"/>
          <w:b/>
          <w:sz w:val="24"/>
          <w:szCs w:val="24"/>
        </w:rPr>
      </w:pPr>
      <w:r w:rsidRPr="000D32FF">
        <w:rPr>
          <w:rFonts w:asciiTheme="minorHAnsi" w:hAnsiTheme="minorHAnsi" w:cstheme="minorHAnsi"/>
          <w:b/>
          <w:sz w:val="24"/>
          <w:szCs w:val="24"/>
        </w:rPr>
        <w:t>Jurnal</w:t>
      </w:r>
    </w:p>
    <w:p w14:paraId="7B925B46" w14:textId="77777777" w:rsidR="009A006F" w:rsidRPr="000D32FF" w:rsidRDefault="009A006F" w:rsidP="009A006F">
      <w:pPr>
        <w:ind w:left="1350" w:hanging="630"/>
        <w:jc w:val="both"/>
        <w:rPr>
          <w:rFonts w:asciiTheme="minorHAnsi" w:hAnsiTheme="minorHAnsi" w:cstheme="minorHAnsi"/>
          <w:sz w:val="24"/>
          <w:szCs w:val="24"/>
        </w:rPr>
      </w:pPr>
      <w:r w:rsidRPr="000D32FF">
        <w:rPr>
          <w:rFonts w:asciiTheme="minorHAnsi" w:hAnsiTheme="minorHAnsi" w:cstheme="minorHAnsi"/>
          <w:sz w:val="24"/>
          <w:szCs w:val="24"/>
          <w:lang w:val="id-ID"/>
        </w:rPr>
        <w:t xml:space="preserve">Achmamudin Rajab, 2016, </w:t>
      </w:r>
      <w:r w:rsidRPr="000D32FF">
        <w:rPr>
          <w:rFonts w:asciiTheme="minorHAnsi" w:hAnsiTheme="minorHAnsi" w:cstheme="minorHAnsi"/>
          <w:i/>
          <w:iCs/>
          <w:sz w:val="24"/>
          <w:szCs w:val="24"/>
          <w:lang w:val="id-ID"/>
        </w:rPr>
        <w:t xml:space="preserve">Urgensi Penguatan BNPT dalam Rangka Menjaga Keamanan dan Kedaulatan Negara, </w:t>
      </w:r>
      <w:r w:rsidRPr="000D32FF">
        <w:rPr>
          <w:rFonts w:asciiTheme="minorHAnsi" w:hAnsiTheme="minorHAnsi" w:cstheme="minorHAnsi"/>
          <w:sz w:val="24"/>
          <w:szCs w:val="24"/>
          <w:lang w:val="id-ID"/>
        </w:rPr>
        <w:t>Jurnal Rechsvinding Volume 5 nomor 1, April</w:t>
      </w:r>
      <w:r w:rsidRPr="000D32FF">
        <w:rPr>
          <w:rFonts w:asciiTheme="minorHAnsi" w:hAnsiTheme="minorHAnsi" w:cstheme="minorHAnsi"/>
          <w:sz w:val="24"/>
          <w:szCs w:val="24"/>
        </w:rPr>
        <w:t>.</w:t>
      </w:r>
    </w:p>
    <w:p w14:paraId="38C47BEC" w14:textId="77777777" w:rsidR="009A006F" w:rsidRPr="000D32FF" w:rsidRDefault="009A006F" w:rsidP="009A006F">
      <w:pPr>
        <w:ind w:left="1350" w:hanging="630"/>
        <w:jc w:val="both"/>
        <w:rPr>
          <w:rFonts w:asciiTheme="minorHAnsi" w:hAnsiTheme="minorHAnsi" w:cstheme="minorHAnsi"/>
          <w:sz w:val="24"/>
          <w:szCs w:val="24"/>
        </w:rPr>
      </w:pPr>
      <w:r w:rsidRPr="000D32FF">
        <w:rPr>
          <w:rFonts w:asciiTheme="minorHAnsi" w:hAnsiTheme="minorHAnsi" w:cstheme="minorHAnsi"/>
          <w:sz w:val="24"/>
          <w:szCs w:val="24"/>
        </w:rPr>
        <w:t>Boy Anugerah, 2019,</w:t>
      </w:r>
      <w:r w:rsidRPr="000D32FF">
        <w:rPr>
          <w:rFonts w:asciiTheme="minorHAnsi" w:hAnsiTheme="minorHAnsi" w:cstheme="minorHAnsi"/>
          <w:sz w:val="24"/>
          <w:szCs w:val="24"/>
          <w:lang w:val="id-ID"/>
        </w:rPr>
        <w:t xml:space="preserve"> </w:t>
      </w:r>
      <w:r w:rsidRPr="000D32FF">
        <w:rPr>
          <w:rFonts w:asciiTheme="minorHAnsi" w:hAnsiTheme="minorHAnsi" w:cstheme="minorHAnsi"/>
          <w:i/>
          <w:sz w:val="24"/>
          <w:szCs w:val="24"/>
        </w:rPr>
        <w:t>Papua: Mengurai Konflik dan Merumuskan Solusi</w:t>
      </w:r>
      <w:r w:rsidRPr="000D32FF">
        <w:rPr>
          <w:rFonts w:asciiTheme="minorHAnsi" w:hAnsiTheme="minorHAnsi" w:cstheme="minorHAnsi"/>
          <w:sz w:val="24"/>
          <w:szCs w:val="24"/>
        </w:rPr>
        <w:t>,J urnal Kajian Lemhannas RI, Edisi 40, Dese</w:t>
      </w:r>
      <w:r w:rsidRPr="000D32FF">
        <w:rPr>
          <w:rFonts w:asciiTheme="minorHAnsi" w:hAnsiTheme="minorHAnsi" w:cstheme="minorHAnsi"/>
          <w:sz w:val="24"/>
          <w:szCs w:val="24"/>
          <w:lang w:val="id-ID"/>
        </w:rPr>
        <w:t>mber</w:t>
      </w:r>
      <w:r w:rsidRPr="000D32FF">
        <w:rPr>
          <w:rFonts w:asciiTheme="minorHAnsi" w:hAnsiTheme="minorHAnsi" w:cstheme="minorHAnsi"/>
          <w:sz w:val="24"/>
          <w:szCs w:val="24"/>
        </w:rPr>
        <w:t>.</w:t>
      </w:r>
    </w:p>
    <w:p w14:paraId="64D2F15C" w14:textId="77777777" w:rsidR="009A006F" w:rsidRPr="000D32FF" w:rsidRDefault="009A006F" w:rsidP="009A006F">
      <w:pPr>
        <w:ind w:left="1350" w:hanging="630"/>
        <w:jc w:val="both"/>
        <w:rPr>
          <w:rFonts w:asciiTheme="minorHAnsi" w:hAnsiTheme="minorHAnsi" w:cstheme="minorHAnsi"/>
          <w:sz w:val="24"/>
          <w:szCs w:val="24"/>
          <w:lang w:val="id-ID"/>
        </w:rPr>
      </w:pPr>
      <w:r w:rsidRPr="000D32FF">
        <w:rPr>
          <w:rFonts w:asciiTheme="minorHAnsi" w:hAnsiTheme="minorHAnsi" w:cstheme="minorHAnsi"/>
          <w:sz w:val="24"/>
          <w:szCs w:val="24"/>
          <w:lang w:val="id-ID"/>
        </w:rPr>
        <w:t xml:space="preserve">Diandra Megaputri Mengko, 2015, </w:t>
      </w:r>
      <w:r w:rsidRPr="000D32FF">
        <w:rPr>
          <w:rFonts w:asciiTheme="minorHAnsi" w:hAnsiTheme="minorHAnsi" w:cstheme="minorHAnsi"/>
          <w:i/>
          <w:iCs/>
          <w:sz w:val="24"/>
          <w:szCs w:val="24"/>
          <w:lang w:val="id-ID"/>
        </w:rPr>
        <w:t>Problematika Tugas Perbantuan TNI,</w:t>
      </w:r>
      <w:r w:rsidRPr="000D32FF">
        <w:rPr>
          <w:rFonts w:asciiTheme="minorHAnsi" w:hAnsiTheme="minorHAnsi" w:cstheme="minorHAnsi"/>
          <w:sz w:val="24"/>
          <w:szCs w:val="24"/>
          <w:lang w:val="id-ID"/>
        </w:rPr>
        <w:t xml:space="preserve"> Jurnal Kemanan Nasional Vol. 1, No. 2.</w:t>
      </w:r>
    </w:p>
    <w:p w14:paraId="0B825474" w14:textId="77777777" w:rsidR="009A006F" w:rsidRPr="000D32FF" w:rsidRDefault="009A006F" w:rsidP="009A006F">
      <w:pPr>
        <w:ind w:left="1350" w:hanging="630"/>
        <w:jc w:val="both"/>
        <w:rPr>
          <w:rFonts w:asciiTheme="minorHAnsi" w:hAnsiTheme="minorHAnsi" w:cstheme="minorHAnsi"/>
          <w:sz w:val="24"/>
          <w:szCs w:val="24"/>
        </w:rPr>
      </w:pPr>
      <w:r w:rsidRPr="000D32FF">
        <w:rPr>
          <w:rFonts w:asciiTheme="minorHAnsi" w:hAnsiTheme="minorHAnsi" w:cstheme="minorHAnsi"/>
          <w:sz w:val="24"/>
          <w:szCs w:val="24"/>
        </w:rPr>
        <w:t>Folman P. Ambarita, 2018</w:t>
      </w:r>
      <w:r w:rsidRPr="000D32FF">
        <w:rPr>
          <w:rFonts w:asciiTheme="minorHAnsi" w:hAnsiTheme="minorHAnsi" w:cstheme="minorHAnsi"/>
          <w:sz w:val="24"/>
          <w:szCs w:val="24"/>
          <w:lang w:val="id-ID"/>
        </w:rPr>
        <w:t>,</w:t>
      </w:r>
      <w:r w:rsidRPr="000D32FF">
        <w:rPr>
          <w:rFonts w:asciiTheme="minorHAnsi" w:hAnsiTheme="minorHAnsi" w:cstheme="minorHAnsi"/>
          <w:sz w:val="24"/>
          <w:szCs w:val="24"/>
        </w:rPr>
        <w:t xml:space="preserve"> </w:t>
      </w:r>
      <w:r w:rsidRPr="000D32FF">
        <w:rPr>
          <w:rFonts w:asciiTheme="minorHAnsi" w:hAnsiTheme="minorHAnsi" w:cstheme="minorHAnsi"/>
          <w:i/>
          <w:sz w:val="24"/>
          <w:szCs w:val="24"/>
        </w:rPr>
        <w:t>Penanggulangan Tindak Pidana Terorisme</w:t>
      </w:r>
      <w:r w:rsidRPr="000D32FF">
        <w:rPr>
          <w:rFonts w:asciiTheme="minorHAnsi" w:hAnsiTheme="minorHAnsi" w:cstheme="minorHAnsi"/>
          <w:sz w:val="24"/>
          <w:szCs w:val="24"/>
        </w:rPr>
        <w:t>, Jurnal Binamulia Hukum Vol. 7 No. 2, Desember.</w:t>
      </w:r>
    </w:p>
    <w:p w14:paraId="21EEAD8D" w14:textId="77777777" w:rsidR="009A006F" w:rsidRPr="000D32FF" w:rsidRDefault="009A006F" w:rsidP="009A006F">
      <w:pPr>
        <w:ind w:left="1350" w:hanging="630"/>
        <w:jc w:val="both"/>
        <w:rPr>
          <w:rFonts w:asciiTheme="minorHAnsi" w:hAnsiTheme="minorHAnsi" w:cstheme="minorHAnsi"/>
          <w:sz w:val="24"/>
          <w:szCs w:val="24"/>
        </w:rPr>
      </w:pPr>
      <w:r w:rsidRPr="000D32FF">
        <w:rPr>
          <w:rFonts w:asciiTheme="minorHAnsi" w:hAnsiTheme="minorHAnsi" w:cstheme="minorHAnsi"/>
          <w:sz w:val="24"/>
          <w:szCs w:val="24"/>
          <w:lang w:val="id-ID"/>
        </w:rPr>
        <w:t xml:space="preserve">Georgy Mishael, </w:t>
      </w:r>
      <w:r w:rsidRPr="000D32FF">
        <w:rPr>
          <w:rFonts w:asciiTheme="minorHAnsi" w:hAnsiTheme="minorHAnsi" w:cstheme="minorHAnsi"/>
          <w:sz w:val="24"/>
          <w:szCs w:val="24"/>
        </w:rPr>
        <w:t xml:space="preserve">2016, </w:t>
      </w:r>
      <w:r w:rsidRPr="000D32FF">
        <w:rPr>
          <w:rFonts w:asciiTheme="minorHAnsi" w:hAnsiTheme="minorHAnsi" w:cstheme="minorHAnsi"/>
          <w:i/>
          <w:iCs/>
          <w:sz w:val="24"/>
          <w:szCs w:val="24"/>
          <w:lang w:val="id-ID"/>
        </w:rPr>
        <w:t>Kebijakan Opetasi Militer Tentara Nasional Indonesia terhadap Organisasi Papua Merdeka dalam Perspektif Hukum Humaniter Internasional</w:t>
      </w:r>
      <w:r w:rsidRPr="000D32FF">
        <w:rPr>
          <w:rFonts w:asciiTheme="minorHAnsi" w:hAnsiTheme="minorHAnsi" w:cstheme="minorHAnsi"/>
          <w:sz w:val="24"/>
          <w:szCs w:val="24"/>
          <w:lang w:val="id-ID"/>
        </w:rPr>
        <w:t>, Diponegoro Law Review, Volume 5 Nomor2</w:t>
      </w:r>
      <w:r w:rsidRPr="000D32FF">
        <w:rPr>
          <w:rFonts w:asciiTheme="minorHAnsi" w:hAnsiTheme="minorHAnsi" w:cstheme="minorHAnsi"/>
          <w:sz w:val="24"/>
          <w:szCs w:val="24"/>
        </w:rPr>
        <w:t>.</w:t>
      </w:r>
    </w:p>
    <w:p w14:paraId="5C84B1AB" w14:textId="77777777" w:rsidR="009A006F" w:rsidRPr="000D32FF" w:rsidRDefault="009A006F" w:rsidP="009A006F">
      <w:pPr>
        <w:ind w:left="1350" w:hanging="630"/>
        <w:jc w:val="both"/>
        <w:rPr>
          <w:rFonts w:asciiTheme="minorHAnsi" w:hAnsiTheme="minorHAnsi" w:cstheme="minorHAnsi"/>
          <w:sz w:val="24"/>
          <w:szCs w:val="24"/>
        </w:rPr>
      </w:pPr>
      <w:r w:rsidRPr="000D32FF">
        <w:rPr>
          <w:rFonts w:asciiTheme="minorHAnsi" w:hAnsiTheme="minorHAnsi" w:cstheme="minorHAnsi"/>
          <w:sz w:val="24"/>
          <w:szCs w:val="24"/>
        </w:rPr>
        <w:t xml:space="preserve">Mamay Komariah, Kajian Tindak Pidana Terorisme Dalam Presfektif Hukum Pidana Internasiona, </w:t>
      </w:r>
      <w:hyperlink r:id="rId11" w:history="1">
        <w:r w:rsidRPr="000D32FF">
          <w:rPr>
            <w:rStyle w:val="Hyperlink"/>
            <w:rFonts w:asciiTheme="minorHAnsi" w:hAnsiTheme="minorHAnsi" w:cstheme="minorHAnsi"/>
            <w:sz w:val="24"/>
            <w:szCs w:val="24"/>
          </w:rPr>
          <w:t>https://jurnal.unigal.ac.id/index.php/galuhjustisi/article/viewFile/281/281</w:t>
        </w:r>
      </w:hyperlink>
    </w:p>
    <w:p w14:paraId="69A0D6D8" w14:textId="77777777" w:rsidR="009A006F" w:rsidRPr="000D32FF" w:rsidRDefault="009A006F" w:rsidP="009A006F">
      <w:pPr>
        <w:ind w:left="1350" w:hanging="630"/>
        <w:jc w:val="both"/>
        <w:rPr>
          <w:rFonts w:asciiTheme="minorHAnsi" w:hAnsiTheme="minorHAnsi" w:cstheme="minorHAnsi"/>
          <w:sz w:val="24"/>
          <w:szCs w:val="24"/>
        </w:rPr>
      </w:pPr>
      <w:r w:rsidRPr="000D32FF">
        <w:rPr>
          <w:rFonts w:asciiTheme="minorHAnsi" w:hAnsiTheme="minorHAnsi" w:cstheme="minorHAnsi"/>
          <w:sz w:val="24"/>
          <w:szCs w:val="24"/>
        </w:rPr>
        <w:t xml:space="preserve">Tb. Ronny R. Nitibaskara, 2002, </w:t>
      </w:r>
      <w:r w:rsidRPr="000D32FF">
        <w:rPr>
          <w:rFonts w:asciiTheme="minorHAnsi" w:hAnsiTheme="minorHAnsi" w:cstheme="minorHAnsi"/>
          <w:i/>
          <w:sz w:val="24"/>
          <w:szCs w:val="24"/>
        </w:rPr>
        <w:t>Terorisme Sebagai Kejahatan Penuh Wajah : Suatu Tinjauan Kriminologis Dan Hukum Pidana</w:t>
      </w:r>
      <w:r w:rsidRPr="000D32FF">
        <w:rPr>
          <w:rFonts w:asciiTheme="minorHAnsi" w:hAnsiTheme="minorHAnsi" w:cstheme="minorHAnsi"/>
          <w:sz w:val="24"/>
          <w:szCs w:val="24"/>
        </w:rPr>
        <w:t>,  Jurnal Kriminologi Indonesia Vol. 2 No. III Desember</w:t>
      </w:r>
    </w:p>
    <w:p w14:paraId="5A5F019F" w14:textId="77777777" w:rsidR="009A006F" w:rsidRPr="000D32FF" w:rsidRDefault="009A006F" w:rsidP="009A006F">
      <w:pPr>
        <w:ind w:left="1350" w:hanging="630"/>
        <w:jc w:val="both"/>
        <w:rPr>
          <w:rFonts w:asciiTheme="minorHAnsi" w:hAnsiTheme="minorHAnsi" w:cstheme="minorHAnsi"/>
          <w:sz w:val="24"/>
          <w:szCs w:val="24"/>
        </w:rPr>
      </w:pPr>
    </w:p>
    <w:p w14:paraId="09CE12D9" w14:textId="77777777" w:rsidR="009A006F" w:rsidRPr="000D32FF" w:rsidRDefault="009A006F" w:rsidP="009A006F">
      <w:pPr>
        <w:pStyle w:val="ListParagraph"/>
        <w:widowControl/>
        <w:numPr>
          <w:ilvl w:val="0"/>
          <w:numId w:val="4"/>
        </w:numPr>
        <w:autoSpaceDE/>
        <w:autoSpaceDN/>
        <w:spacing w:after="160"/>
        <w:ind w:left="1080"/>
        <w:contextualSpacing/>
        <w:rPr>
          <w:rFonts w:asciiTheme="minorHAnsi" w:hAnsiTheme="minorHAnsi" w:cstheme="minorHAnsi"/>
          <w:b/>
          <w:sz w:val="24"/>
          <w:szCs w:val="24"/>
        </w:rPr>
      </w:pPr>
      <w:r w:rsidRPr="000D32FF">
        <w:rPr>
          <w:rFonts w:asciiTheme="minorHAnsi" w:hAnsiTheme="minorHAnsi" w:cstheme="minorHAnsi"/>
          <w:b/>
          <w:sz w:val="24"/>
          <w:szCs w:val="24"/>
        </w:rPr>
        <w:t>Sumber Internet</w:t>
      </w:r>
    </w:p>
    <w:p w14:paraId="41B5B964" w14:textId="77777777" w:rsidR="009A006F" w:rsidRPr="000D32FF" w:rsidRDefault="00BE3EAD" w:rsidP="009A006F">
      <w:pPr>
        <w:pStyle w:val="FootnoteText"/>
        <w:ind w:left="1800" w:hanging="720"/>
        <w:rPr>
          <w:rFonts w:asciiTheme="minorHAnsi" w:hAnsiTheme="minorHAnsi" w:cstheme="minorHAnsi"/>
          <w:sz w:val="24"/>
          <w:szCs w:val="24"/>
        </w:rPr>
      </w:pPr>
      <w:hyperlink r:id="rId12" w:history="1">
        <w:r w:rsidR="009A006F" w:rsidRPr="000D32FF">
          <w:rPr>
            <w:rStyle w:val="Hyperlink"/>
            <w:rFonts w:asciiTheme="minorHAnsi" w:hAnsiTheme="minorHAnsi" w:cstheme="minorHAnsi"/>
            <w:sz w:val="24"/>
            <w:szCs w:val="24"/>
          </w:rPr>
          <w:t>https://nasional.sindonews.com/read/418052/14/kabinda-papua-gugur-ditembak-kkb-pengamat-kehadirannya-sesuai-uu-intelijen-1620129925</w:t>
        </w:r>
      </w:hyperlink>
      <w:r w:rsidR="009A006F" w:rsidRPr="000D32FF">
        <w:rPr>
          <w:rFonts w:asciiTheme="minorHAnsi" w:hAnsiTheme="minorHAnsi" w:cstheme="minorHAnsi"/>
          <w:sz w:val="24"/>
          <w:szCs w:val="24"/>
        </w:rPr>
        <w:t xml:space="preserve"> </w:t>
      </w:r>
      <w:r w:rsidR="009A006F" w:rsidRPr="000D32FF">
        <w:rPr>
          <w:rFonts w:asciiTheme="minorHAnsi" w:hAnsiTheme="minorHAnsi" w:cstheme="minorHAnsi"/>
          <w:sz w:val="24"/>
          <w:szCs w:val="24"/>
          <w:lang w:val="id-ID"/>
        </w:rPr>
        <w:t>diunduh pada tanggal</w:t>
      </w:r>
      <w:r w:rsidR="009A006F" w:rsidRPr="000D32FF">
        <w:rPr>
          <w:rFonts w:asciiTheme="minorHAnsi" w:hAnsiTheme="minorHAnsi" w:cstheme="minorHAnsi"/>
          <w:sz w:val="24"/>
          <w:szCs w:val="24"/>
        </w:rPr>
        <w:t xml:space="preserve"> 5</w:t>
      </w:r>
      <w:r w:rsidR="009A006F" w:rsidRPr="000D32FF">
        <w:rPr>
          <w:rFonts w:asciiTheme="minorHAnsi" w:hAnsiTheme="minorHAnsi" w:cstheme="minorHAnsi"/>
          <w:sz w:val="24"/>
          <w:szCs w:val="24"/>
          <w:lang w:val="id-ID"/>
        </w:rPr>
        <w:t xml:space="preserve"> Mei </w:t>
      </w:r>
      <w:r w:rsidR="009A006F" w:rsidRPr="000D32FF">
        <w:rPr>
          <w:rFonts w:asciiTheme="minorHAnsi" w:hAnsiTheme="minorHAnsi" w:cstheme="minorHAnsi"/>
          <w:sz w:val="24"/>
          <w:szCs w:val="24"/>
        </w:rPr>
        <w:t>2021.</w:t>
      </w:r>
    </w:p>
    <w:p w14:paraId="739611C2" w14:textId="77777777" w:rsidR="009A006F" w:rsidRPr="000D32FF" w:rsidRDefault="00BE3EAD" w:rsidP="009A006F">
      <w:pPr>
        <w:pStyle w:val="FootnoteText"/>
        <w:ind w:left="1800" w:hanging="720"/>
        <w:rPr>
          <w:rFonts w:asciiTheme="minorHAnsi" w:hAnsiTheme="minorHAnsi" w:cstheme="minorHAnsi"/>
          <w:sz w:val="24"/>
          <w:szCs w:val="24"/>
        </w:rPr>
      </w:pPr>
      <w:hyperlink r:id="rId13" w:history="1">
        <w:r w:rsidR="009A006F" w:rsidRPr="000D32FF">
          <w:rPr>
            <w:rStyle w:val="Hyperlink"/>
            <w:rFonts w:asciiTheme="minorHAnsi" w:hAnsiTheme="minorHAnsi" w:cstheme="minorHAnsi"/>
            <w:sz w:val="24"/>
            <w:szCs w:val="24"/>
          </w:rPr>
          <w:t>https://www.bbc.com/indonesia/indonesia-56755694</w:t>
        </w:r>
      </w:hyperlink>
      <w:r w:rsidR="009A006F" w:rsidRPr="000D32FF">
        <w:rPr>
          <w:rFonts w:asciiTheme="minorHAnsi" w:hAnsiTheme="minorHAnsi" w:cstheme="minorHAnsi"/>
          <w:sz w:val="24"/>
          <w:szCs w:val="24"/>
        </w:rPr>
        <w:t xml:space="preserve"> </w:t>
      </w:r>
      <w:r w:rsidR="009A006F" w:rsidRPr="000D32FF">
        <w:rPr>
          <w:rFonts w:asciiTheme="minorHAnsi" w:hAnsiTheme="minorHAnsi" w:cstheme="minorHAnsi"/>
          <w:sz w:val="24"/>
          <w:szCs w:val="24"/>
          <w:lang w:val="id-ID"/>
        </w:rPr>
        <w:t xml:space="preserve">diunduh pada </w:t>
      </w:r>
      <w:r w:rsidR="009A006F" w:rsidRPr="000D32FF">
        <w:rPr>
          <w:rFonts w:asciiTheme="minorHAnsi" w:hAnsiTheme="minorHAnsi" w:cstheme="minorHAnsi"/>
          <w:sz w:val="24"/>
          <w:szCs w:val="24"/>
        </w:rPr>
        <w:t>tanggal 5</w:t>
      </w:r>
      <w:r w:rsidR="009A006F" w:rsidRPr="000D32FF">
        <w:rPr>
          <w:rFonts w:asciiTheme="minorHAnsi" w:hAnsiTheme="minorHAnsi" w:cstheme="minorHAnsi"/>
          <w:sz w:val="24"/>
          <w:szCs w:val="24"/>
          <w:lang w:val="id-ID"/>
        </w:rPr>
        <w:t xml:space="preserve"> Mei </w:t>
      </w:r>
      <w:r w:rsidR="009A006F" w:rsidRPr="000D32FF">
        <w:rPr>
          <w:rFonts w:asciiTheme="minorHAnsi" w:hAnsiTheme="minorHAnsi" w:cstheme="minorHAnsi"/>
          <w:sz w:val="24"/>
          <w:szCs w:val="24"/>
        </w:rPr>
        <w:t>2021.</w:t>
      </w:r>
    </w:p>
    <w:p w14:paraId="5F3436E9" w14:textId="77777777" w:rsidR="009A006F" w:rsidRPr="000D32FF" w:rsidRDefault="00BE3EAD" w:rsidP="009A006F">
      <w:pPr>
        <w:pStyle w:val="FootnoteText"/>
        <w:ind w:left="1800" w:hanging="720"/>
        <w:rPr>
          <w:rFonts w:asciiTheme="minorHAnsi" w:hAnsiTheme="minorHAnsi" w:cstheme="minorHAnsi"/>
          <w:sz w:val="24"/>
          <w:szCs w:val="24"/>
        </w:rPr>
      </w:pPr>
      <w:hyperlink r:id="rId14" w:history="1">
        <w:r w:rsidR="009A006F" w:rsidRPr="000D32FF">
          <w:rPr>
            <w:rStyle w:val="Hyperlink"/>
            <w:rFonts w:asciiTheme="minorHAnsi" w:hAnsiTheme="minorHAnsi" w:cstheme="minorHAnsi"/>
            <w:sz w:val="24"/>
            <w:szCs w:val="24"/>
          </w:rPr>
          <w:t>https://www.kompas.id/baca/polhuk/2021/04/30/kkb-adalah-teroris-tingkatkan-sinergi-</w:t>
        </w:r>
        <w:r w:rsidR="009A006F" w:rsidRPr="000D32FF">
          <w:rPr>
            <w:rStyle w:val="Hyperlink"/>
            <w:rFonts w:asciiTheme="minorHAnsi" w:hAnsiTheme="minorHAnsi" w:cstheme="minorHAnsi"/>
            <w:sz w:val="24"/>
            <w:szCs w:val="24"/>
          </w:rPr>
          <w:lastRenderedPageBreak/>
          <w:t>aparat/</w:t>
        </w:r>
      </w:hyperlink>
      <w:r w:rsidR="009A006F" w:rsidRPr="000D32FF">
        <w:rPr>
          <w:rFonts w:asciiTheme="minorHAnsi" w:hAnsiTheme="minorHAnsi" w:cstheme="minorHAnsi"/>
          <w:sz w:val="24"/>
          <w:szCs w:val="24"/>
        </w:rPr>
        <w:t xml:space="preserve"> </w:t>
      </w:r>
      <w:r w:rsidR="009A006F" w:rsidRPr="000D32FF">
        <w:rPr>
          <w:rFonts w:asciiTheme="minorHAnsi" w:hAnsiTheme="minorHAnsi" w:cstheme="minorHAnsi"/>
          <w:sz w:val="24"/>
          <w:szCs w:val="24"/>
          <w:lang w:val="id-ID"/>
        </w:rPr>
        <w:t xml:space="preserve">diunduh pada </w:t>
      </w:r>
      <w:r w:rsidR="009A006F" w:rsidRPr="000D32FF">
        <w:rPr>
          <w:rFonts w:asciiTheme="minorHAnsi" w:hAnsiTheme="minorHAnsi" w:cstheme="minorHAnsi"/>
          <w:sz w:val="24"/>
          <w:szCs w:val="24"/>
        </w:rPr>
        <w:t>tanggal 5</w:t>
      </w:r>
      <w:r w:rsidR="009A006F" w:rsidRPr="000D32FF">
        <w:rPr>
          <w:rFonts w:asciiTheme="minorHAnsi" w:hAnsiTheme="minorHAnsi" w:cstheme="minorHAnsi"/>
          <w:sz w:val="24"/>
          <w:szCs w:val="24"/>
          <w:lang w:val="id-ID"/>
        </w:rPr>
        <w:t xml:space="preserve"> Mei </w:t>
      </w:r>
      <w:r w:rsidR="009A006F" w:rsidRPr="000D32FF">
        <w:rPr>
          <w:rFonts w:asciiTheme="minorHAnsi" w:hAnsiTheme="minorHAnsi" w:cstheme="minorHAnsi"/>
          <w:sz w:val="24"/>
          <w:szCs w:val="24"/>
        </w:rPr>
        <w:t>2021.</w:t>
      </w:r>
    </w:p>
    <w:p w14:paraId="712B7729" w14:textId="77777777" w:rsidR="009A006F" w:rsidRPr="000D32FF" w:rsidRDefault="00BE3EAD" w:rsidP="009A006F">
      <w:pPr>
        <w:pStyle w:val="FootnoteText"/>
        <w:ind w:left="1800" w:hanging="720"/>
        <w:rPr>
          <w:rFonts w:asciiTheme="minorHAnsi" w:hAnsiTheme="minorHAnsi" w:cstheme="minorHAnsi"/>
          <w:sz w:val="24"/>
          <w:szCs w:val="24"/>
          <w:lang w:val="id-ID"/>
        </w:rPr>
      </w:pPr>
      <w:hyperlink r:id="rId15" w:history="1">
        <w:r w:rsidR="009A006F" w:rsidRPr="000D32FF">
          <w:rPr>
            <w:rStyle w:val="Hyperlink"/>
            <w:rFonts w:asciiTheme="minorHAnsi" w:hAnsiTheme="minorHAnsi" w:cstheme="minorHAnsi"/>
            <w:sz w:val="24"/>
            <w:szCs w:val="24"/>
          </w:rPr>
          <w:t>https://nasional.kompas.com/read/2021/05/03/06333271/menyoal-keputusan-pemerintah-labeli-kkb-di-papua-teroris</w:t>
        </w:r>
      </w:hyperlink>
      <w:r w:rsidR="009A006F" w:rsidRPr="000D32FF">
        <w:rPr>
          <w:rFonts w:asciiTheme="minorHAnsi" w:hAnsiTheme="minorHAnsi" w:cstheme="minorHAnsi"/>
          <w:sz w:val="24"/>
          <w:szCs w:val="24"/>
          <w:lang w:val="id-ID"/>
        </w:rPr>
        <w:t xml:space="preserve"> diunduh pada </w:t>
      </w:r>
      <w:r w:rsidR="009A006F" w:rsidRPr="000D32FF">
        <w:rPr>
          <w:rFonts w:asciiTheme="minorHAnsi" w:hAnsiTheme="minorHAnsi" w:cstheme="minorHAnsi"/>
          <w:sz w:val="24"/>
          <w:szCs w:val="24"/>
        </w:rPr>
        <w:t xml:space="preserve">tanggal </w:t>
      </w:r>
      <w:r w:rsidR="009A006F" w:rsidRPr="000D32FF">
        <w:rPr>
          <w:rFonts w:asciiTheme="minorHAnsi" w:hAnsiTheme="minorHAnsi" w:cstheme="minorHAnsi"/>
          <w:sz w:val="24"/>
          <w:szCs w:val="24"/>
          <w:lang w:val="id-ID"/>
        </w:rPr>
        <w:t xml:space="preserve">6 Mei </w:t>
      </w:r>
      <w:r w:rsidR="009A006F" w:rsidRPr="000D32FF">
        <w:rPr>
          <w:rFonts w:asciiTheme="minorHAnsi" w:hAnsiTheme="minorHAnsi" w:cstheme="minorHAnsi"/>
          <w:sz w:val="24"/>
          <w:szCs w:val="24"/>
        </w:rPr>
        <w:t>2021.</w:t>
      </w:r>
    </w:p>
    <w:p w14:paraId="5DAF8735" w14:textId="77777777" w:rsidR="003B1495" w:rsidRDefault="00BE3EAD" w:rsidP="003B1495">
      <w:pPr>
        <w:pStyle w:val="FootnoteText"/>
        <w:ind w:left="1800" w:hanging="720"/>
        <w:rPr>
          <w:rFonts w:asciiTheme="minorHAnsi" w:hAnsiTheme="minorHAnsi" w:cstheme="minorHAnsi"/>
          <w:sz w:val="24"/>
          <w:szCs w:val="24"/>
        </w:rPr>
      </w:pPr>
      <w:hyperlink r:id="rId16" w:history="1">
        <w:r w:rsidR="009A006F" w:rsidRPr="000D32FF">
          <w:rPr>
            <w:rStyle w:val="Hyperlink"/>
            <w:rFonts w:asciiTheme="minorHAnsi" w:hAnsiTheme="minorHAnsi" w:cstheme="minorHAnsi"/>
            <w:sz w:val="24"/>
            <w:szCs w:val="24"/>
          </w:rPr>
          <w:t>https://www.sinarharapan.co/hukum/read/38130/tiga_tahun_terakhir_95_orang_tewas_akibat_kekejaman_kkb_papua</w:t>
        </w:r>
      </w:hyperlink>
      <w:r w:rsidR="009A006F" w:rsidRPr="000D32FF">
        <w:rPr>
          <w:rFonts w:asciiTheme="minorHAnsi" w:hAnsiTheme="minorHAnsi" w:cstheme="minorHAnsi"/>
          <w:sz w:val="24"/>
          <w:szCs w:val="24"/>
          <w:lang w:val="id-ID"/>
        </w:rPr>
        <w:t xml:space="preserve"> diunduh pada </w:t>
      </w:r>
      <w:r w:rsidR="009A006F" w:rsidRPr="000D32FF">
        <w:rPr>
          <w:rFonts w:asciiTheme="minorHAnsi" w:hAnsiTheme="minorHAnsi" w:cstheme="minorHAnsi"/>
          <w:sz w:val="24"/>
          <w:szCs w:val="24"/>
        </w:rPr>
        <w:t xml:space="preserve">tanggal </w:t>
      </w:r>
      <w:r w:rsidR="009A006F" w:rsidRPr="000D32FF">
        <w:rPr>
          <w:rFonts w:asciiTheme="minorHAnsi" w:hAnsiTheme="minorHAnsi" w:cstheme="minorHAnsi"/>
          <w:sz w:val="24"/>
          <w:szCs w:val="24"/>
          <w:lang w:val="id-ID"/>
        </w:rPr>
        <w:t xml:space="preserve">6 Mei </w:t>
      </w:r>
      <w:r w:rsidR="009A006F" w:rsidRPr="000D32FF">
        <w:rPr>
          <w:rFonts w:asciiTheme="minorHAnsi" w:hAnsiTheme="minorHAnsi" w:cstheme="minorHAnsi"/>
          <w:sz w:val="24"/>
          <w:szCs w:val="24"/>
        </w:rPr>
        <w:t>2021.</w:t>
      </w:r>
    </w:p>
    <w:p w14:paraId="0252ECA9" w14:textId="124C8487" w:rsidR="00575AAB" w:rsidRPr="003B1495" w:rsidRDefault="00BE3EAD" w:rsidP="003B1495">
      <w:pPr>
        <w:pStyle w:val="FootnoteText"/>
        <w:ind w:left="1800" w:hanging="720"/>
        <w:rPr>
          <w:rFonts w:asciiTheme="minorHAnsi" w:hAnsiTheme="minorHAnsi" w:cstheme="minorHAnsi"/>
          <w:sz w:val="24"/>
          <w:szCs w:val="24"/>
        </w:rPr>
      </w:pPr>
      <w:hyperlink r:id="rId17" w:history="1">
        <w:r w:rsidR="003B1495" w:rsidRPr="0021718D">
          <w:rPr>
            <w:rStyle w:val="Hyperlink"/>
            <w:rFonts w:asciiTheme="minorHAnsi" w:hAnsiTheme="minorHAnsi" w:cstheme="minorHAnsi"/>
            <w:sz w:val="24"/>
            <w:szCs w:val="24"/>
          </w:rPr>
          <w:t>https://www.law-justice.co/artikel/108197/pendeta-ungkap-kekejaman-kkb-terhadap-gadis-gadis-papua-diperkosa/</w:t>
        </w:r>
      </w:hyperlink>
      <w:r w:rsidR="009A006F" w:rsidRPr="000D32FF">
        <w:rPr>
          <w:rFonts w:asciiTheme="minorHAnsi" w:hAnsiTheme="minorHAnsi" w:cstheme="minorHAnsi"/>
          <w:sz w:val="24"/>
          <w:szCs w:val="24"/>
          <w:lang w:val="id-ID"/>
        </w:rPr>
        <w:t xml:space="preserve"> diunduh pada tanggal 6 Mei 2021.</w:t>
      </w:r>
    </w:p>
    <w:sectPr w:rsidR="00575AAB" w:rsidRPr="003B1495">
      <w:pgSz w:w="11910" w:h="16840"/>
      <w:pgMar w:top="2660" w:right="1020" w:bottom="280" w:left="1020" w:header="76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6C5EC5" w14:textId="77777777" w:rsidR="00BE3EAD" w:rsidRDefault="00BE3EAD">
      <w:r>
        <w:separator/>
      </w:r>
    </w:p>
  </w:endnote>
  <w:endnote w:type="continuationSeparator" w:id="0">
    <w:p w14:paraId="2CD4448F" w14:textId="77777777" w:rsidR="00BE3EAD" w:rsidRDefault="00BE3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B6B798" w14:textId="77777777" w:rsidR="00BE3EAD" w:rsidRDefault="00BE3EAD">
      <w:r>
        <w:separator/>
      </w:r>
    </w:p>
  </w:footnote>
  <w:footnote w:type="continuationSeparator" w:id="0">
    <w:p w14:paraId="6CBCBC8B" w14:textId="77777777" w:rsidR="00BE3EAD" w:rsidRDefault="00BE3EAD">
      <w:r>
        <w:continuationSeparator/>
      </w:r>
    </w:p>
  </w:footnote>
  <w:footnote w:id="1">
    <w:p w14:paraId="7264AA20" w14:textId="77777777" w:rsidR="00F96033" w:rsidRPr="002675ED" w:rsidRDefault="00F96033" w:rsidP="00DF6D14">
      <w:pPr>
        <w:pStyle w:val="FootnoteText"/>
        <w:ind w:left="90" w:hanging="90"/>
        <w:rPr>
          <w:rFonts w:asciiTheme="minorHAnsi" w:hAnsiTheme="minorHAnsi"/>
          <w:lang w:val="en-US"/>
        </w:rPr>
      </w:pPr>
      <w:r w:rsidRPr="002675ED">
        <w:rPr>
          <w:rStyle w:val="FootnoteReference"/>
          <w:rFonts w:asciiTheme="minorHAnsi" w:hAnsiTheme="minorHAnsi"/>
        </w:rPr>
        <w:footnoteRef/>
      </w:r>
      <w:hyperlink r:id="rId1" w:history="1">
        <w:r w:rsidR="00CB3CAA" w:rsidRPr="002675ED">
          <w:rPr>
            <w:rStyle w:val="Hyperlink"/>
            <w:rFonts w:asciiTheme="minorHAnsi" w:hAnsiTheme="minorHAnsi"/>
          </w:rPr>
          <w:t>https://nasional.sindonews.com/read/418052/14/kabinda-papua-gugur-ditembak-kkb-pengamat-kehadirannya-sesuai-uu-intelijen-1620129925</w:t>
        </w:r>
      </w:hyperlink>
      <w:r w:rsidR="00CB3CAA" w:rsidRPr="002675ED">
        <w:rPr>
          <w:rFonts w:asciiTheme="minorHAnsi" w:hAnsiTheme="minorHAnsi"/>
          <w:lang w:val="en-US"/>
        </w:rPr>
        <w:t xml:space="preserve"> ,</w:t>
      </w:r>
      <w:r w:rsidR="00CB3CAA" w:rsidRPr="002675ED">
        <w:rPr>
          <w:rFonts w:asciiTheme="minorHAnsi" w:hAnsiTheme="minorHAnsi"/>
        </w:rPr>
        <w:t xml:space="preserve"> diunduh pada tanggal 5 Mei 2021.</w:t>
      </w:r>
      <w:r w:rsidR="00CB3CAA" w:rsidRPr="002675ED">
        <w:rPr>
          <w:rFonts w:asciiTheme="minorHAnsi" w:hAnsiTheme="minorHAnsi"/>
          <w:lang w:val="en-US"/>
        </w:rPr>
        <w:t xml:space="preserve"> </w:t>
      </w:r>
    </w:p>
  </w:footnote>
  <w:footnote w:id="2">
    <w:p w14:paraId="1ADF73D4" w14:textId="77777777" w:rsidR="00F96033" w:rsidRPr="002675ED" w:rsidRDefault="00F96033" w:rsidP="00DF6D14">
      <w:pPr>
        <w:pStyle w:val="FootnoteText"/>
        <w:ind w:left="90" w:hanging="90"/>
        <w:rPr>
          <w:rFonts w:asciiTheme="minorHAnsi" w:hAnsiTheme="minorHAnsi"/>
          <w:lang w:val="en-US"/>
        </w:rPr>
      </w:pPr>
      <w:r w:rsidRPr="002675ED">
        <w:rPr>
          <w:rStyle w:val="FootnoteReference"/>
          <w:rFonts w:asciiTheme="minorHAnsi" w:hAnsiTheme="minorHAnsi"/>
        </w:rPr>
        <w:footnoteRef/>
      </w:r>
      <w:r w:rsidRPr="002675ED">
        <w:rPr>
          <w:rFonts w:asciiTheme="minorHAnsi" w:hAnsiTheme="minorHAnsi"/>
        </w:rPr>
        <w:t xml:space="preserve"> </w:t>
      </w:r>
      <w:hyperlink r:id="rId2" w:history="1">
        <w:r w:rsidR="00CB3CAA" w:rsidRPr="002675ED">
          <w:rPr>
            <w:rStyle w:val="Hyperlink"/>
            <w:rFonts w:asciiTheme="minorHAnsi" w:hAnsiTheme="minorHAnsi"/>
          </w:rPr>
          <w:t>https://www.bbc.com/indonesia/indonesia-56755694</w:t>
        </w:r>
      </w:hyperlink>
      <w:r w:rsidR="00CB3CAA" w:rsidRPr="002675ED">
        <w:rPr>
          <w:rFonts w:asciiTheme="minorHAnsi" w:hAnsiTheme="minorHAnsi"/>
          <w:lang w:val="en-US"/>
        </w:rPr>
        <w:t xml:space="preserve">, </w:t>
      </w:r>
      <w:r w:rsidR="00CB3CAA" w:rsidRPr="002675ED">
        <w:rPr>
          <w:rFonts w:asciiTheme="minorHAnsi" w:hAnsiTheme="minorHAnsi"/>
        </w:rPr>
        <w:t xml:space="preserve"> diunduh pada tanggal 5 Mei 2021.</w:t>
      </w:r>
    </w:p>
  </w:footnote>
  <w:footnote w:id="3">
    <w:p w14:paraId="096B5C91" w14:textId="77777777" w:rsidR="00CB3CAA" w:rsidRPr="002675ED" w:rsidRDefault="00CB3CAA" w:rsidP="00DF6D14">
      <w:pPr>
        <w:pStyle w:val="FootnoteText"/>
        <w:ind w:left="90" w:hanging="90"/>
        <w:rPr>
          <w:rFonts w:asciiTheme="minorHAnsi" w:hAnsiTheme="minorHAnsi"/>
          <w:lang w:val="en-US"/>
        </w:rPr>
      </w:pPr>
      <w:r w:rsidRPr="002675ED">
        <w:rPr>
          <w:rStyle w:val="FootnoteReference"/>
          <w:rFonts w:asciiTheme="minorHAnsi" w:hAnsiTheme="minorHAnsi"/>
        </w:rPr>
        <w:footnoteRef/>
      </w:r>
      <w:r w:rsidRPr="002675ED">
        <w:rPr>
          <w:rFonts w:asciiTheme="minorHAnsi" w:hAnsiTheme="minorHAnsi"/>
        </w:rPr>
        <w:t xml:space="preserve"> Boy Anugerah, 2019, </w:t>
      </w:r>
      <w:r w:rsidRPr="002675ED">
        <w:rPr>
          <w:rFonts w:asciiTheme="minorHAnsi" w:hAnsiTheme="minorHAnsi"/>
          <w:i/>
        </w:rPr>
        <w:t>Papua: Mengurai Konflik dan Merumuskan Solusi</w:t>
      </w:r>
      <w:r w:rsidRPr="002675ED">
        <w:rPr>
          <w:rFonts w:asciiTheme="minorHAnsi" w:hAnsiTheme="minorHAnsi"/>
        </w:rPr>
        <w:t>,Jurnal Kajian Lemhannas RI, Edisi 40, Desember, hlm. 54</w:t>
      </w:r>
      <w:r w:rsidRPr="002675ED">
        <w:rPr>
          <w:rFonts w:asciiTheme="minorHAnsi" w:hAnsiTheme="minorHAnsi"/>
          <w:lang w:val="en-US"/>
        </w:rPr>
        <w:t xml:space="preserve">. </w:t>
      </w:r>
    </w:p>
  </w:footnote>
  <w:footnote w:id="4">
    <w:p w14:paraId="76CAE444" w14:textId="77777777" w:rsidR="00CF47F4" w:rsidRPr="002675ED" w:rsidRDefault="00CF47F4">
      <w:pPr>
        <w:pStyle w:val="FootnoteText"/>
        <w:rPr>
          <w:rFonts w:asciiTheme="minorHAnsi" w:hAnsiTheme="minorHAnsi"/>
          <w:lang w:val="en-US"/>
        </w:rPr>
      </w:pPr>
      <w:r w:rsidRPr="002675ED">
        <w:rPr>
          <w:rStyle w:val="FootnoteReference"/>
          <w:rFonts w:asciiTheme="minorHAnsi" w:hAnsiTheme="minorHAnsi"/>
        </w:rPr>
        <w:footnoteRef/>
      </w:r>
      <w:hyperlink r:id="rId3" w:history="1">
        <w:r w:rsidRPr="002675ED">
          <w:rPr>
            <w:rStyle w:val="Hyperlink"/>
            <w:rFonts w:asciiTheme="minorHAnsi" w:hAnsiTheme="minorHAnsi"/>
          </w:rPr>
          <w:t>https://www.kompas.id/baca/polhuk/2021/04/30/kkb-adalah-teroris-tingkatkan-sinergi-aparat/</w:t>
        </w:r>
      </w:hyperlink>
      <w:r w:rsidRPr="002675ED">
        <w:rPr>
          <w:rFonts w:asciiTheme="minorHAnsi" w:hAnsiTheme="minorHAnsi"/>
          <w:lang w:val="en-US"/>
        </w:rPr>
        <w:t xml:space="preserve"> </w:t>
      </w:r>
      <w:r w:rsidRPr="002675ED">
        <w:rPr>
          <w:rFonts w:asciiTheme="minorHAnsi" w:hAnsiTheme="minorHAnsi"/>
        </w:rPr>
        <w:t xml:space="preserve"> diunduh pada tanggal 5 Mei 2021.</w:t>
      </w:r>
    </w:p>
  </w:footnote>
  <w:footnote w:id="5">
    <w:p w14:paraId="60A3EA61" w14:textId="77777777" w:rsidR="00CB3CAA" w:rsidRPr="002675ED" w:rsidRDefault="00CB3CAA" w:rsidP="00DF6D14">
      <w:pPr>
        <w:pStyle w:val="FootnoteText"/>
        <w:ind w:left="90" w:hanging="90"/>
        <w:rPr>
          <w:rFonts w:asciiTheme="minorHAnsi" w:hAnsiTheme="minorHAnsi"/>
          <w:lang w:val="en-US"/>
        </w:rPr>
      </w:pPr>
      <w:r w:rsidRPr="002675ED">
        <w:rPr>
          <w:rStyle w:val="FootnoteReference"/>
          <w:rFonts w:asciiTheme="minorHAnsi" w:hAnsiTheme="minorHAnsi"/>
        </w:rPr>
        <w:footnoteRef/>
      </w:r>
      <w:hyperlink r:id="rId4" w:history="1">
        <w:r w:rsidR="00CF47F4" w:rsidRPr="002675ED">
          <w:rPr>
            <w:rStyle w:val="Hyperlink"/>
            <w:rFonts w:asciiTheme="minorHAnsi" w:hAnsiTheme="minorHAnsi"/>
          </w:rPr>
          <w:t>https://nasional.kompas.com/read/2021/05/03/06333271/menyoal-keputusan-pemerintah-labeli-kkb-di-papua-teroris</w:t>
        </w:r>
      </w:hyperlink>
      <w:r w:rsidR="00CF47F4" w:rsidRPr="002675ED">
        <w:rPr>
          <w:rFonts w:asciiTheme="minorHAnsi" w:hAnsiTheme="minorHAnsi"/>
          <w:lang w:val="en-US"/>
        </w:rPr>
        <w:t xml:space="preserve">, </w:t>
      </w:r>
      <w:r w:rsidR="00CF47F4" w:rsidRPr="002675ED">
        <w:rPr>
          <w:rFonts w:asciiTheme="minorHAnsi" w:hAnsiTheme="minorHAnsi"/>
        </w:rPr>
        <w:t xml:space="preserve"> diunduh pada tanggal 6 Mei 2021.</w:t>
      </w:r>
    </w:p>
  </w:footnote>
  <w:footnote w:id="6">
    <w:p w14:paraId="069D25E8" w14:textId="77777777" w:rsidR="003C7DEC" w:rsidRPr="00CF689E" w:rsidRDefault="003C7DEC" w:rsidP="003C7DEC">
      <w:pPr>
        <w:pStyle w:val="FootnoteText"/>
        <w:jc w:val="both"/>
        <w:rPr>
          <w:rFonts w:asciiTheme="minorHAnsi" w:hAnsiTheme="minorHAnsi" w:cstheme="minorHAnsi"/>
          <w:lang w:val="id-ID"/>
        </w:rPr>
      </w:pPr>
      <w:r w:rsidRPr="00CF689E">
        <w:rPr>
          <w:rStyle w:val="FootnoteReference"/>
          <w:rFonts w:asciiTheme="minorHAnsi" w:hAnsiTheme="minorHAnsi" w:cstheme="minorHAnsi"/>
        </w:rPr>
        <w:footnoteRef/>
      </w:r>
      <w:r w:rsidRPr="00CF689E">
        <w:rPr>
          <w:rFonts w:asciiTheme="minorHAnsi" w:hAnsiTheme="minorHAnsi" w:cstheme="minorHAnsi"/>
        </w:rPr>
        <w:t xml:space="preserve"> </w:t>
      </w:r>
      <w:r w:rsidRPr="00CF689E">
        <w:rPr>
          <w:rFonts w:asciiTheme="minorHAnsi" w:hAnsiTheme="minorHAnsi" w:cstheme="minorHAnsi"/>
          <w:lang w:val="id-ID"/>
        </w:rPr>
        <w:t xml:space="preserve">Georgy Mishael, </w:t>
      </w:r>
      <w:r w:rsidRPr="00CF689E">
        <w:rPr>
          <w:rFonts w:asciiTheme="minorHAnsi" w:hAnsiTheme="minorHAnsi" w:cstheme="minorHAnsi"/>
          <w:i/>
          <w:iCs/>
          <w:lang w:val="id-ID"/>
        </w:rPr>
        <w:t>Kebijakan Opetasi Militer Tentara Nasional Indonesia terhadap Organisasi Papua Merdeka dalam Perspektif Hukum Humaniter Internasional</w:t>
      </w:r>
      <w:r w:rsidRPr="00CF689E">
        <w:rPr>
          <w:rFonts w:asciiTheme="minorHAnsi" w:hAnsiTheme="minorHAnsi" w:cstheme="minorHAnsi"/>
          <w:lang w:val="id-ID"/>
        </w:rPr>
        <w:t>, Diponegoro Law Review, Volume 5 Nomor2, Tahun 2016, hlm. 1.</w:t>
      </w:r>
    </w:p>
  </w:footnote>
  <w:footnote w:id="7">
    <w:p w14:paraId="55C3E768" w14:textId="77777777" w:rsidR="003C7DEC" w:rsidRPr="00CF689E" w:rsidRDefault="003C7DEC" w:rsidP="009A006F">
      <w:pPr>
        <w:pStyle w:val="FootnoteText"/>
        <w:jc w:val="both"/>
        <w:rPr>
          <w:rFonts w:asciiTheme="minorHAnsi" w:hAnsiTheme="minorHAnsi" w:cstheme="minorHAnsi"/>
          <w:lang w:val="id-ID"/>
        </w:rPr>
      </w:pPr>
      <w:r w:rsidRPr="00CF689E">
        <w:rPr>
          <w:rStyle w:val="FootnoteReference"/>
          <w:rFonts w:asciiTheme="minorHAnsi" w:hAnsiTheme="minorHAnsi" w:cstheme="minorHAnsi"/>
        </w:rPr>
        <w:footnoteRef/>
      </w:r>
      <w:r w:rsidRPr="00CF689E">
        <w:rPr>
          <w:rFonts w:asciiTheme="minorHAnsi" w:hAnsiTheme="minorHAnsi" w:cstheme="minorHAnsi"/>
        </w:rPr>
        <w:t xml:space="preserve"> Tb. Ronny R. Nitibaskara, 2002, </w:t>
      </w:r>
      <w:r w:rsidRPr="00CF689E">
        <w:rPr>
          <w:rFonts w:asciiTheme="minorHAnsi" w:hAnsiTheme="minorHAnsi" w:cstheme="minorHAnsi"/>
          <w:i/>
        </w:rPr>
        <w:t>Terorisme Sebagai Kejahatan Penuh Wajah : Suatu Tinjauan Kriminologis Dan Hukum Pidana</w:t>
      </w:r>
      <w:r w:rsidRPr="00CF689E">
        <w:rPr>
          <w:rFonts w:asciiTheme="minorHAnsi" w:hAnsiTheme="minorHAnsi" w:cstheme="minorHAnsi"/>
        </w:rPr>
        <w:t>,  Jurnal Kriminologi Indonesia Vol. 2 No. III Desember</w:t>
      </w:r>
      <w:r w:rsidRPr="00CF689E">
        <w:rPr>
          <w:rFonts w:asciiTheme="minorHAnsi" w:hAnsiTheme="minorHAnsi" w:cstheme="minorHAnsi"/>
          <w:lang w:val="id-ID"/>
        </w:rPr>
        <w:t>,</w:t>
      </w:r>
      <w:r w:rsidRPr="00CF689E">
        <w:rPr>
          <w:rFonts w:asciiTheme="minorHAnsi" w:hAnsiTheme="minorHAnsi" w:cstheme="minorHAnsi"/>
        </w:rPr>
        <w:t xml:space="preserve"> hlm. 14 – 21</w:t>
      </w:r>
      <w:r w:rsidRPr="00CF689E">
        <w:rPr>
          <w:rFonts w:asciiTheme="minorHAnsi" w:hAnsiTheme="minorHAnsi" w:cstheme="minorHAnsi"/>
          <w:lang w:val="id-ID"/>
        </w:rPr>
        <w:t>.</w:t>
      </w:r>
    </w:p>
  </w:footnote>
  <w:footnote w:id="8">
    <w:p w14:paraId="57916E7A" w14:textId="77777777" w:rsidR="003C7DEC" w:rsidRPr="00CF689E" w:rsidRDefault="003C7DEC" w:rsidP="009A006F">
      <w:pPr>
        <w:pStyle w:val="FootnoteText"/>
        <w:jc w:val="both"/>
        <w:rPr>
          <w:rFonts w:asciiTheme="minorHAnsi" w:hAnsiTheme="minorHAnsi" w:cstheme="minorHAnsi"/>
          <w:lang w:val="id-ID"/>
        </w:rPr>
      </w:pPr>
      <w:r w:rsidRPr="00CF689E">
        <w:rPr>
          <w:rStyle w:val="FootnoteReference"/>
          <w:rFonts w:asciiTheme="minorHAnsi" w:hAnsiTheme="minorHAnsi" w:cstheme="minorHAnsi"/>
        </w:rPr>
        <w:footnoteRef/>
      </w:r>
      <w:r w:rsidRPr="00CF689E">
        <w:rPr>
          <w:rFonts w:asciiTheme="minorHAnsi" w:hAnsiTheme="minorHAnsi" w:cstheme="minorHAnsi"/>
        </w:rPr>
        <w:t xml:space="preserve"> Ari Wibowo, 2012</w:t>
      </w:r>
      <w:r w:rsidRPr="00CF689E">
        <w:rPr>
          <w:rFonts w:asciiTheme="minorHAnsi" w:hAnsiTheme="minorHAnsi" w:cstheme="minorHAnsi"/>
          <w:lang w:val="id-ID"/>
        </w:rPr>
        <w:t>,</w:t>
      </w:r>
      <w:r w:rsidRPr="00CF689E">
        <w:rPr>
          <w:rFonts w:asciiTheme="minorHAnsi" w:hAnsiTheme="minorHAnsi" w:cstheme="minorHAnsi"/>
        </w:rPr>
        <w:t xml:space="preserve"> </w:t>
      </w:r>
      <w:r w:rsidRPr="00CF689E">
        <w:rPr>
          <w:rFonts w:asciiTheme="minorHAnsi" w:hAnsiTheme="minorHAnsi" w:cstheme="minorHAnsi"/>
          <w:i/>
        </w:rPr>
        <w:t>Hukum Pidana Terorisme: Kebijakan Formulatif Hukum Pidana Dalam Penanggulangan Tindak Pidana Terorisme di Indonesi</w:t>
      </w:r>
      <w:r w:rsidRPr="00CF689E">
        <w:rPr>
          <w:rFonts w:asciiTheme="minorHAnsi" w:hAnsiTheme="minorHAnsi" w:cstheme="minorHAnsi"/>
        </w:rPr>
        <w:t>a, Graha Ilmu</w:t>
      </w:r>
      <w:r w:rsidRPr="00CF689E">
        <w:rPr>
          <w:rFonts w:asciiTheme="minorHAnsi" w:hAnsiTheme="minorHAnsi" w:cstheme="minorHAnsi"/>
          <w:lang w:val="id-ID"/>
        </w:rPr>
        <w:t>,</w:t>
      </w:r>
      <w:r w:rsidRPr="00CF689E">
        <w:rPr>
          <w:rFonts w:asciiTheme="minorHAnsi" w:hAnsiTheme="minorHAnsi" w:cstheme="minorHAnsi"/>
        </w:rPr>
        <w:t xml:space="preserve"> Yogyakarta</w:t>
      </w:r>
      <w:r w:rsidRPr="00CF689E">
        <w:rPr>
          <w:rFonts w:asciiTheme="minorHAnsi" w:hAnsiTheme="minorHAnsi" w:cstheme="minorHAnsi"/>
          <w:lang w:val="id-ID"/>
        </w:rPr>
        <w:t>,</w:t>
      </w:r>
      <w:r w:rsidRPr="00CF689E">
        <w:rPr>
          <w:rFonts w:asciiTheme="minorHAnsi" w:hAnsiTheme="minorHAnsi" w:cstheme="minorHAnsi"/>
        </w:rPr>
        <w:t xml:space="preserve"> hlm. 3.</w:t>
      </w:r>
    </w:p>
    <w:p w14:paraId="0148152B" w14:textId="77777777" w:rsidR="003C7DEC" w:rsidRPr="00CF689E" w:rsidRDefault="003C7DEC" w:rsidP="003C7DEC">
      <w:pPr>
        <w:pStyle w:val="FootnoteText"/>
        <w:jc w:val="both"/>
        <w:rPr>
          <w:rFonts w:asciiTheme="minorHAnsi" w:hAnsiTheme="minorHAnsi" w:cstheme="minorHAnsi"/>
        </w:rPr>
      </w:pPr>
    </w:p>
  </w:footnote>
  <w:footnote w:id="9">
    <w:p w14:paraId="29DC3E71" w14:textId="253844D7" w:rsidR="003C7DEC" w:rsidRPr="00CF689E" w:rsidRDefault="003C7DEC" w:rsidP="009A006F">
      <w:pPr>
        <w:pStyle w:val="FootnoteText"/>
        <w:jc w:val="both"/>
        <w:rPr>
          <w:rFonts w:asciiTheme="minorHAnsi" w:hAnsiTheme="minorHAnsi" w:cstheme="minorHAnsi"/>
        </w:rPr>
      </w:pPr>
      <w:r w:rsidRPr="00CF689E">
        <w:rPr>
          <w:rStyle w:val="FootnoteReference"/>
          <w:rFonts w:asciiTheme="minorHAnsi" w:hAnsiTheme="minorHAnsi" w:cstheme="minorHAnsi"/>
        </w:rPr>
        <w:footnoteRef/>
      </w:r>
      <w:r w:rsidRPr="00CF689E">
        <w:rPr>
          <w:rFonts w:asciiTheme="minorHAnsi" w:hAnsiTheme="minorHAnsi" w:cstheme="minorHAnsi"/>
        </w:rPr>
        <w:t xml:space="preserve"> Muladi dalam</w:t>
      </w:r>
      <w:r w:rsidR="009A006F">
        <w:rPr>
          <w:rFonts w:asciiTheme="minorHAnsi" w:hAnsiTheme="minorHAnsi" w:cstheme="minorHAnsi"/>
          <w:lang w:val="id-ID"/>
        </w:rPr>
        <w:t xml:space="preserve"> </w:t>
      </w:r>
      <w:r w:rsidRPr="00CF689E">
        <w:rPr>
          <w:rFonts w:asciiTheme="minorHAnsi" w:hAnsiTheme="minorHAnsi" w:cstheme="minorHAnsi"/>
        </w:rPr>
        <w:t>Mamay Komariah, Kajian Tindak Pidana Terorisme Dalam Presfektif Hukum</w:t>
      </w:r>
      <w:r w:rsidR="009A006F">
        <w:rPr>
          <w:rFonts w:asciiTheme="minorHAnsi" w:hAnsiTheme="minorHAnsi" w:cstheme="minorHAnsi"/>
          <w:lang w:val="id-ID"/>
        </w:rPr>
        <w:t xml:space="preserve"> </w:t>
      </w:r>
      <w:r w:rsidRPr="00CF689E">
        <w:rPr>
          <w:rFonts w:asciiTheme="minorHAnsi" w:hAnsiTheme="minorHAnsi" w:cstheme="minorHAnsi"/>
        </w:rPr>
        <w:t>Pidana Internasiona</w:t>
      </w:r>
      <w:r w:rsidR="009A006F">
        <w:rPr>
          <w:rFonts w:asciiTheme="minorHAnsi" w:hAnsiTheme="minorHAnsi" w:cstheme="minorHAnsi"/>
          <w:lang w:val="id-ID"/>
        </w:rPr>
        <w:t>l</w:t>
      </w:r>
      <w:r w:rsidRPr="00CF689E">
        <w:rPr>
          <w:rFonts w:asciiTheme="minorHAnsi" w:hAnsiTheme="minorHAnsi" w:cstheme="minorHAnsi"/>
        </w:rPr>
        <w:t xml:space="preserve">, </w:t>
      </w:r>
      <w:hyperlink r:id="rId5" w:history="1">
        <w:r w:rsidRPr="00CF689E">
          <w:rPr>
            <w:rStyle w:val="Hyperlink"/>
            <w:rFonts w:asciiTheme="minorHAnsi" w:hAnsiTheme="minorHAnsi" w:cstheme="minorHAnsi"/>
          </w:rPr>
          <w:t>https://jurnal.unigal.ac.id/index.php/galuhjustisi/article/viewFile/281/281</w:t>
        </w:r>
      </w:hyperlink>
      <w:r w:rsidRPr="00CF689E">
        <w:rPr>
          <w:rFonts w:asciiTheme="minorHAnsi" w:hAnsiTheme="minorHAnsi" w:cstheme="minorHAnsi"/>
        </w:rPr>
        <w:t xml:space="preserve">  hlm.5. </w:t>
      </w:r>
    </w:p>
  </w:footnote>
  <w:footnote w:id="10">
    <w:p w14:paraId="01543FC2" w14:textId="77777777" w:rsidR="003C7DEC" w:rsidRPr="00CF689E" w:rsidRDefault="003C7DEC" w:rsidP="009A006F">
      <w:pPr>
        <w:pStyle w:val="FootnoteText"/>
        <w:jc w:val="both"/>
        <w:rPr>
          <w:rFonts w:asciiTheme="minorHAnsi" w:hAnsiTheme="minorHAnsi" w:cstheme="minorHAnsi"/>
          <w:lang w:val="id-ID"/>
        </w:rPr>
      </w:pPr>
      <w:r w:rsidRPr="00CF689E">
        <w:rPr>
          <w:rStyle w:val="FootnoteReference"/>
          <w:rFonts w:asciiTheme="minorHAnsi" w:hAnsiTheme="minorHAnsi" w:cstheme="minorHAnsi"/>
        </w:rPr>
        <w:footnoteRef/>
      </w:r>
      <w:r w:rsidRPr="00CF689E">
        <w:rPr>
          <w:rFonts w:asciiTheme="minorHAnsi" w:hAnsiTheme="minorHAnsi" w:cstheme="minorHAnsi"/>
        </w:rPr>
        <w:t xml:space="preserve"> </w:t>
      </w:r>
      <w:r w:rsidRPr="00CF689E">
        <w:rPr>
          <w:rFonts w:asciiTheme="minorHAnsi" w:hAnsiTheme="minorHAnsi" w:cstheme="minorHAnsi"/>
          <w:lang w:val="id-ID"/>
        </w:rPr>
        <w:t xml:space="preserve">Wahid, Sunardi dan Imam Shidiq, 2004, </w:t>
      </w:r>
      <w:r w:rsidRPr="00CF689E">
        <w:rPr>
          <w:rFonts w:asciiTheme="minorHAnsi" w:hAnsiTheme="minorHAnsi" w:cstheme="minorHAnsi"/>
          <w:i/>
          <w:lang w:val="id-ID"/>
        </w:rPr>
        <w:t>Kejahatan Terorisme Perspektif Agama, Hukum</w:t>
      </w:r>
      <w:r w:rsidRPr="00CF689E">
        <w:rPr>
          <w:rFonts w:asciiTheme="minorHAnsi" w:hAnsiTheme="minorHAnsi" w:cstheme="minorHAnsi"/>
          <w:lang w:val="id-ID"/>
        </w:rPr>
        <w:t>, Refika Atitama, Bandung, hlm. 29.</w:t>
      </w:r>
    </w:p>
  </w:footnote>
  <w:footnote w:id="11">
    <w:p w14:paraId="181EACA0" w14:textId="77777777" w:rsidR="003C7DEC" w:rsidRPr="00CF689E" w:rsidRDefault="003C7DEC" w:rsidP="009A006F">
      <w:pPr>
        <w:pStyle w:val="FootnoteText"/>
        <w:jc w:val="both"/>
        <w:rPr>
          <w:rFonts w:asciiTheme="minorHAnsi" w:hAnsiTheme="minorHAnsi" w:cstheme="minorHAnsi"/>
          <w:lang w:val="id-ID"/>
        </w:rPr>
      </w:pPr>
      <w:r w:rsidRPr="00CF689E">
        <w:rPr>
          <w:rStyle w:val="FootnoteReference"/>
          <w:rFonts w:asciiTheme="minorHAnsi" w:hAnsiTheme="minorHAnsi" w:cstheme="minorHAnsi"/>
        </w:rPr>
        <w:footnoteRef/>
      </w:r>
      <w:r w:rsidRPr="00CF689E">
        <w:rPr>
          <w:rFonts w:asciiTheme="minorHAnsi" w:hAnsiTheme="minorHAnsi" w:cstheme="minorHAnsi"/>
        </w:rPr>
        <w:t xml:space="preserve"> </w:t>
      </w:r>
      <w:r w:rsidRPr="00CF689E">
        <w:rPr>
          <w:rFonts w:asciiTheme="minorHAnsi" w:hAnsiTheme="minorHAnsi" w:cstheme="minorHAnsi"/>
          <w:lang w:val="id-ID"/>
        </w:rPr>
        <w:t xml:space="preserve">Hariman Satria, 2014, </w:t>
      </w:r>
      <w:r w:rsidRPr="00CF689E">
        <w:rPr>
          <w:rFonts w:asciiTheme="minorHAnsi" w:hAnsiTheme="minorHAnsi" w:cstheme="minorHAnsi"/>
          <w:i/>
          <w:lang w:val="id-ID"/>
        </w:rPr>
        <w:t>Anatomi Hukum Pidana Khusus</w:t>
      </w:r>
      <w:r w:rsidRPr="00CF689E">
        <w:rPr>
          <w:rFonts w:asciiTheme="minorHAnsi" w:hAnsiTheme="minorHAnsi" w:cstheme="minorHAnsi"/>
          <w:lang w:val="id-ID"/>
        </w:rPr>
        <w:t>, UII Press, Yogyakarta, hlm. 101.</w:t>
      </w:r>
    </w:p>
  </w:footnote>
  <w:footnote w:id="12">
    <w:p w14:paraId="6BD143F9" w14:textId="77777777" w:rsidR="003C7DEC" w:rsidRPr="00CF689E" w:rsidRDefault="003C7DEC" w:rsidP="009A006F">
      <w:pPr>
        <w:pStyle w:val="FootnoteText"/>
        <w:jc w:val="both"/>
        <w:rPr>
          <w:rFonts w:asciiTheme="minorHAnsi" w:hAnsiTheme="minorHAnsi" w:cstheme="minorHAnsi"/>
          <w:lang w:val="id-ID"/>
        </w:rPr>
      </w:pPr>
      <w:r w:rsidRPr="00CF689E">
        <w:rPr>
          <w:rStyle w:val="FootnoteReference"/>
          <w:rFonts w:asciiTheme="minorHAnsi" w:hAnsiTheme="minorHAnsi" w:cstheme="minorHAnsi"/>
        </w:rPr>
        <w:footnoteRef/>
      </w:r>
      <w:r w:rsidRPr="00CF689E">
        <w:rPr>
          <w:rFonts w:asciiTheme="minorHAnsi" w:hAnsiTheme="minorHAnsi" w:cstheme="minorHAnsi"/>
        </w:rPr>
        <w:t xml:space="preserve"> Folman P. Ambarita, 2018</w:t>
      </w:r>
      <w:r w:rsidRPr="00CF689E">
        <w:rPr>
          <w:rFonts w:asciiTheme="minorHAnsi" w:hAnsiTheme="minorHAnsi" w:cstheme="minorHAnsi"/>
          <w:lang w:val="id-ID"/>
        </w:rPr>
        <w:t>,</w:t>
      </w:r>
      <w:r w:rsidRPr="00CF689E">
        <w:rPr>
          <w:rFonts w:asciiTheme="minorHAnsi" w:hAnsiTheme="minorHAnsi" w:cstheme="minorHAnsi"/>
        </w:rPr>
        <w:t xml:space="preserve"> </w:t>
      </w:r>
      <w:r w:rsidRPr="00CF689E">
        <w:rPr>
          <w:rFonts w:asciiTheme="minorHAnsi" w:hAnsiTheme="minorHAnsi" w:cstheme="minorHAnsi"/>
          <w:i/>
        </w:rPr>
        <w:t>Penanggulangan Tindak Pidana Terorisme</w:t>
      </w:r>
      <w:r w:rsidRPr="00CF689E">
        <w:rPr>
          <w:rFonts w:asciiTheme="minorHAnsi" w:hAnsiTheme="minorHAnsi" w:cstheme="minorHAnsi"/>
        </w:rPr>
        <w:t>, Jurnal Binamulia Hukum Vol. 7 No. 2, Desember, hlm. 150</w:t>
      </w:r>
      <w:r w:rsidRPr="00CF689E">
        <w:rPr>
          <w:rFonts w:asciiTheme="minorHAnsi" w:hAnsiTheme="minorHAnsi" w:cstheme="minorHAnsi"/>
          <w:lang w:val="id-ID"/>
        </w:rPr>
        <w:t>.</w:t>
      </w:r>
    </w:p>
  </w:footnote>
  <w:footnote w:id="13">
    <w:p w14:paraId="5629A898" w14:textId="77777777" w:rsidR="003C7DEC" w:rsidRPr="00CF689E" w:rsidRDefault="003C7DEC" w:rsidP="003C7DEC">
      <w:pPr>
        <w:pStyle w:val="FootnoteText"/>
        <w:jc w:val="both"/>
        <w:rPr>
          <w:rFonts w:asciiTheme="minorHAnsi" w:hAnsiTheme="minorHAnsi" w:cstheme="minorHAnsi"/>
        </w:rPr>
      </w:pPr>
    </w:p>
  </w:footnote>
  <w:footnote w:id="14">
    <w:p w14:paraId="1735BE7D" w14:textId="77777777" w:rsidR="003C7DEC" w:rsidRPr="00CF689E" w:rsidRDefault="003C7DEC" w:rsidP="009A006F">
      <w:pPr>
        <w:pStyle w:val="FootnoteText"/>
        <w:jc w:val="both"/>
        <w:rPr>
          <w:rFonts w:asciiTheme="minorHAnsi" w:hAnsiTheme="minorHAnsi" w:cstheme="minorHAnsi"/>
        </w:rPr>
      </w:pPr>
      <w:r w:rsidRPr="00CF689E">
        <w:rPr>
          <w:rStyle w:val="FootnoteReference"/>
          <w:rFonts w:asciiTheme="minorHAnsi" w:hAnsiTheme="minorHAnsi" w:cstheme="minorHAnsi"/>
        </w:rPr>
        <w:footnoteRef/>
      </w:r>
      <w:hyperlink r:id="rId6" w:history="1">
        <w:r w:rsidRPr="00CF689E">
          <w:rPr>
            <w:rStyle w:val="Hyperlink"/>
            <w:rFonts w:asciiTheme="minorHAnsi" w:hAnsiTheme="minorHAnsi" w:cstheme="minorHAnsi"/>
          </w:rPr>
          <w:t>https://www.sinarharapan.co/hukum/read/38130/tiga_tahun_terakhir_95_orang_tewas_akibat_kekejaman_kkb_papua</w:t>
        </w:r>
      </w:hyperlink>
      <w:r w:rsidRPr="00CF689E">
        <w:rPr>
          <w:rFonts w:asciiTheme="minorHAnsi" w:hAnsiTheme="minorHAnsi" w:cstheme="minorHAnsi"/>
          <w:lang w:val="id-ID"/>
        </w:rPr>
        <w:t xml:space="preserve"> diunduh pada </w:t>
      </w:r>
      <w:r w:rsidRPr="00CF689E">
        <w:rPr>
          <w:rFonts w:asciiTheme="minorHAnsi" w:hAnsiTheme="minorHAnsi" w:cstheme="minorHAnsi"/>
        </w:rPr>
        <w:t xml:space="preserve">tanggal </w:t>
      </w:r>
      <w:r w:rsidRPr="00CF689E">
        <w:rPr>
          <w:rFonts w:asciiTheme="minorHAnsi" w:hAnsiTheme="minorHAnsi" w:cstheme="minorHAnsi"/>
          <w:lang w:val="id-ID"/>
        </w:rPr>
        <w:t xml:space="preserve">6 Mei </w:t>
      </w:r>
      <w:r w:rsidRPr="00CF689E">
        <w:rPr>
          <w:rFonts w:asciiTheme="minorHAnsi" w:hAnsiTheme="minorHAnsi" w:cstheme="minorHAnsi"/>
        </w:rPr>
        <w:t>2021.</w:t>
      </w:r>
    </w:p>
  </w:footnote>
  <w:footnote w:id="15">
    <w:p w14:paraId="03D99123" w14:textId="77777777" w:rsidR="003C7DEC" w:rsidRPr="00CF689E" w:rsidRDefault="003C7DEC" w:rsidP="009A006F">
      <w:pPr>
        <w:pStyle w:val="FootnoteText"/>
        <w:jc w:val="both"/>
        <w:rPr>
          <w:rFonts w:asciiTheme="minorHAnsi" w:hAnsiTheme="minorHAnsi" w:cstheme="minorHAnsi"/>
          <w:lang w:val="id-ID"/>
        </w:rPr>
      </w:pPr>
      <w:r w:rsidRPr="00CF689E">
        <w:rPr>
          <w:rStyle w:val="FootnoteReference"/>
          <w:rFonts w:asciiTheme="minorHAnsi" w:hAnsiTheme="minorHAnsi" w:cstheme="minorHAnsi"/>
        </w:rPr>
        <w:footnoteRef/>
      </w:r>
      <w:r w:rsidRPr="00CF689E">
        <w:rPr>
          <w:rFonts w:asciiTheme="minorHAnsi" w:hAnsiTheme="minorHAnsi" w:cstheme="minorHAnsi"/>
        </w:rPr>
        <w:t xml:space="preserve"> </w:t>
      </w:r>
      <w:hyperlink r:id="rId7" w:history="1">
        <w:r w:rsidRPr="00CF689E">
          <w:rPr>
            <w:rStyle w:val="Hyperlink"/>
            <w:rFonts w:asciiTheme="minorHAnsi" w:hAnsiTheme="minorHAnsi" w:cstheme="minorHAnsi"/>
          </w:rPr>
          <w:t>https://www.law-justice.co/artikel/108197/pendeta-ungkap-kekejaman-kkb-terhadap-gadis-gadis-papua-diperkosa/</w:t>
        </w:r>
      </w:hyperlink>
      <w:r w:rsidRPr="00CF689E">
        <w:rPr>
          <w:rFonts w:asciiTheme="minorHAnsi" w:hAnsiTheme="minorHAnsi" w:cstheme="minorHAnsi"/>
          <w:lang w:val="id-ID"/>
        </w:rPr>
        <w:t xml:space="preserve"> diunduh pada tanggal 6 Mei 2021.</w:t>
      </w:r>
    </w:p>
  </w:footnote>
  <w:footnote w:id="16">
    <w:p w14:paraId="4CA1A961" w14:textId="77777777" w:rsidR="003C7DEC" w:rsidRPr="00CF689E" w:rsidRDefault="003C7DEC" w:rsidP="009A006F">
      <w:pPr>
        <w:pStyle w:val="FootnoteText"/>
        <w:jc w:val="both"/>
        <w:rPr>
          <w:rFonts w:asciiTheme="minorHAnsi" w:hAnsiTheme="minorHAnsi" w:cstheme="minorHAnsi"/>
          <w:lang w:val="id-ID"/>
        </w:rPr>
      </w:pPr>
      <w:r w:rsidRPr="00CF689E">
        <w:rPr>
          <w:rStyle w:val="FootnoteReference"/>
          <w:rFonts w:asciiTheme="minorHAnsi" w:hAnsiTheme="minorHAnsi" w:cstheme="minorHAnsi"/>
        </w:rPr>
        <w:footnoteRef/>
      </w:r>
      <w:r w:rsidRPr="00CF689E">
        <w:rPr>
          <w:rFonts w:asciiTheme="minorHAnsi" w:hAnsiTheme="minorHAnsi" w:cstheme="minorHAnsi"/>
        </w:rPr>
        <w:t xml:space="preserve"> Folman P. Ambarita</w:t>
      </w:r>
      <w:r w:rsidRPr="00CF689E">
        <w:rPr>
          <w:rFonts w:asciiTheme="minorHAnsi" w:hAnsiTheme="minorHAnsi" w:cstheme="minorHAnsi"/>
          <w:lang w:val="id-ID"/>
        </w:rPr>
        <w:t>,</w:t>
      </w:r>
      <w:r w:rsidRPr="00CF689E">
        <w:rPr>
          <w:rFonts w:asciiTheme="minorHAnsi" w:hAnsiTheme="minorHAnsi" w:cstheme="minorHAnsi"/>
        </w:rPr>
        <w:t xml:space="preserve"> 2018</w:t>
      </w:r>
      <w:r w:rsidRPr="00CF689E">
        <w:rPr>
          <w:rFonts w:asciiTheme="minorHAnsi" w:hAnsiTheme="minorHAnsi" w:cstheme="minorHAnsi"/>
          <w:lang w:val="id-ID"/>
        </w:rPr>
        <w:t xml:space="preserve">, </w:t>
      </w:r>
      <w:r w:rsidRPr="00CF689E">
        <w:rPr>
          <w:rFonts w:asciiTheme="minorHAnsi" w:hAnsiTheme="minorHAnsi" w:cstheme="minorHAnsi"/>
          <w:i/>
          <w:iCs/>
        </w:rPr>
        <w:t>Penanggulangan Tindak Pidana Terorism</w:t>
      </w:r>
      <w:r w:rsidRPr="00CF689E">
        <w:rPr>
          <w:rFonts w:asciiTheme="minorHAnsi" w:hAnsiTheme="minorHAnsi" w:cstheme="minorHAnsi"/>
          <w:i/>
          <w:iCs/>
          <w:lang w:val="id-ID"/>
        </w:rPr>
        <w:t>e</w:t>
      </w:r>
      <w:r w:rsidRPr="00CF689E">
        <w:rPr>
          <w:rFonts w:asciiTheme="minorHAnsi" w:hAnsiTheme="minorHAnsi" w:cstheme="minorHAnsi"/>
          <w:lang w:val="id-ID"/>
        </w:rPr>
        <w:t xml:space="preserve">, </w:t>
      </w:r>
      <w:r w:rsidRPr="00CF689E">
        <w:rPr>
          <w:rFonts w:asciiTheme="minorHAnsi" w:hAnsiTheme="minorHAnsi" w:cstheme="minorHAnsi"/>
        </w:rPr>
        <w:t>Binamulia Hukum Vol. 7 No. 2, Desember</w:t>
      </w:r>
      <w:r w:rsidRPr="00CF689E">
        <w:rPr>
          <w:rFonts w:asciiTheme="minorHAnsi" w:hAnsiTheme="minorHAnsi" w:cstheme="minorHAnsi"/>
          <w:lang w:val="id-ID"/>
        </w:rPr>
        <w:t>, hlm 143.</w:t>
      </w:r>
    </w:p>
  </w:footnote>
  <w:footnote w:id="17">
    <w:p w14:paraId="70EBDAE2" w14:textId="77777777" w:rsidR="003C7DEC" w:rsidRPr="00CF689E" w:rsidRDefault="003C7DEC" w:rsidP="009A006F">
      <w:pPr>
        <w:pStyle w:val="FootnoteText"/>
        <w:jc w:val="both"/>
        <w:rPr>
          <w:rFonts w:asciiTheme="minorHAnsi" w:hAnsiTheme="minorHAnsi" w:cstheme="minorHAnsi"/>
          <w:lang w:val="id-ID"/>
        </w:rPr>
      </w:pPr>
      <w:r w:rsidRPr="00CF689E">
        <w:rPr>
          <w:rStyle w:val="FootnoteReference"/>
          <w:rFonts w:asciiTheme="minorHAnsi" w:hAnsiTheme="minorHAnsi" w:cstheme="minorHAnsi"/>
        </w:rPr>
        <w:footnoteRef/>
      </w:r>
      <w:r w:rsidRPr="00CF689E">
        <w:rPr>
          <w:rFonts w:asciiTheme="minorHAnsi" w:hAnsiTheme="minorHAnsi" w:cstheme="minorHAnsi"/>
        </w:rPr>
        <w:t xml:space="preserve"> Romli Atmasasmita, 2002. </w:t>
      </w:r>
      <w:r w:rsidRPr="00CF689E">
        <w:rPr>
          <w:rFonts w:asciiTheme="minorHAnsi" w:hAnsiTheme="minorHAnsi" w:cstheme="minorHAnsi"/>
          <w:i/>
          <w:iCs/>
        </w:rPr>
        <w:t>Sistem Peradilan Pidana ; Perspektif Eksistensialisme dan bilisionisme</w:t>
      </w:r>
      <w:r w:rsidRPr="00CF689E">
        <w:rPr>
          <w:rFonts w:asciiTheme="minorHAnsi" w:hAnsiTheme="minorHAnsi" w:cstheme="minorHAnsi"/>
        </w:rPr>
        <w:t>, Rineka Cipta, Bandung, h</w:t>
      </w:r>
      <w:r w:rsidRPr="00CF689E">
        <w:rPr>
          <w:rFonts w:asciiTheme="minorHAnsi" w:hAnsiTheme="minorHAnsi" w:cstheme="minorHAnsi"/>
          <w:lang w:val="id-ID"/>
        </w:rPr>
        <w:t>lm</w:t>
      </w:r>
      <w:r w:rsidRPr="00CF689E">
        <w:rPr>
          <w:rFonts w:asciiTheme="minorHAnsi" w:hAnsiTheme="minorHAnsi" w:cstheme="minorHAnsi"/>
        </w:rPr>
        <w:t xml:space="preserve"> 9-10.</w:t>
      </w:r>
    </w:p>
  </w:footnote>
  <w:footnote w:id="18">
    <w:p w14:paraId="2338F87B" w14:textId="77777777" w:rsidR="003C7DEC" w:rsidRPr="00CF689E" w:rsidRDefault="003C7DEC" w:rsidP="009A006F">
      <w:pPr>
        <w:pStyle w:val="FootnoteText"/>
        <w:jc w:val="both"/>
        <w:rPr>
          <w:rFonts w:asciiTheme="minorHAnsi" w:hAnsiTheme="minorHAnsi" w:cstheme="minorHAnsi"/>
          <w:lang w:val="id-ID"/>
        </w:rPr>
      </w:pPr>
      <w:r w:rsidRPr="00CF689E">
        <w:rPr>
          <w:rStyle w:val="FootnoteReference"/>
          <w:rFonts w:asciiTheme="minorHAnsi" w:hAnsiTheme="minorHAnsi" w:cstheme="minorHAnsi"/>
        </w:rPr>
        <w:footnoteRef/>
      </w:r>
      <w:r w:rsidRPr="00CF689E">
        <w:rPr>
          <w:rFonts w:asciiTheme="minorHAnsi" w:hAnsiTheme="minorHAnsi" w:cstheme="minorHAnsi"/>
        </w:rPr>
        <w:t xml:space="preserve"> </w:t>
      </w:r>
      <w:r w:rsidRPr="00CF689E">
        <w:rPr>
          <w:rFonts w:asciiTheme="minorHAnsi" w:hAnsiTheme="minorHAnsi" w:cstheme="minorHAnsi"/>
          <w:lang w:val="id-ID"/>
        </w:rPr>
        <w:t xml:space="preserve">Achmamudin Rajab, 2016, </w:t>
      </w:r>
      <w:r w:rsidRPr="00CF689E">
        <w:rPr>
          <w:rFonts w:asciiTheme="minorHAnsi" w:hAnsiTheme="minorHAnsi" w:cstheme="minorHAnsi"/>
          <w:i/>
          <w:iCs/>
          <w:lang w:val="id-ID"/>
        </w:rPr>
        <w:t xml:space="preserve">Urgensi Penguatan BNPT dalam Rangka Menjaga Keamanan dan Kedaulatan Negara, </w:t>
      </w:r>
      <w:r w:rsidRPr="00CF689E">
        <w:rPr>
          <w:rFonts w:asciiTheme="minorHAnsi" w:hAnsiTheme="minorHAnsi" w:cstheme="minorHAnsi"/>
          <w:lang w:val="id-ID"/>
        </w:rPr>
        <w:t>Jurnal Rechsvinding Volume 5 nomor 1, April, hlm. 16.</w:t>
      </w:r>
    </w:p>
  </w:footnote>
  <w:footnote w:id="19">
    <w:p w14:paraId="5BA13B35" w14:textId="77777777" w:rsidR="003C7DEC" w:rsidRPr="00CF689E" w:rsidRDefault="003C7DEC" w:rsidP="009A006F">
      <w:pPr>
        <w:pStyle w:val="FootnoteText"/>
        <w:jc w:val="both"/>
        <w:rPr>
          <w:rFonts w:asciiTheme="minorHAnsi" w:hAnsiTheme="minorHAnsi" w:cstheme="minorHAnsi"/>
          <w:lang w:val="id-ID"/>
        </w:rPr>
      </w:pPr>
      <w:r w:rsidRPr="00CF689E">
        <w:rPr>
          <w:rStyle w:val="FootnoteReference"/>
          <w:rFonts w:asciiTheme="minorHAnsi" w:hAnsiTheme="minorHAnsi" w:cstheme="minorHAnsi"/>
        </w:rPr>
        <w:footnoteRef/>
      </w:r>
      <w:r w:rsidRPr="00CF689E">
        <w:rPr>
          <w:rFonts w:asciiTheme="minorHAnsi" w:hAnsiTheme="minorHAnsi" w:cstheme="minorHAnsi"/>
        </w:rPr>
        <w:t xml:space="preserve"> </w:t>
      </w:r>
      <w:r w:rsidRPr="00CF689E">
        <w:rPr>
          <w:rFonts w:asciiTheme="minorHAnsi" w:hAnsiTheme="minorHAnsi" w:cstheme="minorHAnsi"/>
          <w:lang w:val="id-ID"/>
        </w:rPr>
        <w:t>Pasal 2 Perpres Nomor 46 Tahun 2010.</w:t>
      </w:r>
    </w:p>
  </w:footnote>
  <w:footnote w:id="20">
    <w:p w14:paraId="536946C1" w14:textId="77777777" w:rsidR="003C7DEC" w:rsidRPr="00CF689E" w:rsidRDefault="003C7DEC" w:rsidP="009A006F">
      <w:pPr>
        <w:pStyle w:val="FootnoteText"/>
        <w:jc w:val="both"/>
        <w:rPr>
          <w:rFonts w:asciiTheme="minorHAnsi" w:hAnsiTheme="minorHAnsi" w:cstheme="minorHAnsi"/>
          <w:lang w:val="id-ID"/>
        </w:rPr>
      </w:pPr>
      <w:r w:rsidRPr="00CF689E">
        <w:rPr>
          <w:rStyle w:val="FootnoteReference"/>
          <w:rFonts w:asciiTheme="minorHAnsi" w:hAnsiTheme="minorHAnsi" w:cstheme="minorHAnsi"/>
        </w:rPr>
        <w:footnoteRef/>
      </w:r>
      <w:r w:rsidRPr="00CF689E">
        <w:rPr>
          <w:rFonts w:asciiTheme="minorHAnsi" w:hAnsiTheme="minorHAnsi" w:cstheme="minorHAnsi"/>
        </w:rPr>
        <w:t xml:space="preserve"> Ayers, James R., 1996</w:t>
      </w:r>
      <w:r w:rsidRPr="00CF689E">
        <w:rPr>
          <w:rFonts w:asciiTheme="minorHAnsi" w:hAnsiTheme="minorHAnsi" w:cstheme="minorHAnsi"/>
          <w:lang w:val="id-ID"/>
        </w:rPr>
        <w:t>,</w:t>
      </w:r>
      <w:r w:rsidRPr="00CF689E">
        <w:rPr>
          <w:rFonts w:asciiTheme="minorHAnsi" w:hAnsiTheme="minorHAnsi" w:cstheme="minorHAnsi"/>
        </w:rPr>
        <w:t xml:space="preserve"> </w:t>
      </w:r>
      <w:r w:rsidRPr="009E5789">
        <w:rPr>
          <w:rFonts w:asciiTheme="minorHAnsi" w:hAnsiTheme="minorHAnsi" w:cstheme="minorHAnsi"/>
          <w:i/>
          <w:iCs/>
        </w:rPr>
        <w:t xml:space="preserve">Military Operation Other Than War In the New World Order: An Analysis of Joint Doctrine for The Coming Era (Graduate Research Paper), </w:t>
      </w:r>
      <w:r w:rsidRPr="009E5789">
        <w:rPr>
          <w:rFonts w:asciiTheme="minorHAnsi" w:hAnsiTheme="minorHAnsi" w:cstheme="minorHAnsi"/>
        </w:rPr>
        <w:t>Air Force Institute of Technology</w:t>
      </w:r>
      <w:r w:rsidRPr="00CF689E">
        <w:rPr>
          <w:rFonts w:asciiTheme="minorHAnsi" w:hAnsiTheme="minorHAnsi" w:cstheme="minorHAnsi"/>
        </w:rPr>
        <w:t>, Ohio: Wright-Patterson Air Force Base, h</w:t>
      </w:r>
      <w:r w:rsidRPr="00CF689E">
        <w:rPr>
          <w:rFonts w:asciiTheme="minorHAnsi" w:hAnsiTheme="minorHAnsi" w:cstheme="minorHAnsi"/>
          <w:lang w:val="id-ID"/>
        </w:rPr>
        <w:t>lm. 10.</w:t>
      </w:r>
    </w:p>
  </w:footnote>
  <w:footnote w:id="21">
    <w:p w14:paraId="08CC468A" w14:textId="77777777" w:rsidR="003C7DEC" w:rsidRPr="00CF689E" w:rsidRDefault="003C7DEC" w:rsidP="009A006F">
      <w:pPr>
        <w:pStyle w:val="FootnoteText"/>
        <w:jc w:val="both"/>
        <w:rPr>
          <w:rFonts w:asciiTheme="minorHAnsi" w:hAnsiTheme="minorHAnsi" w:cstheme="minorHAnsi"/>
          <w:lang w:val="id-ID"/>
        </w:rPr>
      </w:pPr>
      <w:r w:rsidRPr="00CF689E">
        <w:rPr>
          <w:rStyle w:val="FootnoteReference"/>
          <w:rFonts w:asciiTheme="minorHAnsi" w:hAnsiTheme="minorHAnsi" w:cstheme="minorHAnsi"/>
        </w:rPr>
        <w:footnoteRef/>
      </w:r>
      <w:r w:rsidRPr="00CF689E">
        <w:rPr>
          <w:rFonts w:asciiTheme="minorHAnsi" w:hAnsiTheme="minorHAnsi" w:cstheme="minorHAnsi"/>
        </w:rPr>
        <w:t xml:space="preserve"> </w:t>
      </w:r>
      <w:r w:rsidRPr="00CF689E">
        <w:rPr>
          <w:rFonts w:asciiTheme="minorHAnsi" w:hAnsiTheme="minorHAnsi" w:cstheme="minorHAnsi"/>
          <w:lang w:val="id-ID"/>
        </w:rPr>
        <w:t xml:space="preserve">Diandra Megaputri Mengko, 2015, </w:t>
      </w:r>
      <w:r w:rsidRPr="00CF689E">
        <w:rPr>
          <w:rFonts w:asciiTheme="minorHAnsi" w:hAnsiTheme="minorHAnsi" w:cstheme="minorHAnsi"/>
          <w:i/>
          <w:iCs/>
          <w:lang w:val="id-ID"/>
        </w:rPr>
        <w:t>Problematika Tugas Perbantuan TNI,</w:t>
      </w:r>
      <w:r w:rsidRPr="00CF689E">
        <w:rPr>
          <w:rFonts w:asciiTheme="minorHAnsi" w:hAnsiTheme="minorHAnsi" w:cstheme="minorHAnsi"/>
          <w:lang w:val="id-ID"/>
        </w:rPr>
        <w:t xml:space="preserve"> Jurnal Kemanan Nasional Vol. 1, No. 2, hlm. 177.</w:t>
      </w:r>
    </w:p>
  </w:footnote>
  <w:footnote w:id="22">
    <w:p w14:paraId="1FBAC93E" w14:textId="77777777" w:rsidR="003C7DEC" w:rsidRPr="00CF689E" w:rsidRDefault="003C7DEC" w:rsidP="009A006F">
      <w:pPr>
        <w:pStyle w:val="FootnoteText"/>
        <w:jc w:val="both"/>
        <w:rPr>
          <w:rFonts w:asciiTheme="minorHAnsi" w:hAnsiTheme="minorHAnsi" w:cstheme="minorHAnsi"/>
          <w:lang w:val="id-ID"/>
        </w:rPr>
      </w:pPr>
      <w:r w:rsidRPr="00CF689E">
        <w:rPr>
          <w:rStyle w:val="FootnoteReference"/>
          <w:rFonts w:asciiTheme="minorHAnsi" w:hAnsiTheme="minorHAnsi" w:cstheme="minorHAnsi"/>
        </w:rPr>
        <w:footnoteRef/>
      </w:r>
      <w:r w:rsidRPr="00CF689E">
        <w:rPr>
          <w:rFonts w:asciiTheme="minorHAnsi" w:hAnsiTheme="minorHAnsi" w:cstheme="minorHAnsi"/>
        </w:rPr>
        <w:t xml:space="preserve"> </w:t>
      </w:r>
      <w:r w:rsidRPr="00CF689E">
        <w:rPr>
          <w:rFonts w:asciiTheme="minorHAnsi" w:hAnsiTheme="minorHAnsi" w:cstheme="minorHAnsi"/>
          <w:lang w:val="id-ID"/>
        </w:rPr>
        <w:t>Ibid, hlm. 178.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3FD60" w14:textId="77777777" w:rsidR="00575AAB" w:rsidRDefault="00BE3EAD">
    <w:pPr>
      <w:pStyle w:val="BodyText"/>
      <w:spacing w:line="14" w:lineRule="auto"/>
      <w:rPr>
        <w:sz w:val="20"/>
      </w:rPr>
    </w:pPr>
    <w:r>
      <w:pict w14:anchorId="3B19207B">
        <v:group id="_x0000_s2050" style="position:absolute;margin-left:54.15pt;margin-top:38.2pt;width:485.8pt;height:5.7pt;z-index:-15795712;mso-position-horizontal-relative:page;mso-position-vertical-relative:page" coordorigin="1083,764" coordsize="9716,114">
          <v:line id="_x0000_s2052" style="position:absolute" from="1113,830" to="10769,847" strokeweight="3pt"/>
          <v:line id="_x0000_s2051" style="position:absolute" from="1113,794" to="10769,811" strokeweight="3pt"/>
          <w10:wrap anchorx="page" anchory="page"/>
        </v:group>
      </w:pict>
    </w:r>
    <w:r w:rsidR="006C234B">
      <w:rPr>
        <w:noProof/>
        <w:lang w:val="en-US"/>
      </w:rPr>
      <w:drawing>
        <wp:anchor distT="0" distB="0" distL="0" distR="0" simplePos="0" relativeHeight="251659776" behindDoc="1" locked="0" layoutInCell="1" allowOverlap="1" wp14:anchorId="4DFFE407" wp14:editId="6CDBB61C">
          <wp:simplePos x="0" y="0"/>
          <wp:positionH relativeFrom="page">
            <wp:posOffset>4298950</wp:posOffset>
          </wp:positionH>
          <wp:positionV relativeFrom="page">
            <wp:posOffset>634364</wp:posOffset>
          </wp:positionV>
          <wp:extent cx="2479040" cy="105854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479040" cy="1058545"/>
                  </a:xfrm>
                  <a:prstGeom prst="rect">
                    <a:avLst/>
                  </a:prstGeom>
                </pic:spPr>
              </pic:pic>
            </a:graphicData>
          </a:graphic>
        </wp:anchor>
      </w:drawing>
    </w:r>
    <w:r>
      <w:pict w14:anchorId="43E63AA5">
        <v:shapetype id="_x0000_t202" coordsize="21600,21600" o:spt="202" path="m,l,21600r21600,l21600,xe">
          <v:stroke joinstyle="miter"/>
          <v:path gradientshapeok="t" o:connecttype="rect"/>
        </v:shapetype>
        <v:shape id="_x0000_s2049" type="#_x0000_t202" style="position:absolute;margin-left:55.6pt;margin-top:46.8pt;width:246.5pt;height:84pt;z-index:-15794688;mso-position-horizontal-relative:page;mso-position-vertical-relative:page" filled="f" stroked="f">
          <v:textbox inset="0,0,0,0">
            <w:txbxContent>
              <w:p w14:paraId="01F8219C" w14:textId="77777777" w:rsidR="00575AAB" w:rsidRDefault="006C234B">
                <w:pPr>
                  <w:spacing w:before="4" w:line="413" w:lineRule="exact"/>
                  <w:ind w:left="20"/>
                  <w:rPr>
                    <w:rFonts w:ascii="Times New Roman"/>
                    <w:b/>
                    <w:sz w:val="36"/>
                  </w:rPr>
                </w:pPr>
                <w:r>
                  <w:rPr>
                    <w:rFonts w:ascii="Times New Roman"/>
                    <w:b/>
                    <w:sz w:val="36"/>
                  </w:rPr>
                  <w:t>Jurnal Hukum Mimbar Justitia</w:t>
                </w:r>
              </w:p>
              <w:p w14:paraId="272E163F" w14:textId="77777777" w:rsidR="00575AAB" w:rsidRDefault="006C234B">
                <w:pPr>
                  <w:ind w:left="20" w:right="1650"/>
                  <w:rPr>
                    <w:rFonts w:ascii="Times New Roman"/>
                    <w:sz w:val="18"/>
                  </w:rPr>
                </w:pPr>
                <w:r>
                  <w:rPr>
                    <w:rFonts w:ascii="Times New Roman"/>
                    <w:sz w:val="18"/>
                  </w:rPr>
                  <w:t>Fakultas Hukum Universitas Suryakancana Jl. Pasir Gede Raya-Cianjur</w:t>
                </w:r>
              </w:p>
              <w:p w14:paraId="2E1827B0" w14:textId="77777777" w:rsidR="00575AAB" w:rsidRDefault="006C234B">
                <w:pPr>
                  <w:spacing w:line="205" w:lineRule="exact"/>
                  <w:ind w:left="20"/>
                  <w:rPr>
                    <w:rFonts w:ascii="Times New Roman"/>
                    <w:sz w:val="18"/>
                  </w:rPr>
                </w:pPr>
                <w:r>
                  <w:rPr>
                    <w:rFonts w:ascii="Times New Roman"/>
                    <w:sz w:val="18"/>
                  </w:rPr>
                  <w:t>Telp. (0263) 262773 Fax. (0263) 284754</w:t>
                </w:r>
              </w:p>
              <w:p w14:paraId="6FB74946" w14:textId="77777777" w:rsidR="00575AAB" w:rsidRDefault="006C234B">
                <w:pPr>
                  <w:ind w:left="20"/>
                  <w:rPr>
                    <w:rFonts w:ascii="Times New Roman"/>
                    <w:sz w:val="18"/>
                  </w:rPr>
                </w:pPr>
                <w:r>
                  <w:rPr>
                    <w:rFonts w:ascii="Times New Roman"/>
                    <w:sz w:val="18"/>
                  </w:rPr>
                  <w:t>ISSN: 2477-5681 (Cetak), ISSN: 2580-0906 (Online)</w:t>
                </w:r>
              </w:p>
              <w:p w14:paraId="6583076D" w14:textId="77777777" w:rsidR="00575AAB" w:rsidRDefault="006C234B">
                <w:pPr>
                  <w:spacing w:before="1"/>
                  <w:ind w:left="20"/>
                  <w:rPr>
                    <w:rFonts w:ascii="Times New Roman"/>
                    <w:sz w:val="18"/>
                  </w:rPr>
                </w:pPr>
                <w:r>
                  <w:rPr>
                    <w:rFonts w:ascii="Times New Roman"/>
                    <w:sz w:val="18"/>
                  </w:rPr>
                  <w:t xml:space="preserve">E-mail: </w:t>
                </w:r>
                <w:hyperlink r:id="rId2">
                  <w:r>
                    <w:rPr>
                      <w:rFonts w:ascii="Times New Roman"/>
                      <w:color w:val="0000FF"/>
                      <w:sz w:val="18"/>
                      <w:u w:val="single" w:color="0000FF"/>
                    </w:rPr>
                    <w:t>jmj.fh.unsur@gmail.com</w:t>
                  </w:r>
                </w:hyperlink>
              </w:p>
              <w:p w14:paraId="6EC0CA52" w14:textId="77777777" w:rsidR="00575AAB" w:rsidRDefault="006C234B">
                <w:pPr>
                  <w:spacing w:before="1"/>
                  <w:ind w:left="20"/>
                  <w:rPr>
                    <w:rFonts w:ascii="Times New Roman"/>
                    <w:sz w:val="18"/>
                  </w:rPr>
                </w:pPr>
                <w:r>
                  <w:rPr>
                    <w:rFonts w:ascii="Times New Roman"/>
                    <w:i/>
                    <w:sz w:val="18"/>
                  </w:rPr>
                  <w:t>Open Access at</w:t>
                </w:r>
                <w:r>
                  <w:rPr>
                    <w:rFonts w:ascii="Times New Roman"/>
                    <w:sz w:val="18"/>
                  </w:rPr>
                  <w:t xml:space="preserve">: </w:t>
                </w:r>
                <w:hyperlink r:id="rId3">
                  <w:r>
                    <w:rPr>
                      <w:rFonts w:ascii="Times New Roman"/>
                      <w:color w:val="0000FF"/>
                      <w:sz w:val="18"/>
                      <w:u w:val="single" w:color="0000FF"/>
                    </w:rPr>
                    <w:t>https://jurnal.unsur.ac.id/jmj</w:t>
                  </w:r>
                </w:hyperlink>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C7CFA"/>
    <w:multiLevelType w:val="hybridMultilevel"/>
    <w:tmpl w:val="15C2F876"/>
    <w:lvl w:ilvl="0" w:tplc="4B3A68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98511E"/>
    <w:multiLevelType w:val="hybridMultilevel"/>
    <w:tmpl w:val="85C0A4D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548D74AE"/>
    <w:multiLevelType w:val="hybridMultilevel"/>
    <w:tmpl w:val="1F3811B4"/>
    <w:lvl w:ilvl="0" w:tplc="703ABC78">
      <w:start w:val="1"/>
      <w:numFmt w:val="decimal"/>
      <w:lvlText w:val="%1."/>
      <w:lvlJc w:val="left"/>
      <w:pPr>
        <w:ind w:left="720" w:hanging="360"/>
      </w:pPr>
      <w:rPr>
        <w:rFonts w:ascii="Carlito" w:eastAsia="Carlito" w:hAnsi="Carlito" w:cs="Carlito" w:hint="default"/>
        <w:b w:val="0"/>
        <w:bCs w:val="0"/>
        <w:spacing w:val="-2"/>
        <w:w w:val="100"/>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5B1048AA"/>
    <w:multiLevelType w:val="hybridMultilevel"/>
    <w:tmpl w:val="CA5CE5BE"/>
    <w:lvl w:ilvl="0" w:tplc="3E3E5CFE">
      <w:start w:val="1"/>
      <w:numFmt w:val="upperLetter"/>
      <w:lvlText w:val="%1."/>
      <w:lvlJc w:val="left"/>
      <w:pPr>
        <w:ind w:left="680" w:hanging="568"/>
      </w:pPr>
      <w:rPr>
        <w:rFonts w:ascii="Carlito" w:eastAsia="Carlito" w:hAnsi="Carlito" w:cs="Carlito" w:hint="default"/>
        <w:b/>
        <w:bCs/>
        <w:spacing w:val="-2"/>
        <w:w w:val="100"/>
        <w:sz w:val="24"/>
        <w:szCs w:val="24"/>
        <w:lang w:val="id" w:eastAsia="en-US" w:bidi="ar-SA"/>
      </w:rPr>
    </w:lvl>
    <w:lvl w:ilvl="1" w:tplc="071E7F8A">
      <w:start w:val="1"/>
      <w:numFmt w:val="decimal"/>
      <w:lvlText w:val="%2."/>
      <w:lvlJc w:val="left"/>
      <w:pPr>
        <w:ind w:left="680" w:hanging="568"/>
      </w:pPr>
      <w:rPr>
        <w:rFonts w:ascii="Carlito" w:eastAsia="Carlito" w:hAnsi="Carlito" w:cs="Carlito" w:hint="default"/>
        <w:b/>
        <w:bCs/>
        <w:spacing w:val="-2"/>
        <w:w w:val="100"/>
        <w:sz w:val="24"/>
        <w:szCs w:val="24"/>
        <w:lang w:val="id" w:eastAsia="en-US" w:bidi="ar-SA"/>
      </w:rPr>
    </w:lvl>
    <w:lvl w:ilvl="2" w:tplc="4F225F78">
      <w:start w:val="1"/>
      <w:numFmt w:val="upperLetter"/>
      <w:lvlText w:val="%3."/>
      <w:lvlJc w:val="left"/>
      <w:pPr>
        <w:ind w:left="680" w:hanging="568"/>
      </w:pPr>
      <w:rPr>
        <w:rFonts w:ascii="Carlito" w:eastAsia="Carlito" w:hAnsi="Carlito" w:cs="Carlito" w:hint="default"/>
        <w:spacing w:val="-13"/>
        <w:w w:val="100"/>
        <w:sz w:val="24"/>
        <w:szCs w:val="24"/>
        <w:lang w:val="id" w:eastAsia="en-US" w:bidi="ar-SA"/>
      </w:rPr>
    </w:lvl>
    <w:lvl w:ilvl="3" w:tplc="DDF6D3E6">
      <w:numFmt w:val="bullet"/>
      <w:lvlText w:val="•"/>
      <w:lvlJc w:val="left"/>
      <w:pPr>
        <w:ind w:left="309" w:hanging="568"/>
      </w:pPr>
      <w:rPr>
        <w:rFonts w:hint="default"/>
        <w:lang w:val="id" w:eastAsia="en-US" w:bidi="ar-SA"/>
      </w:rPr>
    </w:lvl>
    <w:lvl w:ilvl="4" w:tplc="BBC04B04">
      <w:numFmt w:val="bullet"/>
      <w:lvlText w:val="•"/>
      <w:lvlJc w:val="left"/>
      <w:pPr>
        <w:ind w:left="186" w:hanging="568"/>
      </w:pPr>
      <w:rPr>
        <w:rFonts w:hint="default"/>
        <w:lang w:val="id" w:eastAsia="en-US" w:bidi="ar-SA"/>
      </w:rPr>
    </w:lvl>
    <w:lvl w:ilvl="5" w:tplc="589CDEFA">
      <w:numFmt w:val="bullet"/>
      <w:lvlText w:val="•"/>
      <w:lvlJc w:val="left"/>
      <w:pPr>
        <w:ind w:left="62" w:hanging="568"/>
      </w:pPr>
      <w:rPr>
        <w:rFonts w:hint="default"/>
        <w:lang w:val="id" w:eastAsia="en-US" w:bidi="ar-SA"/>
      </w:rPr>
    </w:lvl>
    <w:lvl w:ilvl="6" w:tplc="CD966F72">
      <w:numFmt w:val="bullet"/>
      <w:lvlText w:val="•"/>
      <w:lvlJc w:val="left"/>
      <w:pPr>
        <w:ind w:left="-61" w:hanging="568"/>
      </w:pPr>
      <w:rPr>
        <w:rFonts w:hint="default"/>
        <w:lang w:val="id" w:eastAsia="en-US" w:bidi="ar-SA"/>
      </w:rPr>
    </w:lvl>
    <w:lvl w:ilvl="7" w:tplc="C0367F4E">
      <w:numFmt w:val="bullet"/>
      <w:lvlText w:val="•"/>
      <w:lvlJc w:val="left"/>
      <w:pPr>
        <w:ind w:left="-185" w:hanging="568"/>
      </w:pPr>
      <w:rPr>
        <w:rFonts w:hint="default"/>
        <w:lang w:val="id" w:eastAsia="en-US" w:bidi="ar-SA"/>
      </w:rPr>
    </w:lvl>
    <w:lvl w:ilvl="8" w:tplc="66A2C60E">
      <w:numFmt w:val="bullet"/>
      <w:lvlText w:val="•"/>
      <w:lvlJc w:val="left"/>
      <w:pPr>
        <w:ind w:left="-308" w:hanging="568"/>
      </w:pPr>
      <w:rPr>
        <w:rFonts w:hint="default"/>
        <w:lang w:val="id" w:eastAsia="en-US" w:bidi="ar-S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575AAB"/>
    <w:rsid w:val="00020504"/>
    <w:rsid w:val="000B7A97"/>
    <w:rsid w:val="000E702A"/>
    <w:rsid w:val="00154B4A"/>
    <w:rsid w:val="00181F66"/>
    <w:rsid w:val="002675ED"/>
    <w:rsid w:val="00293B8D"/>
    <w:rsid w:val="002A6B59"/>
    <w:rsid w:val="00303BAF"/>
    <w:rsid w:val="00337E22"/>
    <w:rsid w:val="003B1495"/>
    <w:rsid w:val="003C7DEC"/>
    <w:rsid w:val="004B2E01"/>
    <w:rsid w:val="00575AAB"/>
    <w:rsid w:val="0067135C"/>
    <w:rsid w:val="00697B8D"/>
    <w:rsid w:val="006C234B"/>
    <w:rsid w:val="006F30D6"/>
    <w:rsid w:val="00706BA2"/>
    <w:rsid w:val="007E16A9"/>
    <w:rsid w:val="00980FC7"/>
    <w:rsid w:val="009A006F"/>
    <w:rsid w:val="009E2B5A"/>
    <w:rsid w:val="009E5789"/>
    <w:rsid w:val="00AD4049"/>
    <w:rsid w:val="00AD6524"/>
    <w:rsid w:val="00B323CC"/>
    <w:rsid w:val="00BE3BBE"/>
    <w:rsid w:val="00BE3EAD"/>
    <w:rsid w:val="00BE51D2"/>
    <w:rsid w:val="00C102BE"/>
    <w:rsid w:val="00CB3CAA"/>
    <w:rsid w:val="00CF47F4"/>
    <w:rsid w:val="00D91641"/>
    <w:rsid w:val="00DF6D14"/>
    <w:rsid w:val="00E12C07"/>
    <w:rsid w:val="00E25BC9"/>
    <w:rsid w:val="00F4674C"/>
    <w:rsid w:val="00F53418"/>
    <w:rsid w:val="00F96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671A203"/>
  <w15:docId w15:val="{899D6455-9911-45CA-A479-8C85F3AB4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rlito" w:eastAsia="Carlito" w:hAnsi="Carlito" w:cs="Carlito"/>
      <w:lang w:val="id"/>
    </w:rPr>
  </w:style>
  <w:style w:type="paragraph" w:styleId="Heading1">
    <w:name w:val="heading 1"/>
    <w:basedOn w:val="Normal"/>
    <w:uiPriority w:val="1"/>
    <w:qFormat/>
    <w:pPr>
      <w:ind w:left="68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4" w:line="413" w:lineRule="exact"/>
      <w:ind w:left="20"/>
    </w:pPr>
    <w:rPr>
      <w:rFonts w:ascii="Times New Roman" w:eastAsia="Times New Roman" w:hAnsi="Times New Roman" w:cs="Times New Roman"/>
      <w:b/>
      <w:bCs/>
      <w:sz w:val="36"/>
      <w:szCs w:val="36"/>
    </w:rPr>
  </w:style>
  <w:style w:type="paragraph" w:styleId="ListParagraph">
    <w:name w:val="List Paragraph"/>
    <w:basedOn w:val="Normal"/>
    <w:uiPriority w:val="34"/>
    <w:qFormat/>
    <w:pPr>
      <w:ind w:left="680" w:hanging="569"/>
      <w:jc w:val="both"/>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unhideWhenUsed/>
    <w:rsid w:val="00F53418"/>
    <w:rPr>
      <w:sz w:val="20"/>
      <w:szCs w:val="20"/>
    </w:rPr>
  </w:style>
  <w:style w:type="character" w:customStyle="1" w:styleId="FootnoteTextChar">
    <w:name w:val="Footnote Text Char"/>
    <w:basedOn w:val="DefaultParagraphFont"/>
    <w:link w:val="FootnoteText"/>
    <w:uiPriority w:val="99"/>
    <w:rsid w:val="00F53418"/>
    <w:rPr>
      <w:rFonts w:ascii="Carlito" w:eastAsia="Carlito" w:hAnsi="Carlito" w:cs="Carlito"/>
      <w:sz w:val="20"/>
      <w:szCs w:val="20"/>
      <w:lang w:val="id"/>
    </w:rPr>
  </w:style>
  <w:style w:type="character" w:styleId="FootnoteReference">
    <w:name w:val="footnote reference"/>
    <w:basedOn w:val="DefaultParagraphFont"/>
    <w:uiPriority w:val="99"/>
    <w:semiHidden/>
    <w:unhideWhenUsed/>
    <w:rsid w:val="00F53418"/>
    <w:rPr>
      <w:vertAlign w:val="superscript"/>
    </w:rPr>
  </w:style>
  <w:style w:type="character" w:styleId="Hyperlink">
    <w:name w:val="Hyperlink"/>
    <w:basedOn w:val="DefaultParagraphFont"/>
    <w:uiPriority w:val="99"/>
    <w:unhideWhenUsed/>
    <w:rsid w:val="00F53418"/>
    <w:rPr>
      <w:color w:val="0000FF" w:themeColor="hyperlink"/>
      <w:u w:val="single"/>
    </w:rPr>
  </w:style>
  <w:style w:type="character" w:styleId="UnresolvedMention">
    <w:name w:val="Unresolved Mention"/>
    <w:basedOn w:val="DefaultParagraphFont"/>
    <w:uiPriority w:val="99"/>
    <w:semiHidden/>
    <w:unhideWhenUsed/>
    <w:rsid w:val="003B1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karismahafiz@gmail.com" TargetMode="External"/><Relationship Id="rId13" Type="http://schemas.openxmlformats.org/officeDocument/2006/relationships/hyperlink" Target="https://www.bbc.com/indonesia/indonesia-5675569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sional.sindonews.com/read/418052/14/kabinda-papua-gugur-ditembak-kkb-pengamat-kehadirannya-sesuai-uu-intelijen-1620129925" TargetMode="External"/><Relationship Id="rId17" Type="http://schemas.openxmlformats.org/officeDocument/2006/relationships/hyperlink" Target="https://www.law-justice.co/artikel/108197/pendeta-ungkap-kekejaman-kkb-terhadap-gadis-gadis-papua-diperkosa/" TargetMode="External"/><Relationship Id="rId2" Type="http://schemas.openxmlformats.org/officeDocument/2006/relationships/numbering" Target="numbering.xml"/><Relationship Id="rId16" Type="http://schemas.openxmlformats.org/officeDocument/2006/relationships/hyperlink" Target="https://www.sinarharapan.co/hukum/read/38130/tiga_tahun_terakhir_95_orang_tewas_akibat_kekejaman_kkb_pap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urnal.unigal.ac.id/index.php/galuhjustisi/article/viewFile/281/281" TargetMode="External"/><Relationship Id="rId5" Type="http://schemas.openxmlformats.org/officeDocument/2006/relationships/webSettings" Target="webSettings.xml"/><Relationship Id="rId15" Type="http://schemas.openxmlformats.org/officeDocument/2006/relationships/hyperlink" Target="https://nasional.kompas.com/read/2021/05/03/06333271/menyoal-keputusan-pemerintah-labeli-kkb-di-papua-teroris"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urya17001@mail.unpad.ac.id" TargetMode="External"/><Relationship Id="rId14" Type="http://schemas.openxmlformats.org/officeDocument/2006/relationships/hyperlink" Target="https://www.kompas.id/baca/polhuk/2021/04/30/kkb-adalah-teroris-tingkatkan-sinergi-apara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kompas.id/baca/polhuk/2021/04/30/kkb-adalah-teroris-tingkatkan-sinergi-aparat/" TargetMode="External"/><Relationship Id="rId7" Type="http://schemas.openxmlformats.org/officeDocument/2006/relationships/hyperlink" Target="https://www.law-justice.co/artikel/108197/pendeta-ungkap-kekejaman-kkb-terhadap-gadis-gadis-papua-diperkosa/" TargetMode="External"/><Relationship Id="rId2" Type="http://schemas.openxmlformats.org/officeDocument/2006/relationships/hyperlink" Target="https://www.bbc.com/indonesia/indonesia-56755694" TargetMode="External"/><Relationship Id="rId1" Type="http://schemas.openxmlformats.org/officeDocument/2006/relationships/hyperlink" Target="https://nasional.sindonews.com/read/418052/14/kabinda-papua-gugur-ditembak-kkb-pengamat-kehadirannya-sesuai-uu-intelijen-1620129925" TargetMode="External"/><Relationship Id="rId6" Type="http://schemas.openxmlformats.org/officeDocument/2006/relationships/hyperlink" Target="https://www.sinarharapan.co/hukum/read/38130/tiga_tahun_terakhir_95_orang_tewas_akibat_kekejaman_kkb_papua" TargetMode="External"/><Relationship Id="rId5" Type="http://schemas.openxmlformats.org/officeDocument/2006/relationships/hyperlink" Target="https://jurnal.unigal.ac.id/index.php/galuhjustisi/article/viewFile/281/281" TargetMode="External"/><Relationship Id="rId4" Type="http://schemas.openxmlformats.org/officeDocument/2006/relationships/hyperlink" Target="https://nasional.kompas.com/read/2021/05/03/06333271/menyoal-keputusan-pemerintah-labeli-kkb-di-papua-teroris"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jurnal.unsur.ac.id/jmj" TargetMode="External"/><Relationship Id="rId2" Type="http://schemas.openxmlformats.org/officeDocument/2006/relationships/hyperlink" Target="mailto:jmj.fh.unsur@gmail.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E12E1-54D4-4D64-83A4-B81E84257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15</Pages>
  <Words>4673</Words>
  <Characters>26639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31</cp:revision>
  <dcterms:created xsi:type="dcterms:W3CDTF">2021-05-28T09:07:00Z</dcterms:created>
  <dcterms:modified xsi:type="dcterms:W3CDTF">2021-05-30T05:33:00Z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2021-05-26T00:00:00Z</vt:filetime>
  </property>
  <property fmtid="{D5CDD505-2E9C-101B-9397-08002B2CF9AE}" pid="3" name="Creator">
    <vt:lpwstr>Microsoft® Word 2019</vt:lpwstr>
  </property>
  <property fmtid="{D5CDD505-2E9C-101B-9397-08002B2CF9AE}" pid="4" name="LastSaved">
    <vt:filetime>2021-05-28T00:00:00Z</vt:filetime>
  </property>
</Properties>
</file>